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t>Протокол проведения запроса предложений</w:t>
      </w:r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t>от 07.10.2014 для закупки №0133300001714001107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946AC3" w:rsidRPr="00946AC3" w:rsidTr="00946AC3">
        <w:tc>
          <w:tcPr>
            <w:tcW w:w="2500" w:type="pct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946AC3" w:rsidRPr="00946AC3" w:rsidTr="00946AC3"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46AC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г. Иваново, пл. Революции, д. 6, к. 408</w:t>
            </w:r>
          </w:p>
        </w:tc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46AC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07 октября 2014</w:t>
            </w:r>
          </w:p>
        </w:tc>
      </w:tr>
      <w:tr w:rsidR="00946AC3" w:rsidRPr="00946AC3" w:rsidTr="00946AC3"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46AC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(место протокола проведения запроса предложений)</w:t>
            </w:r>
          </w:p>
        </w:tc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46AC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(дата подписания протокола запроса предложений)</w:t>
            </w:r>
          </w:p>
        </w:tc>
      </w:tr>
    </w:tbl>
    <w:p w:rsidR="00946AC3" w:rsidRPr="00946AC3" w:rsidRDefault="00946AC3" w:rsidP="00946AC3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46AC3" w:rsidRPr="00946AC3" w:rsidRDefault="00946AC3" w:rsidP="00946AC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946AC3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1. Повестка дня</w:t>
      </w:r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t>Повесткой дня является проведение запроса предложений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запроса предложений было размещено на официальном сайте www.zakupki.gov.ru (Извещение о проведении запроса предложений от 01.10.2014 №0133300001714001107).</w:t>
      </w:r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t>Вскрытие конвертов, открытие доступа к электронным документам заявок участников проведено 07 октября 2014 года в 14:00 (по местному времени) по адресу г. Иваново, пл. Революции, д. 6, к. 408.</w:t>
      </w:r>
    </w:p>
    <w:p w:rsidR="00946AC3" w:rsidRPr="00946AC3" w:rsidRDefault="00946AC3" w:rsidP="00946AC3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46AC3" w:rsidRPr="00946AC3" w:rsidRDefault="00946AC3" w:rsidP="00946AC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946AC3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2. Существенные условия контракта</w:t>
      </w:r>
    </w:p>
    <w:p w:rsidR="00946AC3" w:rsidRPr="00946AC3" w:rsidRDefault="00946AC3" w:rsidP="00946AC3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t xml:space="preserve">Номер и наименование объекта закупки: </w:t>
      </w:r>
      <w:r w:rsidRPr="00946AC3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Закупка №0133300001714001107 «Приобретение жилого помещения»</w:t>
      </w:r>
    </w:p>
    <w:p w:rsidR="00946AC3" w:rsidRPr="00946AC3" w:rsidRDefault="00946AC3" w:rsidP="00946AC3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t xml:space="preserve">Начальная (максимальная) цена контракта: </w:t>
      </w:r>
      <w:r w:rsidRPr="00946AC3">
        <w:rPr>
          <w:rFonts w:ascii="Tahoma" w:eastAsia="Times New Roman" w:hAnsi="Tahoma" w:cs="Tahoma"/>
          <w:sz w:val="21"/>
          <w:szCs w:val="21"/>
          <w:u w:val="single"/>
          <w:lang w:eastAsia="ru-RU"/>
        </w:rPr>
        <w:t>1692778.00 Российский рубль (один миллион шестьсот девяносто две тысячи семьсот семьдесят восемь рублей ноль копеек)</w:t>
      </w:r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t xml:space="preserve">Источник финансирования: </w:t>
      </w:r>
      <w:r w:rsidRPr="00946AC3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Из средств областного бюджета </w:t>
      </w:r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t xml:space="preserve">Место доставки товара, выполнения работы или оказания услуги: </w:t>
      </w:r>
      <w:r w:rsidRPr="00946AC3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Российская федерация, Ивановская </w:t>
      </w:r>
      <w:proofErr w:type="spellStart"/>
      <w:proofErr w:type="gramStart"/>
      <w:r w:rsidRPr="00946AC3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обл</w:t>
      </w:r>
      <w:proofErr w:type="spellEnd"/>
      <w:proofErr w:type="gramEnd"/>
      <w:r w:rsidRPr="00946AC3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, Иваново г, Российская федерация, Ивановская </w:t>
      </w:r>
      <w:proofErr w:type="spellStart"/>
      <w:r w:rsidRPr="00946AC3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обл</w:t>
      </w:r>
      <w:proofErr w:type="spellEnd"/>
      <w:r w:rsidRPr="00946AC3">
        <w:rPr>
          <w:rFonts w:ascii="Tahoma" w:eastAsia="Times New Roman" w:hAnsi="Tahoma" w:cs="Tahoma"/>
          <w:sz w:val="21"/>
          <w:szCs w:val="21"/>
          <w:u w:val="single"/>
          <w:lang w:eastAsia="ru-RU"/>
        </w:rPr>
        <w:t>, город Иваново </w:t>
      </w:r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t xml:space="preserve">Сроки поставки товара или завершения работы либо график оказания услуг: </w:t>
      </w:r>
      <w:proofErr w:type="gramStart"/>
      <w:r w:rsidRPr="00946AC3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Оплата по контракту производится в следующем порядке: - 30% цены контракта в течение 10 (десяти) банковских дней с момента подачи документов для государственной регистрации муниципального контракта в Управлении Федеральной службы государственной регистрации, кадастра и картографии по Ивановской области; - 70% цены контракта в течение 10 (десяти) банковских дней с момента государственной регистрации права муниципальной собственности на жилое помещение </w:t>
      </w:r>
      <w:proofErr w:type="gramEnd"/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t>Преимущества, предоставляемые заказчиком:</w:t>
      </w:r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не </w:t>
      </w:r>
      <w:proofErr w:type="gramStart"/>
      <w:r w:rsidRPr="00946AC3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установлены</w:t>
      </w:r>
      <w:proofErr w:type="gramEnd"/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lastRenderedPageBreak/>
        <w:t>Требования, предъявляемые к участникам:</w:t>
      </w:r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Единые требования к участникам (в соответствии с частью 1 Статьи 31 Федерального закона № 44-ФЗ).</w:t>
      </w:r>
    </w:p>
    <w:p w:rsidR="00946AC3" w:rsidRPr="00946AC3" w:rsidRDefault="00946AC3" w:rsidP="00946AC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946AC3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3. Информация о заказчике</w:t>
      </w:r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t xml:space="preserve">Определение поставщика осуществляет Уполномоченный орган: </w:t>
      </w:r>
      <w:r w:rsidRPr="00946AC3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Администрация города Иванова</w:t>
      </w:r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Управление жилищной политики и ипотечного кредитования администрации города Иванова.</w:t>
      </w:r>
    </w:p>
    <w:p w:rsidR="00946AC3" w:rsidRPr="00946AC3" w:rsidRDefault="00946AC3" w:rsidP="00946AC3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46AC3" w:rsidRPr="00946AC3" w:rsidRDefault="00946AC3" w:rsidP="00946AC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946AC3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4. Информация о комиссии</w:t>
      </w:r>
    </w:p>
    <w:p w:rsidR="00946AC3" w:rsidRPr="00946AC3" w:rsidRDefault="00946AC3" w:rsidP="00946AC3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t xml:space="preserve">Комиссия: </w:t>
      </w:r>
      <w:r w:rsidRPr="00946AC3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комиссия по рассмотрению заявок на участие в запросе предложений</w:t>
      </w:r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t>На заседании комиссии по рассмотрению и оценке заявок на участие в запросе предложений присутствовали:</w:t>
      </w:r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t xml:space="preserve">Председатель комиссии: </w:t>
      </w:r>
      <w:r w:rsidRPr="00946AC3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Абрамова Наталья Борисовна</w:t>
      </w:r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t xml:space="preserve">Член комиссии: </w:t>
      </w:r>
      <w:r w:rsidRPr="00946AC3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Седых Екатерина Леонидовна</w:t>
      </w:r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t xml:space="preserve">Член комиссии: </w:t>
      </w:r>
      <w:r w:rsidRPr="00946AC3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Сергеева Елена Витальевна</w:t>
      </w:r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t xml:space="preserve">Секретарь комиссии: </w:t>
      </w:r>
      <w:r w:rsidRPr="00946AC3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Жданова Ирина Андреевна</w:t>
      </w:r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t xml:space="preserve">Количество присутствовавших членов комиссии: </w:t>
      </w:r>
      <w:r w:rsidRPr="00946AC3">
        <w:rPr>
          <w:rFonts w:ascii="Tahoma" w:eastAsia="Times New Roman" w:hAnsi="Tahoma" w:cs="Tahoma"/>
          <w:sz w:val="21"/>
          <w:szCs w:val="21"/>
          <w:u w:val="single"/>
          <w:lang w:eastAsia="ru-RU"/>
        </w:rPr>
        <w:t>4 (четыре)</w:t>
      </w:r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t xml:space="preserve">из </w:t>
      </w:r>
      <w:proofErr w:type="gramStart"/>
      <w:r w:rsidRPr="00946AC3">
        <w:rPr>
          <w:rFonts w:ascii="Tahoma" w:eastAsia="Times New Roman" w:hAnsi="Tahoma" w:cs="Tahoma"/>
          <w:sz w:val="21"/>
          <w:szCs w:val="21"/>
          <w:lang w:eastAsia="ru-RU"/>
        </w:rPr>
        <w:t>них</w:t>
      </w:r>
      <w:proofErr w:type="gramEnd"/>
      <w:r w:rsidRPr="00946AC3">
        <w:rPr>
          <w:rFonts w:ascii="Tahoma" w:eastAsia="Times New Roman" w:hAnsi="Tahoma" w:cs="Tahoma"/>
          <w:sz w:val="21"/>
          <w:szCs w:val="21"/>
          <w:lang w:eastAsia="ru-RU"/>
        </w:rPr>
        <w:t xml:space="preserve"> не голосующие члены комиссии отсутствуют.</w:t>
      </w:r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946AC3" w:rsidRPr="00946AC3" w:rsidRDefault="00946AC3" w:rsidP="00946AC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946AC3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5. Результаты рассмотрения заявок</w:t>
      </w:r>
    </w:p>
    <w:p w:rsidR="00946AC3" w:rsidRPr="00946AC3" w:rsidRDefault="00946AC3" w:rsidP="00946AC3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46AC3" w:rsidRPr="00946AC3" w:rsidRDefault="00946AC3" w:rsidP="00946AC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946AC3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6. Решение комиссии</w:t>
      </w:r>
    </w:p>
    <w:p w:rsidR="00946AC3" w:rsidRPr="00946AC3" w:rsidRDefault="00946AC3" w:rsidP="00946AC3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t>Запрос предложений признан несостоявшимся на основании, указанном в части 18 статьи 83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По окончании срока подачи заявок подана только одна такая заявка, которая признана соответствующей требованиям Федерального закона № 44-ФЗ и требованиям к товарам, работам, услугам в соответствии с извещением.</w:t>
      </w:r>
    </w:p>
    <w:p w:rsidR="00946AC3" w:rsidRPr="00946AC3" w:rsidRDefault="00946AC3" w:rsidP="00946AC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lastRenderedPageBreak/>
        <w:t>Условия исполнения контракта единственной заявки №1:</w:t>
      </w:r>
      <w:r w:rsidRPr="00946AC3">
        <w:rPr>
          <w:rFonts w:ascii="Tahoma" w:eastAsia="Times New Roman" w:hAnsi="Tahoma" w:cs="Tahoma"/>
          <w:sz w:val="21"/>
          <w:szCs w:val="21"/>
          <w:lang w:eastAsia="ru-RU"/>
        </w:rPr>
        <w:br/>
        <w:t>Блинов Дмитрий Михайлович,</w:t>
      </w:r>
      <w:r w:rsidRPr="00946AC3">
        <w:rPr>
          <w:rFonts w:ascii="Tahoma" w:eastAsia="Times New Roman" w:hAnsi="Tahoma" w:cs="Tahoma"/>
          <w:sz w:val="21"/>
          <w:szCs w:val="21"/>
          <w:lang w:eastAsia="ru-RU"/>
        </w:rPr>
        <w:br/>
        <w:t xml:space="preserve">ИНН: 000000000000, </w:t>
      </w:r>
      <w:r w:rsidRPr="00946AC3">
        <w:rPr>
          <w:rFonts w:ascii="Tahoma" w:eastAsia="Times New Roman" w:hAnsi="Tahoma" w:cs="Tahoma"/>
          <w:sz w:val="21"/>
          <w:szCs w:val="21"/>
          <w:lang w:eastAsia="ru-RU"/>
        </w:rPr>
        <w:br/>
        <w:t xml:space="preserve">Почтовый адрес: Ивановская область, г. Вичуга, пер. </w:t>
      </w:r>
      <w:proofErr w:type="spellStart"/>
      <w:r w:rsidRPr="00946AC3">
        <w:rPr>
          <w:rFonts w:ascii="Tahoma" w:eastAsia="Times New Roman" w:hAnsi="Tahoma" w:cs="Tahoma"/>
          <w:sz w:val="21"/>
          <w:szCs w:val="21"/>
          <w:lang w:eastAsia="ru-RU"/>
        </w:rPr>
        <w:t>Припольный</w:t>
      </w:r>
      <w:proofErr w:type="spellEnd"/>
      <w:r w:rsidRPr="00946AC3">
        <w:rPr>
          <w:rFonts w:ascii="Tahoma" w:eastAsia="Times New Roman" w:hAnsi="Tahoma" w:cs="Tahoma"/>
          <w:sz w:val="21"/>
          <w:szCs w:val="21"/>
          <w:lang w:eastAsia="ru-RU"/>
        </w:rPr>
        <w:t xml:space="preserve">, дом №5., </w:t>
      </w:r>
      <w:r w:rsidRPr="00946AC3">
        <w:rPr>
          <w:rFonts w:ascii="Tahoma" w:eastAsia="Times New Roman" w:hAnsi="Tahoma" w:cs="Tahoma"/>
          <w:sz w:val="21"/>
          <w:szCs w:val="21"/>
          <w:lang w:eastAsia="ru-RU"/>
        </w:rPr>
        <w:br/>
        <w:t>предложение о цене контракта 1680000.00 (один миллион шестьсот восемьдесят тысяч рублей ноль копеек) Российский рубль</w:t>
      </w:r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t>Все участники запроса предложений отказались направить окончательные предложения. Все заявки, соответствующие требованиям признаны окончательными предложениями (согласно ч.14 ст. 83 Федерального закона 44-ФЗ).</w:t>
      </w:r>
    </w:p>
    <w:p w:rsidR="00946AC3" w:rsidRPr="00946AC3" w:rsidRDefault="00946AC3" w:rsidP="00946AC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46AC3" w:rsidRPr="00946AC3" w:rsidRDefault="00946AC3" w:rsidP="00946AC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946AC3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7. Публикация и хранение протокола</w:t>
      </w:r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46AC3" w:rsidRPr="00946AC3" w:rsidRDefault="00946AC3" w:rsidP="00946AC3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946AC3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 xml:space="preserve">8. Приложения к протоколу </w:t>
      </w:r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t>К протоколу прилагаются и являются его неотъемлемой частью:</w:t>
      </w:r>
    </w:p>
    <w:p w:rsidR="00946AC3" w:rsidRPr="00946AC3" w:rsidRDefault="00946AC3" w:rsidP="00946AC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t>1. Таблица к протоколу (Таблица к протоколу.docx - 24.17 Кб)</w:t>
      </w:r>
    </w:p>
    <w:p w:rsidR="00946AC3" w:rsidRPr="00946AC3" w:rsidRDefault="00946AC3" w:rsidP="00946AC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46AC3">
        <w:rPr>
          <w:rFonts w:ascii="Tahoma" w:eastAsia="Times New Roman" w:hAnsi="Tahoma" w:cs="Tahoma"/>
          <w:sz w:val="21"/>
          <w:szCs w:val="21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807"/>
        <w:gridCol w:w="2807"/>
      </w:tblGrid>
      <w:tr w:rsidR="00946AC3" w:rsidRPr="00946AC3" w:rsidTr="00946AC3">
        <w:tc>
          <w:tcPr>
            <w:tcW w:w="2000" w:type="pct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946AC3" w:rsidRPr="00946AC3" w:rsidTr="00946AC3"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46AC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46AC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Абрамова Наталья Борисовна</w:t>
            </w:r>
          </w:p>
        </w:tc>
      </w:tr>
      <w:tr w:rsidR="00946AC3" w:rsidRPr="00946AC3" w:rsidTr="00946AC3">
        <w:trPr>
          <w:trHeight w:val="450"/>
        </w:trPr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46AC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46AC3" w:rsidRPr="00946AC3" w:rsidTr="00946AC3"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46AC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46AC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Седых Екатерина Леонидовна</w:t>
            </w:r>
          </w:p>
        </w:tc>
      </w:tr>
      <w:tr w:rsidR="00946AC3" w:rsidRPr="00946AC3" w:rsidTr="00946AC3">
        <w:trPr>
          <w:trHeight w:val="450"/>
        </w:trPr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46AC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46AC3" w:rsidRPr="00946AC3" w:rsidTr="00946AC3"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46AC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46AC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Сергеева Елена Витальевна</w:t>
            </w:r>
          </w:p>
        </w:tc>
      </w:tr>
      <w:tr w:rsidR="00946AC3" w:rsidRPr="00946AC3" w:rsidTr="00946AC3">
        <w:trPr>
          <w:trHeight w:val="450"/>
        </w:trPr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46AC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46AC3" w:rsidRPr="00946AC3" w:rsidTr="00946AC3"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46AC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Секретарь комиссии</w:t>
            </w:r>
          </w:p>
        </w:tc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46AC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Жданова Ирина Андреевна</w:t>
            </w:r>
          </w:p>
        </w:tc>
      </w:tr>
      <w:tr w:rsidR="00946AC3" w:rsidRPr="00946AC3" w:rsidTr="00946AC3">
        <w:trPr>
          <w:trHeight w:val="450"/>
        </w:trPr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46AC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946AC3" w:rsidRPr="00946AC3" w:rsidRDefault="00946AC3" w:rsidP="0094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63B2C" w:rsidRDefault="00263B2C">
      <w:bookmarkStart w:id="0" w:name="_GoBack"/>
      <w:bookmarkEnd w:id="0"/>
    </w:p>
    <w:sectPr w:rsidR="00263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C3"/>
    <w:rsid w:val="00263B2C"/>
    <w:rsid w:val="0094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3135">
          <w:marLeft w:val="0"/>
          <w:marRight w:val="0"/>
          <w:marTop w:val="2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5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7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5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8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 Жданова</dc:creator>
  <cp:lastModifiedBy>Ирина Андреевна Жданова</cp:lastModifiedBy>
  <cp:revision>1</cp:revision>
  <cp:lastPrinted>2014-10-08T05:42:00Z</cp:lastPrinted>
  <dcterms:created xsi:type="dcterms:W3CDTF">2014-10-08T05:42:00Z</dcterms:created>
  <dcterms:modified xsi:type="dcterms:W3CDTF">2014-10-08T05:45:00Z</dcterms:modified>
</cp:coreProperties>
</file>