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612CDC"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Pr>
                <w:rFonts w:eastAsia="Times New Roman" w:cs="Times New Roman"/>
                <w:b/>
                <w:color w:val="000000"/>
                <w:sz w:val="20"/>
                <w:szCs w:val="20"/>
                <w:lang w:eastAsia="ru-RU" w:bidi="ar-SA"/>
              </w:rPr>
              <w:t xml:space="preserve"> </w:t>
            </w:r>
            <w:r w:rsidR="00BC15A8">
              <w:rPr>
                <w:rFonts w:eastAsia="Times New Roman" w:cs="Times New Roman"/>
                <w:b/>
                <w:color w:val="000000"/>
                <w:sz w:val="20"/>
                <w:szCs w:val="20"/>
                <w:lang w:eastAsia="ru-RU" w:bidi="ar-SA"/>
              </w:rPr>
              <w:t xml:space="preserve"> </w:t>
            </w:r>
            <w:r w:rsidR="00FC176D" w:rsidRPr="00FC176D">
              <w:rPr>
                <w:rFonts w:eastAsia="Times New Roman" w:cs="Times New Roman"/>
                <w:noProof/>
                <w:color w:val="000000"/>
                <w:sz w:val="20"/>
                <w:szCs w:val="20"/>
                <w:lang w:eastAsia="ru-RU" w:bidi="ar-SA"/>
              </w:rPr>
              <w:drawing>
                <wp:inline distT="0" distB="0" distL="0" distR="0" wp14:anchorId="5AFBF53C" wp14:editId="0EFBECF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498"/>
        <w:gridCol w:w="5886"/>
      </w:tblGrid>
      <w:tr w:rsidR="00FC176D" w:rsidRPr="00FC176D" w:rsidTr="00BF7E7D">
        <w:trPr>
          <w:trHeight w:val="1236"/>
          <w:jc w:val="center"/>
        </w:trPr>
        <w:tc>
          <w:tcPr>
            <w:tcW w:w="2166" w:type="pct"/>
            <w:vAlign w:val="center"/>
          </w:tcPr>
          <w:p w:rsidR="00FC176D" w:rsidRPr="00322D50" w:rsidRDefault="00322D50" w:rsidP="00322D50">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322D50">
              <w:rPr>
                <w:rFonts w:eastAsia="Times New Roman"/>
                <w:sz w:val="28"/>
                <w:szCs w:val="28"/>
              </w:rPr>
              <w:t>Муниципальное бюджетное учреждение «Центр культуры и отдыха города Иванова»</w:t>
            </w:r>
          </w:p>
        </w:tc>
        <w:tc>
          <w:tcPr>
            <w:tcW w:w="2834"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ЭЛЕКТРОННОМ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АУКЦИОНЕ</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85390">
        <w:rPr>
          <w:rFonts w:eastAsia="Times New Roman" w:cs="Times New Roman"/>
          <w:color w:val="000000"/>
          <w:sz w:val="28"/>
          <w:szCs w:val="28"/>
          <w:lang w:eastAsia="ru-RU" w:bidi="ar-SA"/>
        </w:rPr>
        <w:t xml:space="preserve"> </w:t>
      </w:r>
      <w:r w:rsidR="00ED154A" w:rsidRPr="00F85390">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C0565" w:rsidRPr="00F85390" w:rsidRDefault="00FC176D" w:rsidP="0019730D">
      <w:pPr>
        <w:spacing w:after="0"/>
        <w:jc w:val="both"/>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Pr="00FD18E7">
        <w:rPr>
          <w:rFonts w:eastAsia="Times New Roman" w:cs="Times New Roman"/>
          <w:b/>
          <w:color w:val="000000"/>
          <w:sz w:val="28"/>
          <w:szCs w:val="28"/>
          <w:lang w:eastAsia="ru-RU" w:bidi="ar-SA"/>
        </w:rPr>
        <w:t xml:space="preserve">:  </w:t>
      </w:r>
      <w:r w:rsidR="00322D50" w:rsidRPr="00322D50">
        <w:rPr>
          <w:rFonts w:eastAsia="Times New Roman"/>
          <w:sz w:val="28"/>
          <w:szCs w:val="28"/>
        </w:rPr>
        <w:t>Монтаж наружного освещения здания МБУ «ЦКиО г. Иванова»</w:t>
      </w:r>
    </w:p>
    <w:p w:rsidR="001C0565" w:rsidRPr="00CC3BE8" w:rsidRDefault="001C0565" w:rsidP="006C0962">
      <w:pPr>
        <w:jc w:val="center"/>
        <w:rPr>
          <w:rFonts w:eastAsia="Times New Roman" w:cs="Times New Roman"/>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CC3BE8" w:rsidRDefault="00CC3BE8" w:rsidP="006C0962">
      <w:pPr>
        <w:jc w:val="center"/>
        <w:rPr>
          <w:rFonts w:eastAsia="Times New Roman" w:cs="Times New Roman"/>
          <w:b/>
          <w:color w:val="000000"/>
          <w:sz w:val="28"/>
          <w:szCs w:val="28"/>
          <w:lang w:eastAsia="ru-RU" w:bidi="ar-SA"/>
        </w:rPr>
      </w:pPr>
    </w:p>
    <w:p w:rsidR="0019730D" w:rsidRDefault="0019730D">
      <w:pPr>
        <w:widowControl/>
        <w:suppressAutoHyphens w:val="0"/>
        <w:rPr>
          <w:rFonts w:eastAsia="Times New Roman" w:cs="Times New Roman"/>
          <w:b/>
          <w:color w:val="000000"/>
          <w:sz w:val="28"/>
          <w:szCs w:val="28"/>
          <w:lang w:eastAsia="ru-RU" w:bidi="ar-SA"/>
        </w:rPr>
      </w:pPr>
      <w:r>
        <w:rPr>
          <w:rFonts w:eastAsia="Times New Roman" w:cs="Times New Roman"/>
          <w:b/>
          <w:color w:val="000000"/>
          <w:sz w:val="28"/>
          <w:szCs w:val="28"/>
          <w:lang w:eastAsia="ru-RU" w:bidi="ar-SA"/>
        </w:rPr>
        <w:br w:type="page"/>
      </w: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.1.</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3</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.2.</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4</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.3.</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EF22C7" w:rsidRDefault="00835358" w:rsidP="006C0962">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Pr>
                <w:rFonts w:eastAsia="Times New Roman" w:cs="Times New Roman"/>
                <w:color w:val="000000"/>
                <w:lang w:eastAsia="ru-RU" w:bidi="ar-SA"/>
              </w:rPr>
              <w:t>16</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.4.</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EF22C7" w:rsidRDefault="008B63BE" w:rsidP="00514087">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2</w:t>
            </w:r>
            <w:r w:rsidR="00514087">
              <w:rPr>
                <w:rFonts w:eastAsia="Times New Roman" w:cs="Times New Roman"/>
                <w:color w:val="000000"/>
                <w:lang w:eastAsia="ru-RU" w:bidi="ar-SA"/>
              </w:rPr>
              <w:t>6</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ПРОЕКТ КОНТРАКТА (МУНИЦИПАЛЬНЫЙ КОНТРАКТ, ГРАЖДАНСКО-ПРАВОВОЙ ДОГОВОР)</w:t>
            </w:r>
          </w:p>
        </w:tc>
        <w:tc>
          <w:tcPr>
            <w:tcW w:w="1337" w:type="dxa"/>
            <w:shd w:val="clear" w:color="auto" w:fill="auto"/>
            <w:vAlign w:val="center"/>
          </w:tcPr>
          <w:p w:rsidR="006C0962" w:rsidRPr="00EF22C7" w:rsidRDefault="000E3792" w:rsidP="00514087">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w:t>
            </w:r>
            <w:r w:rsidR="00514087">
              <w:rPr>
                <w:rFonts w:eastAsia="Times New Roman" w:cs="Times New Roman"/>
                <w:color w:val="000000"/>
                <w:lang w:eastAsia="ru-RU" w:bidi="ar-SA"/>
              </w:rPr>
              <w:t>0</w:t>
            </w:r>
          </w:p>
        </w:tc>
      </w:tr>
      <w:tr w:rsidR="006C0962" w:rsidRPr="00C102FD" w:rsidTr="004C7A87">
        <w:trPr>
          <w:trHeight w:val="338"/>
        </w:trPr>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III</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EF22C7" w:rsidRDefault="00514087" w:rsidP="00A35187">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w:t>
            </w:r>
            <w:r w:rsidR="00A35187">
              <w:rPr>
                <w:rFonts w:eastAsia="Times New Roman" w:cs="Times New Roman"/>
                <w:color w:val="000000"/>
                <w:lang w:eastAsia="ru-RU" w:bidi="ar-SA"/>
              </w:rPr>
              <w:t>7</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724D6A" w:rsidRDefault="00724D6A"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963744" w:rsidRDefault="00963744"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963744" w:rsidRDefault="00963744"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D219C5" w:rsidRPr="00193A40" w:rsidRDefault="00D219C5" w:rsidP="00D219C5">
      <w:pPr>
        <w:suppressAutoHyphens w:val="0"/>
        <w:autoSpaceDE w:val="0"/>
        <w:autoSpaceDN w:val="0"/>
        <w:adjustRightInd w:val="0"/>
        <w:spacing w:after="0" w:line="240" w:lineRule="auto"/>
        <w:rPr>
          <w:rFonts w:eastAsia="Times New Roman" w:cs="Times New Roman"/>
          <w:b/>
          <w:color w:val="000000"/>
          <w:w w:val="121"/>
          <w:lang w:eastAsia="ru-RU" w:bidi="ar-SA"/>
        </w:rPr>
      </w:pP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D219C5" w:rsidRPr="00193A40" w:rsidRDefault="00D219C5" w:rsidP="00D219C5">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D219C5" w:rsidRPr="00193A40" w:rsidRDefault="00D219C5" w:rsidP="00D219C5">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D219C5" w:rsidRPr="00193A40" w:rsidRDefault="00D219C5" w:rsidP="00D219C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D219C5" w:rsidRPr="00193A40" w:rsidRDefault="00D219C5" w:rsidP="00D219C5">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219C5" w:rsidRPr="00193A40" w:rsidRDefault="00D219C5" w:rsidP="00D219C5">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BD40B4" w:rsidRDefault="00BD40B4"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BD40B4" w:rsidRDefault="00BD40B4"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BD40B4" w:rsidRDefault="00BD40B4"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1.2.1. 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 и положениями настоящей документации об электронном аукционе.</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w:t>
      </w:r>
      <w:r w:rsidRPr="00193A40">
        <w:rPr>
          <w:rFonts w:eastAsia="Times New Roman" w:cs="Times New Roman"/>
          <w:color w:val="0D0D0D"/>
          <w:lang w:eastAsia="ru-RU" w:bidi="ar-SA"/>
        </w:rPr>
        <w:lastRenderedPageBreak/>
        <w:t xml:space="preserve">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r w:rsidRPr="00193A40">
        <w:rPr>
          <w:rFonts w:eastAsia="Times New Roman" w:cs="Times New Roman"/>
          <w:color w:val="0D0D0D"/>
          <w:lang w:val="en-US" w:eastAsia="ru-RU" w:bidi="ar-SA"/>
        </w:rPr>
        <w:t>C</w:t>
      </w:r>
      <w:r w:rsidRPr="00193A40">
        <w:rPr>
          <w:rFonts w:eastAsia="Times New Roman" w:cs="Times New Roman"/>
          <w:lang w:eastAsia="ru-RU" w:bidi="ar-SA"/>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Неприостановление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w:t>
      </w:r>
      <w:r w:rsidRPr="00193A40">
        <w:rPr>
          <w:rFonts w:eastAsia="Times New Roman" w:cs="Times New Roman"/>
          <w:color w:val="0D0D0D"/>
          <w:lang w:eastAsia="ru-RU" w:bidi="ar-SA"/>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обязательств в связи с такими расходами, за исключением случаев, прямо предусмотренных законодательством Российской Федерации.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1.9.1. 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 </w:t>
      </w:r>
      <w:r w:rsidRPr="00193A40">
        <w:rPr>
          <w:rFonts w:eastAsia="Times New Roman" w:cs="Times New Roman"/>
          <w:color w:val="0D0D0D"/>
          <w:lang w:eastAsia="ru-RU" w:bidi="ar-SA"/>
        </w:rPr>
        <w:lastRenderedPageBreak/>
        <w:t xml:space="preserve">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 соответствия указанным требованиям.</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rsidRPr="00193A40">
        <w:rPr>
          <w:rFonts w:eastAsia="Calibri" w:cs="Times New Roman"/>
          <w:color w:val="0D0D0D"/>
          <w:szCs w:val="16"/>
          <w:lang w:eastAsia="en-US" w:bidi="ar-SA"/>
        </w:rPr>
        <w:lastRenderedPageBreak/>
        <w:t xml:space="preserve">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D219C5" w:rsidRPr="00193A40" w:rsidRDefault="00D219C5" w:rsidP="00D219C5">
      <w:pPr>
        <w:suppressAutoHyphens w:val="0"/>
        <w:autoSpaceDE w:val="0"/>
        <w:autoSpaceDN w:val="0"/>
        <w:adjustRightInd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извещение и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 не менее чем семь дней.</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2.4. Отмена проведения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2.4.2. Процедура отмены электронного аукциона осуществляется в порядке, установленном статьей 36 Закона № 44-ФЗ.</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3. ПОДГОТОВКА ЗАЯВКИ НА УЧАСТИЕ В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(инструкция по заполнению заявки)</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3.1. Язык документов, входящих в состав заявки на участие в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3.1.1. 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w:t>
      </w:r>
      <w:r w:rsidRPr="00193A40">
        <w:rPr>
          <w:rFonts w:eastAsia="Times New Roman" w:cs="Times New Roman"/>
          <w:color w:val="0D0D0D"/>
          <w:lang w:eastAsia="ru-RU" w:bidi="ar-SA"/>
        </w:rPr>
        <w:lastRenderedPageBreak/>
        <w:t>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3.2. Требования к содержанию документов, входящих состав заявки на участие в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3.2.1. Заявка на участие в электронном аукционе состоит из двух частей.</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3.2.2.1 при заключении контракта на поставку товара:</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219C5" w:rsidRPr="00193A40" w:rsidRDefault="00D219C5" w:rsidP="00D219C5">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3.2.2.3 при заключении контракта на выполнение работы или оказание услуги, для выполнения или оказания которых используется товар:</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а)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w:t>
      </w:r>
      <w:r w:rsidRPr="00193A40">
        <w:rPr>
          <w:rFonts w:eastAsia="Times New Roman" w:cs="Times New Roman"/>
          <w:lang w:eastAsia="ru-RU" w:bidi="ar-SA"/>
        </w:rPr>
        <w:lastRenderedPageBreak/>
        <w:t>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б)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84726F" w:rsidRPr="00D31719" w:rsidRDefault="00D219C5" w:rsidP="0019730D">
      <w:pPr>
        <w:widowControl/>
        <w:spacing w:after="0" w:line="240" w:lineRule="auto"/>
        <w:jc w:val="both"/>
        <w:rPr>
          <w:rFonts w:eastAsia="Times New Roman" w:cs="Times New Roman"/>
          <w:lang w:eastAsia="ru-RU" w:bidi="ar-SA"/>
        </w:rPr>
      </w:pPr>
      <w:r w:rsidRPr="00D31719">
        <w:rPr>
          <w:rFonts w:eastAsia="Times New Roman" w:cs="Times New Roman"/>
          <w:lang w:eastAsia="ru-RU" w:bidi="ar-SA"/>
        </w:rPr>
        <w:t xml:space="preserve">При выполнении работ должны использоваться материалы подрядчика, соответствующие требованиям, установленным в части </w:t>
      </w:r>
      <w:r w:rsidRPr="00D31719">
        <w:rPr>
          <w:rFonts w:eastAsia="Times New Roman" w:cs="Times New Roman"/>
          <w:lang w:val="en-US" w:eastAsia="ru-RU" w:bidi="ar-SA"/>
        </w:rPr>
        <w:t>III</w:t>
      </w:r>
      <w:r w:rsidRPr="00D31719">
        <w:rPr>
          <w:rFonts w:eastAsia="Times New Roman" w:cs="Times New Roman"/>
          <w:lang w:eastAsia="ru-RU" w:bidi="ar-SA"/>
        </w:rPr>
        <w:t xml:space="preserve"> «Описание объекта закупки» документации об открытом аукционе в электронной форме. </w:t>
      </w:r>
      <w:r w:rsidR="0084726F" w:rsidRPr="00D31719">
        <w:rPr>
          <w:rFonts w:eastAsia="Times New Roman" w:cs="Times New Roman"/>
          <w:lang w:eastAsia="ru-RU" w:bidi="ar-SA"/>
        </w:rPr>
        <w:t>При оформлении заявки в части используемых материалов участник размещения заказа должен учитывать, что в технической части документации знак «,» следует читать как «и», а знак «;» - как «или».</w:t>
      </w:r>
    </w:p>
    <w:p w:rsidR="0019730D" w:rsidRPr="00193A40" w:rsidRDefault="0019730D"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D31719">
        <w:rPr>
          <w:rFonts w:eastAsia="Times New Roman" w:cs="Times New Roman"/>
          <w:lang w:eastAsia="ru-RU" w:bidi="ar-SA"/>
        </w:rPr>
        <w:t>При описании участником закупки характеристик (показателей) товаров (материалов), предлагаемых для использования при выполнении работ, не являются конкретными показателями товара альтернативные предложения, выраженные с использованием предлогов «до» и «от», разделительного союза «или», знаков «-», «&gt;», «&lt;», «÷», «~», с применением словосочетания «или эквивалент», слов «более», «менее», «свыше».</w:t>
      </w:r>
    </w:p>
    <w:p w:rsidR="00425E15" w:rsidRDefault="00B138BD" w:rsidP="00425E15">
      <w:pPr>
        <w:suppressAutoHyphens w:val="0"/>
        <w:autoSpaceDE w:val="0"/>
        <w:autoSpaceDN w:val="0"/>
        <w:adjustRightInd w:val="0"/>
        <w:spacing w:after="0" w:line="240" w:lineRule="auto"/>
        <w:ind w:firstLine="540"/>
        <w:jc w:val="both"/>
        <w:rPr>
          <w:rFonts w:eastAsia="Calibri" w:cs="Times New Roman"/>
          <w:lang w:eastAsia="ru-RU" w:bidi="ar-SA"/>
        </w:rPr>
      </w:pPr>
      <w:r w:rsidRPr="00B138BD">
        <w:rPr>
          <w:rFonts w:eastAsia="Calibri" w:cs="Times New Roman"/>
          <w:color w:val="000000"/>
          <w:lang w:eastAsia="ru-RU" w:bidi="ar-SA"/>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B138BD">
        <w:rPr>
          <w:rFonts w:eastAsia="Calibri" w:cs="Times New Roman"/>
          <w:lang w:eastAsia="ru-RU" w:bidi="ar-SA"/>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 растений; 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N 184-ФЗ «О техническом регулировании». В случае,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963744" w:rsidRPr="00963744" w:rsidRDefault="00963744" w:rsidP="00963744">
      <w:pPr>
        <w:widowControl/>
        <w:spacing w:after="0" w:line="240" w:lineRule="auto"/>
        <w:jc w:val="both"/>
        <w:rPr>
          <w:rFonts w:eastAsia="Times New Roman" w:cs="Times New Roman"/>
          <w:lang w:eastAsia="ar-SA" w:bidi="ar-SA"/>
        </w:rPr>
      </w:pPr>
      <w:r w:rsidRPr="00963744">
        <w:rPr>
          <w:rFonts w:eastAsia="Times New Roman" w:cs="Times New Roman"/>
          <w:color w:val="000000"/>
          <w:lang w:eastAsia="ar-SA" w:bidi="ar-SA"/>
        </w:rPr>
        <w:t>Качество работ по контракту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w:t>
      </w:r>
      <w:r w:rsidRPr="00963744">
        <w:rPr>
          <w:rFonts w:eastAsia="Times New Roman" w:cs="Times New Roman"/>
          <w:lang w:eastAsia="ar-SA" w:bidi="ar-SA"/>
        </w:rPr>
        <w:t>:</w:t>
      </w:r>
    </w:p>
    <w:p w:rsidR="0019730D" w:rsidRPr="0057771D" w:rsidRDefault="0019730D" w:rsidP="0019730D">
      <w:pPr>
        <w:pStyle w:val="a6"/>
        <w:tabs>
          <w:tab w:val="left" w:pos="0"/>
        </w:tabs>
        <w:spacing w:after="0" w:line="240" w:lineRule="auto"/>
        <w:jc w:val="both"/>
        <w:rPr>
          <w:color w:val="000000"/>
        </w:rPr>
      </w:pPr>
      <w:r w:rsidRPr="0057771D">
        <w:rPr>
          <w:color w:val="000000"/>
        </w:rPr>
        <w:t>- Правила благоустройства города Иванова (утверждены решением Ивановской городской Думы от 27.06.2012 № 448);</w:t>
      </w:r>
    </w:p>
    <w:p w:rsidR="0019730D" w:rsidRPr="0057771D" w:rsidRDefault="0019730D" w:rsidP="0019730D">
      <w:pPr>
        <w:pStyle w:val="a6"/>
        <w:spacing w:after="0" w:line="240" w:lineRule="auto"/>
        <w:jc w:val="both"/>
        <w:rPr>
          <w:color w:val="000000"/>
        </w:rPr>
      </w:pPr>
      <w:r w:rsidRPr="0057771D">
        <w:rPr>
          <w:color w:val="000000"/>
        </w:rPr>
        <w:t>- Регламент «Содержание объектов уличной дорожной сети», утвержденный приказом начальника управления благоустройства Администрации города Иванова от 07.11.2011          № 01-01-43;</w:t>
      </w:r>
    </w:p>
    <w:p w:rsidR="0019730D" w:rsidRPr="0057771D" w:rsidRDefault="0019730D" w:rsidP="0019730D">
      <w:pPr>
        <w:spacing w:after="0" w:line="240" w:lineRule="auto"/>
        <w:jc w:val="both"/>
      </w:pPr>
      <w:r w:rsidRPr="0057771D">
        <w:lastRenderedPageBreak/>
        <w:t xml:space="preserve">- Правила устройства электроустановок (ПУЭ) (7-е издание), утвержденных Минтопэнерго России 06.10.1999; </w:t>
      </w:r>
    </w:p>
    <w:p w:rsidR="0019730D" w:rsidRPr="0057771D" w:rsidRDefault="0019730D" w:rsidP="0019730D">
      <w:pPr>
        <w:spacing w:after="0" w:line="240" w:lineRule="auto"/>
        <w:jc w:val="both"/>
      </w:pPr>
      <w:r w:rsidRPr="0057771D">
        <w:t xml:space="preserve">- Приказ Минэнерго РФ от 19 июня 2003 № 229 «Об утверждении Правил технической эксплуатации электрических станций и сетей Российской Федерации»; </w:t>
      </w:r>
    </w:p>
    <w:p w:rsidR="0019730D" w:rsidRPr="0057771D" w:rsidRDefault="0019730D" w:rsidP="0019730D">
      <w:pPr>
        <w:spacing w:after="0" w:line="240" w:lineRule="auto"/>
        <w:jc w:val="both"/>
      </w:pPr>
      <w:r w:rsidRPr="0057771D">
        <w:t xml:space="preserve">- </w:t>
      </w:r>
      <w:r w:rsidRPr="0057771D">
        <w:rPr>
          <w:rFonts w:eastAsia="Arial" w:cs="Arial"/>
        </w:rPr>
        <w:t>СП 52.13330.2011 «Свод правил. Естественное и искусственное освещение. Актуализированная редакция СНиП 23-05-95*»</w:t>
      </w:r>
      <w:r w:rsidRPr="0057771D">
        <w:t xml:space="preserve">; </w:t>
      </w:r>
    </w:p>
    <w:p w:rsidR="0019730D" w:rsidRPr="0057771D" w:rsidRDefault="0019730D" w:rsidP="0019730D">
      <w:pPr>
        <w:spacing w:after="0" w:line="240" w:lineRule="auto"/>
        <w:jc w:val="both"/>
      </w:pPr>
      <w:r w:rsidRPr="0057771D">
        <w:t>- СНиП 3.05.06-85 «Электротехнические устройства»;</w:t>
      </w:r>
    </w:p>
    <w:p w:rsidR="0019730D" w:rsidRPr="0057771D" w:rsidRDefault="0019730D" w:rsidP="0019730D">
      <w:pPr>
        <w:spacing w:after="0" w:line="240" w:lineRule="auto"/>
        <w:jc w:val="both"/>
      </w:pPr>
      <w:r w:rsidRPr="0057771D">
        <w:rPr>
          <w:rFonts w:eastAsia="Arial"/>
        </w:rPr>
        <w:t>- СП 48.13330.2011 «Свод правил. Организация строительства. Актуализированная редакция СНиП 12-01-2004», утв</w:t>
      </w:r>
      <w:r>
        <w:rPr>
          <w:rFonts w:eastAsia="Arial"/>
        </w:rPr>
        <w:t>ержде</w:t>
      </w:r>
      <w:r w:rsidRPr="0057771D">
        <w:rPr>
          <w:rFonts w:eastAsia="Arial"/>
        </w:rPr>
        <w:t>нный Приказом Минрегиона РФ от 27.12.2010 № 781;</w:t>
      </w:r>
    </w:p>
    <w:p w:rsidR="0019730D" w:rsidRPr="00703963" w:rsidRDefault="0019730D" w:rsidP="0019730D">
      <w:pPr>
        <w:spacing w:after="0" w:line="240" w:lineRule="auto"/>
        <w:jc w:val="both"/>
      </w:pPr>
      <w:r w:rsidRPr="00703963">
        <w:rPr>
          <w:color w:val="000000"/>
        </w:rPr>
        <w:t xml:space="preserve">- ВСН 37-84 «Инструкция по организации движения и ограждению мест производства дорожных работ»; </w:t>
      </w:r>
    </w:p>
    <w:p w:rsidR="0019730D" w:rsidRPr="00703963" w:rsidRDefault="0019730D" w:rsidP="0019730D">
      <w:pPr>
        <w:spacing w:after="0" w:line="240" w:lineRule="auto"/>
        <w:jc w:val="both"/>
        <w:rPr>
          <w:b/>
          <w:bCs/>
        </w:rPr>
      </w:pPr>
      <w:r w:rsidRPr="00703963">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утверждённого постановлением Госстандарта России от 11.10.93 № 221, и другим техническим регламентам, а при их отсутствии в соответствии с требованиями строительных норм и правил, правил безопасности, государственных стандартов, других нормативных правовых актов Российской Федерации и нормативных правовых актов органов исполнительной власти, подлежащих обязательному исполнению при  </w:t>
      </w:r>
      <w:r>
        <w:t>выполнении работ</w:t>
      </w:r>
      <w:r w:rsidRPr="00703963">
        <w:t>.</w:t>
      </w:r>
    </w:p>
    <w:p w:rsidR="00D219C5" w:rsidRPr="00193A40" w:rsidRDefault="00D219C5" w:rsidP="00862534">
      <w:pPr>
        <w:spacing w:after="0" w:line="20" w:lineRule="atLeast"/>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lastRenderedPageBreak/>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4.3.2. Обеспечение заявки на участие в электронных аукционах может предоставляться участником закупки только путем внесения денежных средств в порядке предусмотренном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5.2.1. В электронном аукционе могут участвовать только аккредитованные в соответствии с пунктом 1.11 раздела 1.2. «Общие условия проведения электронного аукциона» и допущенные к участию в таком аукционе его участники.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5.2.3.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lastRenderedPageBreak/>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6.2.3. В случае непредоставления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xml:space="preserve">,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 xml:space="preserve">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lastRenderedPageBreak/>
        <w:t xml:space="preserve">6.2.9.3. </w:t>
      </w:r>
      <w:r w:rsidRPr="00193A4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3" w:history="1">
        <w:r w:rsidRPr="00193A40">
          <w:rPr>
            <w:rFonts w:eastAsia="Times New Roman" w:cs="Times New Roman"/>
            <w:color w:val="0D0D0D"/>
            <w:u w:val="single"/>
            <w:lang w:eastAsia="ru-RU" w:bidi="ar-SA"/>
          </w:rPr>
          <w:t>статьей 74.1</w:t>
        </w:r>
      </w:hyperlink>
      <w:r w:rsidRPr="00193A40">
        <w:rPr>
          <w:rFonts w:eastAsia="Times New Roman" w:cs="Times New Roman"/>
          <w:color w:val="0D0D0D"/>
          <w:lang w:eastAsia="ru-RU" w:bidi="ar-SA"/>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6.2.10. Банковская гарантия должна быть безотзывной и должна содержать:</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 сумму банковской гарантии, подлежащую уплате гарантом заказчику в установленных </w:t>
      </w:r>
      <w:hyperlink r:id="rId24" w:history="1">
        <w:r w:rsidRPr="00193A40">
          <w:rPr>
            <w:rFonts w:eastAsia="Times New Roman" w:cs="Times New Roman"/>
            <w:color w:val="0D0D0D"/>
            <w:u w:val="single"/>
            <w:lang w:eastAsia="ru-RU" w:bidi="ar-SA"/>
          </w:rPr>
          <w:t>частью 13 статьи 44</w:t>
        </w:r>
      </w:hyperlink>
      <w:r w:rsidRPr="00193A4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5" w:history="1">
        <w:r w:rsidRPr="00193A40">
          <w:rPr>
            <w:rFonts w:eastAsia="Times New Roman" w:cs="Times New Roman"/>
            <w:color w:val="0D0D0D"/>
            <w:u w:val="single"/>
            <w:lang w:eastAsia="ru-RU" w:bidi="ar-SA"/>
          </w:rPr>
          <w:t>статьей 96</w:t>
        </w:r>
      </w:hyperlink>
      <w:r w:rsidRPr="00193A40">
        <w:rPr>
          <w:rFonts w:eastAsia="Times New Roman" w:cs="Times New Roman"/>
          <w:color w:val="0D0D0D"/>
          <w:lang w:eastAsia="ru-RU" w:bidi="ar-SA"/>
        </w:rPr>
        <w:t xml:space="preserve"> Закона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день просрочки;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 срок действия банковской гарантии с учетом требований </w:t>
      </w:r>
      <w:hyperlink r:id="rId26" w:history="1">
        <w:r w:rsidRPr="00193A40">
          <w:rPr>
            <w:rFonts w:eastAsia="Times New Roman" w:cs="Times New Roman"/>
            <w:color w:val="0D0D0D"/>
            <w:u w:val="single"/>
            <w:lang w:eastAsia="ru-RU" w:bidi="ar-SA"/>
          </w:rPr>
          <w:t>статей 44</w:t>
        </w:r>
      </w:hyperlink>
      <w:r w:rsidRPr="00193A40">
        <w:rPr>
          <w:rFonts w:eastAsia="Times New Roman" w:cs="Times New Roman"/>
          <w:color w:val="0D0D0D"/>
          <w:lang w:eastAsia="ru-RU" w:bidi="ar-SA"/>
        </w:rPr>
        <w:t xml:space="preserve"> и </w:t>
      </w:r>
      <w:hyperlink r:id="rId27" w:history="1">
        <w:r w:rsidRPr="00193A40">
          <w:rPr>
            <w:rFonts w:eastAsia="Times New Roman" w:cs="Times New Roman"/>
            <w:color w:val="0D0D0D"/>
            <w:u w:val="single"/>
            <w:lang w:eastAsia="ru-RU" w:bidi="ar-SA"/>
          </w:rPr>
          <w:t>96</w:t>
        </w:r>
      </w:hyperlink>
      <w:r w:rsidRPr="00193A40">
        <w:rPr>
          <w:rFonts w:eastAsia="Times New Roman" w:cs="Times New Roman"/>
          <w:color w:val="0D0D0D"/>
          <w:lang w:eastAsia="ru-RU" w:bidi="ar-SA"/>
        </w:rPr>
        <w:t xml:space="preserve">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 установленный Правительством Российской Федерации </w:t>
      </w:r>
      <w:hyperlink r:id="rId28" w:history="1">
        <w:r w:rsidRPr="00193A40">
          <w:rPr>
            <w:rFonts w:eastAsia="Times New Roman" w:cs="Times New Roman"/>
            <w:color w:val="000000"/>
            <w:u w:val="single"/>
            <w:lang w:eastAsia="ru-RU" w:bidi="ar-SA"/>
          </w:rPr>
          <w:t>перечень</w:t>
        </w:r>
      </w:hyperlink>
      <w:r w:rsidRPr="00193A4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29" w:history="1">
        <w:r w:rsidRPr="00193A40">
          <w:rPr>
            <w:rFonts w:eastAsia="Times New Roman" w:cs="Times New Roman"/>
            <w:color w:val="0D0D0D"/>
            <w:u w:val="single"/>
            <w:lang w:eastAsia="ru-RU" w:bidi="ar-SA"/>
          </w:rPr>
          <w:t>порядок</w:t>
        </w:r>
      </w:hyperlink>
      <w:r w:rsidRPr="00193A4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0" w:history="1">
        <w:r w:rsidRPr="00193A40">
          <w:rPr>
            <w:rFonts w:eastAsia="Times New Roman" w:cs="Times New Roman"/>
            <w:color w:val="0D0D0D"/>
            <w:u w:val="single"/>
            <w:lang w:eastAsia="ru-RU" w:bidi="ar-SA"/>
          </w:rPr>
          <w:t>форма</w:t>
        </w:r>
      </w:hyperlink>
      <w:r w:rsidRPr="00193A4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6.2.12. В реестр банковских гарантий включаются следующие информация и документы:</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срок действия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 копия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 </w:t>
      </w:r>
      <w:hyperlink r:id="rId31" w:history="1">
        <w:r w:rsidRPr="00193A40">
          <w:rPr>
            <w:rFonts w:eastAsia="Times New Roman" w:cs="Times New Roman"/>
            <w:color w:val="0D0D0D"/>
            <w:u w:val="single"/>
            <w:lang w:eastAsia="ru-RU" w:bidi="ar-SA"/>
          </w:rPr>
          <w:t>иные</w:t>
        </w:r>
      </w:hyperlink>
      <w:r w:rsidRPr="00193A4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6.2.13. Указанные в </w:t>
      </w:r>
      <w:hyperlink r:id="rId32" w:anchor="Par29" w:history="1">
        <w:r w:rsidRPr="00193A40">
          <w:rPr>
            <w:rFonts w:eastAsia="Times New Roman" w:cs="Times New Roman"/>
            <w:color w:val="0D0D0D"/>
            <w:u w:val="single"/>
            <w:lang w:eastAsia="ru-RU" w:bidi="ar-SA"/>
          </w:rPr>
          <w:t>6.2.12</w:t>
        </w:r>
      </w:hyperlink>
      <w:r w:rsidRPr="00193A4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t>6.2.14.</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lastRenderedPageBreak/>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D76F59" w:rsidRDefault="006C0962" w:rsidP="00193A40">
      <w:pPr>
        <w:suppressAutoHyphens w:val="0"/>
        <w:autoSpaceDE w:val="0"/>
        <w:autoSpaceDN w:val="0"/>
        <w:adjustRightInd w:val="0"/>
        <w:spacing w:after="0" w:line="240" w:lineRule="auto"/>
        <w:jc w:val="center"/>
        <w:rPr>
          <w:color w:val="0D0D0D"/>
        </w:rPr>
      </w:pPr>
      <w:r w:rsidRPr="006C0962">
        <w:rPr>
          <w:rFonts w:eastAsia="Times New Roman" w:cs="Times New Roman"/>
          <w:b/>
          <w:color w:val="000000"/>
          <w:spacing w:val="-5"/>
          <w:w w:val="121"/>
          <w:lang w:eastAsia="ru-RU" w:bidi="ar-SA"/>
        </w:rPr>
        <w:br w:type="page"/>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FC176D" w:rsidTr="00200A5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200A5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200A5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п/п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200A50">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200A50">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200A50">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6A5BAE" w:rsidRPr="001C0565" w:rsidTr="00200A50">
        <w:trPr>
          <w:trHeight w:val="410"/>
        </w:trPr>
        <w:tc>
          <w:tcPr>
            <w:tcW w:w="242" w:type="pct"/>
            <w:tcBorders>
              <w:top w:val="single" w:sz="4" w:space="0" w:color="auto"/>
              <w:left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322D50" w:rsidP="00200A50">
            <w:pPr>
              <w:spacing w:after="0" w:line="240" w:lineRule="auto"/>
            </w:pPr>
            <w:r>
              <w:rPr>
                <w:rFonts w:eastAsia="Times New Roman"/>
              </w:rPr>
              <w:t>Муниципальное бюджетное учреждение «Центр культуры и отдыха города Иванова»</w:t>
            </w:r>
          </w:p>
        </w:tc>
      </w:tr>
      <w:tr w:rsidR="006A5BAE" w:rsidRPr="00FC176D" w:rsidTr="00200A50">
        <w:trPr>
          <w:trHeight w:val="702"/>
        </w:trPr>
        <w:tc>
          <w:tcPr>
            <w:tcW w:w="242" w:type="pct"/>
            <w:tcBorders>
              <w:left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322D50" w:rsidP="00200A50">
            <w:pPr>
              <w:keepNext/>
              <w:keepLines/>
              <w:widowControl/>
              <w:spacing w:after="0" w:line="240" w:lineRule="auto"/>
            </w:pPr>
            <w:r>
              <w:rPr>
                <w:rFonts w:eastAsia="Times New Roman"/>
              </w:rPr>
              <w:t>153002, Российская Федерация, Ивановская область, Иваново г, пр.Ленина, 114.</w:t>
            </w:r>
          </w:p>
        </w:tc>
      </w:tr>
      <w:tr w:rsidR="006A5BAE" w:rsidRPr="00FC176D" w:rsidTr="00200A50">
        <w:trPr>
          <w:trHeight w:val="430"/>
        </w:trPr>
        <w:tc>
          <w:tcPr>
            <w:tcW w:w="242" w:type="pct"/>
            <w:tcBorders>
              <w:left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322D50" w:rsidP="00200A50">
            <w:pPr>
              <w:keepNext/>
              <w:keepLines/>
              <w:widowControl/>
              <w:spacing w:after="0" w:line="240" w:lineRule="auto"/>
              <w:rPr>
                <w:highlight w:val="yellow"/>
              </w:rPr>
            </w:pPr>
            <w:r>
              <w:rPr>
                <w:rFonts w:eastAsia="Times New Roman"/>
              </w:rPr>
              <w:t>ckio@bk.ru</w:t>
            </w:r>
          </w:p>
        </w:tc>
      </w:tr>
      <w:tr w:rsidR="006A5BAE" w:rsidRPr="00FC176D" w:rsidTr="00200A50">
        <w:trPr>
          <w:trHeight w:val="437"/>
        </w:trPr>
        <w:tc>
          <w:tcPr>
            <w:tcW w:w="242" w:type="pct"/>
            <w:tcBorders>
              <w:left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A5BAE" w:rsidP="00200A50">
            <w:pPr>
              <w:keepNext/>
              <w:keepLines/>
              <w:widowControl/>
              <w:spacing w:after="0" w:line="240" w:lineRule="auto"/>
            </w:pPr>
            <w:r w:rsidRPr="003E3A73">
              <w:t xml:space="preserve">(4932) </w:t>
            </w:r>
            <w:r w:rsidR="00322D50">
              <w:rPr>
                <w:rFonts w:eastAsia="Times New Roman"/>
              </w:rPr>
              <w:t>30-88-15</w:t>
            </w:r>
          </w:p>
        </w:tc>
      </w:tr>
      <w:tr w:rsidR="006A5BAE" w:rsidRPr="00FC176D" w:rsidTr="00200A50">
        <w:trPr>
          <w:trHeight w:val="509"/>
        </w:trPr>
        <w:tc>
          <w:tcPr>
            <w:tcW w:w="242" w:type="pct"/>
            <w:tcBorders>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6A5BAE" w:rsidRPr="004915B2" w:rsidRDefault="00322D50" w:rsidP="00200A50">
            <w:pPr>
              <w:keepNext/>
              <w:keepLines/>
              <w:widowControl/>
              <w:spacing w:after="0" w:line="240" w:lineRule="auto"/>
            </w:pPr>
            <w:r>
              <w:rPr>
                <w:rFonts w:eastAsia="Times New Roman"/>
              </w:rPr>
              <w:t>Копытов Михаил Васильевич</w:t>
            </w:r>
          </w:p>
        </w:tc>
      </w:tr>
      <w:tr w:rsidR="006A5BAE" w:rsidRPr="00FC176D" w:rsidTr="00200A50">
        <w:trPr>
          <w:trHeight w:val="50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6A5BAE" w:rsidRPr="006A5BAE" w:rsidRDefault="00322D50" w:rsidP="00200A50">
            <w:pPr>
              <w:spacing w:after="0" w:line="240" w:lineRule="auto"/>
            </w:pPr>
            <w:r>
              <w:rPr>
                <w:rFonts w:eastAsia="Times New Roman"/>
              </w:rPr>
              <w:t>Копытов Михаил Васильевич</w:t>
            </w:r>
          </w:p>
        </w:tc>
      </w:tr>
      <w:tr w:rsidR="006A5BAE" w:rsidRPr="00FC176D" w:rsidTr="00200A50">
        <w:trPr>
          <w:trHeight w:val="179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200A50">
            <w:pPr>
              <w:keepNext/>
              <w:keepLines/>
              <w:widowControl/>
              <w:suppressLineNumbers/>
              <w:spacing w:after="0" w:line="240" w:lineRule="auto"/>
              <w:ind w:left="-57" w:right="-57"/>
            </w:pPr>
            <w:r>
              <w:t>Уполномоченный</w:t>
            </w:r>
          </w:p>
          <w:p w:rsidR="006A5BAE" w:rsidRDefault="006A5BAE" w:rsidP="00200A50">
            <w:pPr>
              <w:keepNext/>
              <w:keepLines/>
              <w:widowControl/>
              <w:suppressLineNumbers/>
              <w:spacing w:after="0" w:line="240" w:lineRule="auto"/>
              <w:ind w:left="-57"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РФ, </w:t>
            </w:r>
            <w:r w:rsidRPr="00FC176D">
              <w:rPr>
                <w:rFonts w:eastAsia="Times New Roman" w:cs="Times New Roman"/>
                <w:lang w:eastAsia="ru-RU" w:bidi="ar-SA"/>
              </w:rPr>
              <w:t>153000, Ивановская обл., г. Иваново, пл. Революции, д. 6, к. 5</w:t>
            </w:r>
            <w:r w:rsidR="00FD18E7">
              <w:rPr>
                <w:rFonts w:eastAsia="Times New Roman" w:cs="Times New Roman"/>
                <w:lang w:eastAsia="ru-RU" w:bidi="ar-SA"/>
              </w:rPr>
              <w:t>19</w:t>
            </w:r>
            <w:r w:rsidRPr="00FC176D">
              <w:rPr>
                <w:rFonts w:eastAsia="Times New Roman" w:cs="Times New Roman"/>
                <w:lang w:eastAsia="ru-RU" w:bidi="ar-SA"/>
              </w:rPr>
              <w:t>.</w:t>
            </w:r>
          </w:p>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3"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ru</w:t>
              </w:r>
            </w:hyperlink>
            <w:r w:rsidRPr="00FC176D">
              <w:rPr>
                <w:rFonts w:eastAsia="Times New Roman" w:cs="Times New Roman"/>
                <w:lang w:eastAsia="ru-RU" w:bidi="ar-SA"/>
              </w:rPr>
              <w:t>.</w:t>
            </w:r>
          </w:p>
        </w:tc>
      </w:tr>
      <w:tr w:rsidR="006A5BAE" w:rsidRPr="00FC176D" w:rsidTr="00200A50">
        <w:trPr>
          <w:trHeight w:val="134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200A50">
            <w:pPr>
              <w:keepNext/>
              <w:keepLines/>
              <w:widowControl/>
              <w:suppressLineNumbers/>
              <w:spacing w:after="0" w:line="240" w:lineRule="auto"/>
              <w:ind w:left="-57"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200A50">
        <w:trPr>
          <w:trHeight w:val="1314"/>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200A50">
            <w:pPr>
              <w:widowControl/>
              <w:spacing w:after="0" w:line="240" w:lineRule="auto"/>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200A50">
        <w:trPr>
          <w:trHeight w:val="126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6A5BAE" w:rsidRPr="00B25D07" w:rsidRDefault="006A5BAE" w:rsidP="00200A50">
            <w:pPr>
              <w:keepNext/>
              <w:keepLines/>
              <w:widowControl/>
              <w:suppressLineNumbers/>
              <w:spacing w:after="0" w:line="240" w:lineRule="auto"/>
              <w:ind w:left="-57"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322D50" w:rsidRDefault="00322D50" w:rsidP="00200A50">
            <w:pPr>
              <w:spacing w:after="0" w:line="240" w:lineRule="auto"/>
              <w:jc w:val="both"/>
              <w:rPr>
                <w:rFonts w:eastAsia="Times New Roman"/>
              </w:rPr>
            </w:pPr>
            <w:r>
              <w:rPr>
                <w:rFonts w:eastAsia="Times New Roman"/>
              </w:rPr>
              <w:t>Монтаж наружного освещения здания МБУ «ЦКиО г. Иванова»</w:t>
            </w:r>
          </w:p>
          <w:p w:rsidR="006A5BAE" w:rsidRPr="00701684" w:rsidRDefault="006A5BAE" w:rsidP="00200A50">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r>
              <w:rPr>
                <w:rFonts w:cs="Times New Roman"/>
              </w:rPr>
              <w:t>.</w:t>
            </w:r>
          </w:p>
        </w:tc>
      </w:tr>
      <w:tr w:rsidR="006A5BAE" w:rsidRPr="00FC176D" w:rsidTr="00200A50">
        <w:trPr>
          <w:trHeight w:val="3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6A5BAE" w:rsidRPr="009831A8" w:rsidRDefault="006A5BAE" w:rsidP="00200A50">
            <w:pPr>
              <w:keepNext/>
              <w:keepLines/>
              <w:widowControl/>
              <w:suppressLineNumbers/>
              <w:spacing w:after="0" w:line="240" w:lineRule="auto"/>
              <w:ind w:left="-57"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6A5BAE" w:rsidRDefault="00FD18E7" w:rsidP="00200A50">
            <w:pPr>
              <w:keepNext/>
              <w:keepLines/>
              <w:widowControl/>
              <w:spacing w:after="0" w:line="240" w:lineRule="auto"/>
              <w:jc w:val="both"/>
            </w:pPr>
            <w:r>
              <w:rPr>
                <w:rFonts w:eastAsia="Times New Roman"/>
              </w:rPr>
              <w:t xml:space="preserve">Работы должны быть выполнены на условиях, изложенных в проекте контракта, в соответствии с техническим заданием, требованиями к материалам, используемым при выполнении работ, локальным </w:t>
            </w:r>
            <w:r>
              <w:rPr>
                <w:rFonts w:eastAsia="Times New Roman"/>
              </w:rPr>
              <w:lastRenderedPageBreak/>
              <w:t>сметным расчетом</w:t>
            </w:r>
            <w:r w:rsidR="006A5BAE">
              <w:t>, и условиями, указанными в части ІІІ «Описание объекта закупки» документации об электронном аукционе.</w:t>
            </w:r>
          </w:p>
          <w:p w:rsidR="006A5BAE" w:rsidRPr="00FC176D" w:rsidRDefault="006A5BAE" w:rsidP="00200A50">
            <w:pPr>
              <w:shd w:val="clear" w:color="auto" w:fill="FFFFFF"/>
              <w:tabs>
                <w:tab w:val="left" w:pos="509"/>
              </w:tabs>
              <w:suppressAutoHyphens w:val="0"/>
              <w:autoSpaceDE w:val="0"/>
              <w:autoSpaceDN w:val="0"/>
              <w:adjustRightInd w:val="0"/>
              <w:spacing w:after="0" w:line="240" w:lineRule="auto"/>
              <w:jc w:val="both"/>
              <w:rPr>
                <w:rFonts w:eastAsia="Times New Roman" w:cs="Times New Roman"/>
                <w:lang w:eastAsia="ru-RU"/>
              </w:rPr>
            </w:pPr>
            <w:r w:rsidRPr="003C1545">
              <w:rPr>
                <w:b/>
                <w:i/>
              </w:rPr>
              <w:t>Примечание.</w:t>
            </w:r>
            <w:r w:rsidRPr="003C1545">
              <w:t xml:space="preserve"> Потенциальный участник </w:t>
            </w:r>
            <w:r w:rsidR="0019730D">
              <w:t xml:space="preserve">закупки </w:t>
            </w:r>
            <w:r w:rsidRPr="003C1545">
              <w:t>до подачи заявки вправе ознакомиться с объектами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объектах так называемых «скрытых» работ, связанных с выполнением работ на объектах, в соответствии с</w:t>
            </w:r>
            <w:r>
              <w:t xml:space="preserve"> </w:t>
            </w:r>
            <w:r w:rsidR="0086145C">
              <w:t>локальным сметным расчет</w:t>
            </w:r>
            <w:r w:rsidR="008E201C">
              <w:t>ом</w:t>
            </w:r>
            <w:r w:rsidRPr="003C1545">
              <w:t xml:space="preserve">, несет Подрядчик. В этом случае все последующие претензии Подрядчиком к </w:t>
            </w:r>
            <w:r w:rsidR="0086145C">
              <w:t>локальн</w:t>
            </w:r>
            <w:r w:rsidR="008E201C">
              <w:t>ому</w:t>
            </w:r>
            <w:r w:rsidR="0086145C">
              <w:t xml:space="preserve"> сметн</w:t>
            </w:r>
            <w:r w:rsidR="008E201C">
              <w:t>ому</w:t>
            </w:r>
            <w:r w:rsidR="0086145C">
              <w:t xml:space="preserve"> расчет</w:t>
            </w:r>
            <w:r w:rsidR="008E201C">
              <w:t>у</w:t>
            </w:r>
            <w:r w:rsidRPr="003C1545">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200A50">
        <w:trPr>
          <w:trHeight w:val="703"/>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3E1EF5" w:rsidRDefault="00FE7515" w:rsidP="00200A50">
            <w:pPr>
              <w:keepNext/>
              <w:keepLines/>
              <w:widowControl/>
              <w:suppressLineNumbers/>
              <w:spacing w:after="0" w:line="240" w:lineRule="auto"/>
              <w:ind w:left="-57" w:right="-57"/>
            </w:pPr>
            <w:r>
              <w:t>М</w:t>
            </w:r>
            <w:r w:rsidR="006A5BAE"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6A5BAE" w:rsidRPr="003E1EF5" w:rsidRDefault="00322D50" w:rsidP="00200A50">
            <w:pPr>
              <w:widowControl/>
              <w:suppressAutoHyphens w:val="0"/>
              <w:spacing w:after="0" w:line="240" w:lineRule="auto"/>
              <w:rPr>
                <w:rFonts w:eastAsia="Times New Roman" w:cs="Times New Roman"/>
                <w:lang w:eastAsia="ru-RU" w:bidi="ar-SA"/>
              </w:rPr>
            </w:pPr>
            <w:r>
              <w:rPr>
                <w:rFonts w:eastAsia="Times New Roman"/>
              </w:rPr>
              <w:t>Муниципальное бюджетное учреждение «Центр культуры и отдыха города Иванова» 153002, г. Иваново пр. Ленина, д. 114</w:t>
            </w:r>
          </w:p>
        </w:tc>
      </w:tr>
      <w:tr w:rsidR="00FF1114" w:rsidRPr="00FC176D" w:rsidTr="00200A50">
        <w:trPr>
          <w:trHeight w:val="715"/>
        </w:trPr>
        <w:tc>
          <w:tcPr>
            <w:tcW w:w="242" w:type="pct"/>
            <w:tcBorders>
              <w:top w:val="single" w:sz="4" w:space="0" w:color="auto"/>
              <w:left w:val="single" w:sz="4" w:space="0" w:color="auto"/>
              <w:bottom w:val="single" w:sz="4" w:space="0" w:color="auto"/>
              <w:right w:val="single" w:sz="4" w:space="0" w:color="auto"/>
            </w:tcBorders>
          </w:tcPr>
          <w:p w:rsidR="00FF1114" w:rsidRPr="00FC176D" w:rsidRDefault="00FF1114"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FF1114" w:rsidRPr="00FC176D" w:rsidRDefault="00FF1114" w:rsidP="00200A5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FF1114" w:rsidRPr="00701107" w:rsidRDefault="00FF1114" w:rsidP="00200A50">
            <w:pPr>
              <w:keepNext/>
              <w:keepLines/>
              <w:widowControl/>
              <w:suppressLineNumbers/>
              <w:spacing w:after="0" w:line="240" w:lineRule="auto"/>
              <w:ind w:left="-57" w:right="-57"/>
            </w:pPr>
            <w:r w:rsidRPr="00701107">
              <w:t>Срок поставки товара, срок завершения работ, график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FF1114" w:rsidRPr="00701107" w:rsidRDefault="00FD18E7" w:rsidP="00892C50">
            <w:pPr>
              <w:spacing w:after="0" w:line="240" w:lineRule="auto"/>
            </w:pPr>
            <w:r>
              <w:rPr>
                <w:rFonts w:eastAsia="Times New Roman"/>
              </w:rPr>
              <w:t>С момента заключения контракта</w:t>
            </w:r>
            <w:r w:rsidR="00322D50" w:rsidRPr="00C23F2D">
              <w:t xml:space="preserve"> </w:t>
            </w:r>
            <w:r w:rsidR="00322D50" w:rsidRPr="00C23F2D">
              <w:rPr>
                <w:rFonts w:eastAsia="Calibri"/>
              </w:rPr>
              <w:t xml:space="preserve">в течение </w:t>
            </w:r>
            <w:r w:rsidR="00892C50">
              <w:rPr>
                <w:rFonts w:eastAsia="Calibri"/>
              </w:rPr>
              <w:t>1</w:t>
            </w:r>
            <w:r w:rsidR="00322D50" w:rsidRPr="00C23F2D">
              <w:rPr>
                <w:rFonts w:eastAsia="Calibri"/>
              </w:rPr>
              <w:t>0 дней</w:t>
            </w:r>
            <w:r w:rsidR="00322D50" w:rsidRPr="00C23F2D">
              <w:t xml:space="preserve">.  </w:t>
            </w:r>
          </w:p>
        </w:tc>
      </w:tr>
      <w:tr w:rsidR="006A5BAE" w:rsidRPr="00FC176D" w:rsidTr="00200A50">
        <w:trPr>
          <w:trHeight w:val="186"/>
        </w:trPr>
        <w:tc>
          <w:tcPr>
            <w:tcW w:w="242" w:type="pct"/>
            <w:vMerge w:val="restart"/>
            <w:tcBorders>
              <w:top w:val="single" w:sz="4" w:space="0" w:color="auto"/>
              <w:left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15C51" w:rsidRDefault="00322D50" w:rsidP="00200A50">
            <w:pPr>
              <w:widowControl/>
              <w:suppressAutoHyphens w:val="0"/>
              <w:spacing w:after="0" w:line="240" w:lineRule="auto"/>
              <w:rPr>
                <w:rFonts w:eastAsia="Times New Roman" w:cs="Times New Roman"/>
                <w:lang w:eastAsia="ru-RU" w:bidi="ar-SA"/>
              </w:rPr>
            </w:pPr>
            <w:r>
              <w:rPr>
                <w:rFonts w:eastAsia="Times New Roman"/>
              </w:rPr>
              <w:t>600 000</w:t>
            </w:r>
            <w:r w:rsidR="00715C51">
              <w:rPr>
                <w:rFonts w:eastAsia="Times New Roman" w:cs="Times New Roman"/>
              </w:rPr>
              <w:t>,</w:t>
            </w:r>
            <w:r w:rsidR="00715C51" w:rsidRPr="00715C51">
              <w:rPr>
                <w:rFonts w:eastAsia="Times New Roman" w:cs="Times New Roman"/>
              </w:rPr>
              <w:t xml:space="preserve">00 </w:t>
            </w:r>
            <w:r w:rsidR="006A5BAE" w:rsidRPr="00715C51">
              <w:rPr>
                <w:rFonts w:cs="Times New Roman"/>
              </w:rPr>
              <w:t>руб.</w:t>
            </w:r>
          </w:p>
        </w:tc>
      </w:tr>
      <w:tr w:rsidR="00B56C60" w:rsidRPr="00FC176D" w:rsidTr="00200A50">
        <w:trPr>
          <w:trHeight w:val="2723"/>
        </w:trPr>
        <w:tc>
          <w:tcPr>
            <w:tcW w:w="242" w:type="pct"/>
            <w:vMerge/>
            <w:tcBorders>
              <w:left w:val="single" w:sz="4" w:space="0" w:color="auto"/>
              <w:bottom w:val="single" w:sz="4" w:space="0" w:color="auto"/>
              <w:right w:val="single" w:sz="4" w:space="0" w:color="auto"/>
            </w:tcBorders>
          </w:tcPr>
          <w:p w:rsidR="00B56C60" w:rsidRPr="00FC176D" w:rsidRDefault="00B56C60"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B56C60" w:rsidRPr="00FC176D" w:rsidRDefault="00B56C60" w:rsidP="00200A5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B56C60" w:rsidRPr="00FC176D" w:rsidRDefault="00B56C60" w:rsidP="00200A5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tcPr>
          <w:p w:rsidR="00B56C60" w:rsidRDefault="00B56C60" w:rsidP="00673D6F">
            <w:pPr>
              <w:spacing w:after="0" w:line="240" w:lineRule="auto"/>
              <w:jc w:val="both"/>
              <w:rPr>
                <w:rFonts w:eastAsia="Times New Roman"/>
              </w:rPr>
            </w:pPr>
            <w:r>
              <w:rPr>
                <w:rFonts w:eastAsia="Times New Roman"/>
              </w:rPr>
              <w:t>Начальная (максимальная) цена контракта определена посредством применения затратного метода (статья 22 Федерального закона от 05.04.2013 № 44-ФЗ) в соответствии с локальным сметным расчет</w:t>
            </w:r>
            <w:r w:rsidR="008E201C">
              <w:rPr>
                <w:rFonts w:eastAsia="Times New Roman"/>
              </w:rPr>
              <w:t>ом</w:t>
            </w:r>
            <w:r>
              <w:rPr>
                <w:rFonts w:eastAsia="Times New Roman"/>
              </w:rPr>
              <w:t xml:space="preserve"> (Приложение № </w:t>
            </w:r>
            <w:r w:rsidR="00741DD9">
              <w:rPr>
                <w:rFonts w:eastAsia="Times New Roman"/>
              </w:rPr>
              <w:t>1</w:t>
            </w:r>
            <w:r>
              <w:rPr>
                <w:rFonts w:eastAsia="Times New Roman"/>
              </w:rPr>
              <w:t xml:space="preserve"> к проекту контракта). Сметная прибыль определена на основании Методических указаний по определению величины сметной прибыли в строительстве (МДС 81-25.2001), утвержденных постановлением Госстроя России от 28.02.2001 №15.</w:t>
            </w:r>
          </w:p>
        </w:tc>
      </w:tr>
      <w:tr w:rsidR="006A5BAE" w:rsidRPr="00FC176D" w:rsidTr="00200A50">
        <w:trPr>
          <w:trHeight w:val="186"/>
        </w:trPr>
        <w:tc>
          <w:tcPr>
            <w:tcW w:w="242" w:type="pct"/>
            <w:tcBorders>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825DC0" w:rsidRDefault="006A5BAE" w:rsidP="00200A50">
            <w:pPr>
              <w:spacing w:after="0" w:line="240" w:lineRule="auto"/>
              <w:jc w:val="both"/>
              <w:rPr>
                <w:rFonts w:eastAsia="Times New Roman"/>
              </w:rPr>
            </w:pPr>
            <w:r>
              <w:rPr>
                <w:rFonts w:eastAsia="Times New Roman" w:cs="Times New Roman"/>
                <w:lang w:eastAsia="ru-RU" w:bidi="ar-SA"/>
              </w:rPr>
              <w:t>Бюджет города Иванова</w:t>
            </w:r>
          </w:p>
        </w:tc>
      </w:tr>
      <w:tr w:rsidR="006A5BAE" w:rsidRPr="00FC176D" w:rsidTr="00200A50">
        <w:trPr>
          <w:trHeight w:val="190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200A50">
            <w:pPr>
              <w:widowControl/>
              <w:spacing w:after="0" w:line="240" w:lineRule="auto"/>
              <w:jc w:val="both"/>
            </w:pPr>
            <w:r w:rsidRPr="004E3CD6">
              <w:t xml:space="preserve">Информация о валюте, используемой для формирования цены контракта и расчетов с </w:t>
            </w:r>
            <w:r>
              <w:t xml:space="preserve">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caps/>
                <w:lang w:eastAsia="ru-RU" w:bidi="ar-SA"/>
              </w:rPr>
              <w:t>р</w:t>
            </w:r>
            <w:r w:rsidRPr="00FC176D">
              <w:rPr>
                <w:rFonts w:eastAsia="Times New Roman" w:cs="Times New Roman"/>
                <w:lang w:eastAsia="ru-RU" w:bidi="ar-SA"/>
              </w:rPr>
              <w:t>оссийский рубль</w:t>
            </w:r>
          </w:p>
        </w:tc>
      </w:tr>
      <w:tr w:rsidR="006A5BAE" w:rsidRPr="00FC176D" w:rsidTr="00200A50">
        <w:trPr>
          <w:trHeight w:val="252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200A50">
            <w:pPr>
              <w:keepNext/>
              <w:keepLines/>
              <w:widowControl/>
              <w:spacing w:after="0" w:line="240" w:lineRule="auto"/>
              <w:ind w:left="-57"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p w:rsidR="006A5BAE" w:rsidRPr="00FC176D" w:rsidRDefault="006A5BAE"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6A5BAE" w:rsidRPr="00FC176D" w:rsidTr="00200A50">
        <w:trPr>
          <w:trHeight w:val="4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6A5BAE" w:rsidRPr="003C1545" w:rsidRDefault="006A5BAE" w:rsidP="00200A50">
            <w:pPr>
              <w:keepNext/>
              <w:keepLines/>
              <w:widowControl/>
              <w:suppressAutoHyphens w:val="0"/>
              <w:spacing w:after="0" w:line="240" w:lineRule="auto"/>
              <w:rPr>
                <w:rFonts w:eastAsia="Times New Roman" w:cs="Times New Roman"/>
                <w:lang w:eastAsia="ru-RU" w:bidi="ar-SA"/>
              </w:rPr>
            </w:pPr>
            <w:r w:rsidRPr="003C1545">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741DD9" w:rsidRPr="00741DD9" w:rsidRDefault="00741DD9" w:rsidP="00200A50">
            <w:pPr>
              <w:suppressAutoHyphens w:val="0"/>
              <w:autoSpaceDE w:val="0"/>
              <w:autoSpaceDN w:val="0"/>
              <w:adjustRightInd w:val="0"/>
              <w:spacing w:after="0" w:line="240" w:lineRule="auto"/>
              <w:jc w:val="both"/>
              <w:rPr>
                <w:rFonts w:eastAsia="Times New Roman" w:cs="Times New Roman"/>
                <w:lang w:eastAsia="ru-RU" w:bidi="ar-SA"/>
              </w:rPr>
            </w:pPr>
            <w:r w:rsidRPr="00741DD9">
              <w:rPr>
                <w:rFonts w:eastAsia="Times New Roman" w:cs="Times New Roman"/>
                <w:lang w:eastAsia="ru-RU" w:bidi="ar-SA"/>
              </w:rPr>
              <w:t xml:space="preserve">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w:t>
            </w:r>
            <w:r w:rsidRPr="00741DD9">
              <w:t>(в том числе НДС</w:t>
            </w:r>
            <w:r w:rsidRPr="00741DD9">
              <w:rPr>
                <w:vertAlign w:val="superscript"/>
              </w:rPr>
              <w:footnoteReference w:id="3"/>
            </w:r>
            <w:r w:rsidRPr="00741DD9">
              <w:t>)</w:t>
            </w:r>
            <w:r w:rsidRPr="00741DD9">
              <w:rPr>
                <w:rFonts w:eastAsia="Times New Roman" w:cs="Times New Roman"/>
                <w:lang w:eastAsia="ru-RU" w:bidi="ar-SA"/>
              </w:rPr>
              <w:t xml:space="preserve">  и иных затрат, понесенных Подрядчиком при выполнении работ.</w:t>
            </w:r>
          </w:p>
          <w:p w:rsidR="006A5BAE" w:rsidRPr="00F0486F" w:rsidRDefault="00741DD9" w:rsidP="00200A50">
            <w:pPr>
              <w:spacing w:after="0" w:line="240" w:lineRule="auto"/>
              <w:jc w:val="both"/>
              <w:rPr>
                <w:rFonts w:eastAsia="Times New Roman" w:cs="Times New Roman"/>
                <w:lang w:eastAsia="ru-RU" w:bidi="ar-SA"/>
              </w:rPr>
            </w:pPr>
            <w:r w:rsidRPr="00D25314">
              <w:t>Цена настоящего контракта является твердой и не может изменяться в ходе его исполнения, за исключением случаев, установленных действующим законодательством</w:t>
            </w:r>
            <w:r>
              <w:t xml:space="preserve"> РФ</w:t>
            </w:r>
            <w:r w:rsidRPr="00D25314">
              <w:t>.</w:t>
            </w:r>
          </w:p>
        </w:tc>
      </w:tr>
      <w:tr w:rsidR="006A5BAE" w:rsidRPr="00FC176D" w:rsidTr="00200A50">
        <w:trPr>
          <w:trHeight w:val="18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200A5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200A50">
            <w:pPr>
              <w:pStyle w:val="Web0"/>
              <w:keepNext/>
              <w:keepLines/>
              <w:spacing w:before="0" w:beforeAutospacing="0" w:after="0" w:afterAutospacing="0"/>
              <w:ind w:left="-57" w:right="-57"/>
            </w:pPr>
            <w:r w:rsidRPr="004E3CD6">
              <w:t xml:space="preserve">Величина </w:t>
            </w:r>
          </w:p>
          <w:p w:rsidR="006A5BAE" w:rsidRPr="004E3CD6" w:rsidRDefault="006A5BAE" w:rsidP="00200A50">
            <w:pPr>
              <w:pStyle w:val="Web0"/>
              <w:keepNext/>
              <w:keepLines/>
              <w:spacing w:before="0" w:beforeAutospacing="0" w:after="0" w:afterAutospacing="0"/>
              <w:ind w:left="-57" w:right="-57"/>
            </w:pPr>
            <w:r w:rsidRPr="004E3CD6">
              <w:t xml:space="preserve">понижения начальной (максимальной) цены контракта </w:t>
            </w:r>
          </w:p>
          <w:p w:rsidR="006A5BAE" w:rsidRPr="004E3CD6" w:rsidRDefault="006A5BAE" w:rsidP="00200A50">
            <w:pPr>
              <w:pStyle w:val="Web0"/>
              <w:keepNext/>
              <w:keepLines/>
              <w:spacing w:before="0" w:beforeAutospacing="0" w:after="0" w:afterAutospacing="0"/>
              <w:ind w:left="-57"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6D26D2" w:rsidRDefault="006A5BAE" w:rsidP="00200A50">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6A5BAE" w:rsidRPr="00FC176D" w:rsidTr="00200A50">
        <w:trPr>
          <w:trHeight w:val="18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p w:rsidR="006A5BAE" w:rsidRPr="00FC176D" w:rsidRDefault="006A5BAE" w:rsidP="00200A50">
            <w:pPr>
              <w:keepNext/>
              <w:keepLines/>
              <w:widowControl/>
              <w:suppressAutoHyphens w:val="0"/>
              <w:spacing w:after="0" w:line="240" w:lineRule="auto"/>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FC176D" w:rsidRDefault="006A5BAE"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Pr>
                <w:rFonts w:eastAsia="Times New Roman" w:cs="Times New Roman"/>
                <w:lang w:eastAsia="ru-RU" w:bidi="ar-SA"/>
              </w:rPr>
              <w:t xml:space="preserve">№ </w:t>
            </w:r>
            <w:r w:rsidRPr="00FC176D">
              <w:rPr>
                <w:rFonts w:eastAsia="Times New Roman" w:cs="Times New Roman"/>
                <w:lang w:eastAsia="ru-RU" w:bidi="ar-SA"/>
              </w:rPr>
              <w:t>44-ФЗ.</w:t>
            </w:r>
          </w:p>
          <w:p w:rsidR="006A5BAE" w:rsidRPr="00FC176D" w:rsidRDefault="00AC6D99" w:rsidP="00200A50">
            <w:pPr>
              <w:suppressAutoHyphens w:val="0"/>
              <w:autoSpaceDE w:val="0"/>
              <w:autoSpaceDN w:val="0"/>
              <w:adjustRightInd w:val="0"/>
              <w:spacing w:after="0" w:line="240" w:lineRule="auto"/>
              <w:jc w:val="both"/>
              <w:rPr>
                <w:rFonts w:eastAsia="Times New Roman" w:cs="Times New Roman"/>
                <w:lang w:eastAsia="ru-RU" w:bidi="ar-SA"/>
              </w:rPr>
            </w:pPr>
            <w:r w:rsidRPr="00AC6D99">
              <w:rPr>
                <w:rFonts w:eastAsia="Times New Roman" w:cs="Times New Roman"/>
                <w:lang w:eastAsia="ru-RU" w:bidi="ar-SA"/>
              </w:rPr>
              <w:t xml:space="preserve">Изменение существенных условий контракта при его исполнении допускается по предложению заказчика, в случае увеличения предусмотренного объема работ не более чем на 10 % или уменьшения предусмотренного контрактом объема выполняемой работы не более чем на 10 %. При этом по соглашению сторон допускается изменение цены контракта пропорционально дополнительному объему работы, исходя из установленной в контракте цены единицы работы, но не более чем на 10 %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tc>
      </w:tr>
      <w:tr w:rsidR="006A5BAE" w:rsidRPr="00FC176D" w:rsidTr="00200A50">
        <w:trPr>
          <w:trHeight w:val="57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6A5BAE" w:rsidRPr="000F0155" w:rsidRDefault="006A5BAE" w:rsidP="00200A50">
            <w:pPr>
              <w:pStyle w:val="Web0"/>
              <w:keepNext/>
              <w:keepLines/>
              <w:spacing w:before="0" w:beforeAutospacing="0" w:after="0" w:afterAutospacing="0"/>
              <w:ind w:left="-57"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6E629E" w:rsidRDefault="00741DD9" w:rsidP="00200A50">
            <w:pPr>
              <w:spacing w:after="0" w:line="240" w:lineRule="auto"/>
              <w:jc w:val="both"/>
              <w:rPr>
                <w:color w:val="000000"/>
              </w:rPr>
            </w:pPr>
            <w:r w:rsidRPr="00D25314">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w:t>
            </w:r>
            <w:r w:rsidR="00673D6F">
              <w:t>нсово-казначейским управлением А</w:t>
            </w:r>
            <w:r w:rsidRPr="00D25314">
              <w:t xml:space="preserve">дминистрации города Иванова на основании счета-фактуры, направленного Подрядчиком Заказчику, до </w:t>
            </w:r>
            <w:r w:rsidRPr="00362088">
              <w:t>25</w:t>
            </w:r>
            <w:r>
              <w:t>.12.2014</w:t>
            </w:r>
            <w:r w:rsidR="00F930E9" w:rsidRPr="00DD1CB0">
              <w:t>.</w:t>
            </w:r>
          </w:p>
        </w:tc>
      </w:tr>
      <w:tr w:rsidR="006A5BAE" w:rsidRPr="00FC176D" w:rsidTr="00200A50">
        <w:trPr>
          <w:trHeight w:val="30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Default="006A5BAE" w:rsidP="00200A5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5E5E20" w:rsidRDefault="005E5E20" w:rsidP="005E5E20">
            <w:pPr>
              <w:widowControl/>
              <w:spacing w:after="0"/>
              <w:jc w:val="both"/>
              <w:rPr>
                <w:rFonts w:eastAsia="Times New Roman" w:cs="Times New Roman"/>
                <w:lang w:eastAsia="ru-RU" w:bidi="ar-SA"/>
              </w:rPr>
            </w:pPr>
            <w:r>
              <w:rPr>
                <w:rFonts w:eastAsia="Times New Roman" w:cs="Times New Roman"/>
                <w:lang w:eastAsia="ru-RU" w:bidi="ar-SA"/>
              </w:rPr>
              <w:t>1)</w:t>
            </w:r>
            <w:r w:rsidRPr="005E5E20">
              <w:rPr>
                <w:rFonts w:eastAsia="Times New Roman" w:cs="Times New Roman"/>
                <w:lang w:eastAsia="ru-RU" w:bidi="ar-SA"/>
              </w:rPr>
              <w:t xml:space="preserve">соответствие требованиям, установленным в </w:t>
            </w:r>
            <w:r w:rsidRPr="005E5E20">
              <w:rPr>
                <w:rFonts w:eastAsia="Times New Roman" w:cs="Times New Roman"/>
                <w:lang w:eastAsia="ru-RU" w:bidi="ar-SA"/>
              </w:rPr>
              <w:lastRenderedPageBreak/>
              <w:t>соответствии с законодательством Российской Федерации к лицам, осуществляющим выполнение работы, являющей</w:t>
            </w:r>
            <w:r>
              <w:rPr>
                <w:rFonts w:eastAsia="Times New Roman" w:cs="Times New Roman"/>
                <w:lang w:eastAsia="ru-RU" w:bidi="ar-SA"/>
              </w:rPr>
              <w:t>ся объектом закупки:</w:t>
            </w:r>
          </w:p>
          <w:p w:rsidR="005E5E20" w:rsidRPr="005E5E20" w:rsidRDefault="00CF086F" w:rsidP="005E5E20">
            <w:pPr>
              <w:widowControl/>
              <w:spacing w:after="0"/>
              <w:jc w:val="both"/>
              <w:rPr>
                <w:rFonts w:eastAsia="Times New Roman" w:cs="Times New Roman"/>
                <w:lang w:eastAsia="ru-RU" w:bidi="ar-SA"/>
              </w:rPr>
            </w:pPr>
            <w:r>
              <w:rPr>
                <w:rFonts w:eastAsia="Times New Roman" w:cs="Times New Roman"/>
                <w:lang w:eastAsia="ru-RU" w:bidi="ar-SA"/>
              </w:rPr>
              <w:t xml:space="preserve">- </w:t>
            </w:r>
            <w:r w:rsidR="005E5E20" w:rsidRPr="005E5E20">
              <w:rPr>
                <w:rFonts w:eastAsia="Times New Roman" w:cs="Times New Roman"/>
                <w:lang w:eastAsia="ru-RU" w:bidi="ar-SA"/>
              </w:rPr>
              <w:t>наличие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контракта):</w:t>
            </w:r>
            <w:r w:rsidR="005E5E20" w:rsidRPr="005E5E20">
              <w:rPr>
                <w:rFonts w:eastAsia="Times New Roman" w:cs="Times New Roman"/>
                <w:sz w:val="20"/>
                <w:szCs w:val="20"/>
                <w:lang w:eastAsia="ru-RU" w:bidi="ar-SA"/>
              </w:rPr>
              <w:t xml:space="preserve"> </w:t>
            </w:r>
            <w:r w:rsidR="005E5E20" w:rsidRPr="005E5E20">
              <w:rPr>
                <w:rFonts w:eastAsia="Times New Roman" w:cs="Times New Roman"/>
                <w:lang w:eastAsia="ru-RU" w:bidi="ar-SA"/>
              </w:rPr>
              <w:t>«Объекты электроснабжения до 110 кВ включительно»;</w:t>
            </w:r>
          </w:p>
          <w:p w:rsidR="006A5BAE" w:rsidRPr="00FC176D" w:rsidRDefault="005E5E20" w:rsidP="00200A50">
            <w:pPr>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 xml:space="preserve">2) </w:t>
            </w:r>
            <w:r w:rsidR="006A5BAE" w:rsidRPr="00FC176D">
              <w:rPr>
                <w:rFonts w:eastAsia="Times New Roman" w:cs="Times New Roman"/>
                <w:lang w:eastAsia="ru-RU" w:bidi="ar-SA"/>
              </w:rPr>
              <w:t>непроведение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A5BAE" w:rsidRPr="00FC176D" w:rsidRDefault="005E5E2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3</w:t>
            </w:r>
            <w:r w:rsidR="006A5BAE" w:rsidRPr="00FC176D">
              <w:rPr>
                <w:rFonts w:eastAsia="Times New Roman" w:cs="Times New Roman"/>
                <w:lang w:eastAsia="ru-RU" w:bidi="ar-SA"/>
              </w:rPr>
              <w:t xml:space="preserve">) неприостановление деятельности участника электронного аукциона в порядке, установленном </w:t>
            </w:r>
            <w:hyperlink r:id="rId34" w:history="1">
              <w:r w:rsidR="006A5BAE" w:rsidRPr="00FC176D">
                <w:rPr>
                  <w:rFonts w:eastAsia="Times New Roman" w:cs="Times New Roman"/>
                  <w:lang w:eastAsia="ru-RU" w:bidi="ar-SA"/>
                </w:rPr>
                <w:t>Кодексом</w:t>
              </w:r>
            </w:hyperlink>
            <w:r w:rsidR="006A5BAE"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6A5BAE" w:rsidRPr="00FC176D" w:rsidRDefault="005E5E2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4</w:t>
            </w:r>
            <w:r w:rsidR="006A5BAE"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5"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6"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006A5BAE" w:rsidRPr="00FC176D">
              <w:rPr>
                <w:rFonts w:eastAsia="Times New Roman" w:cs="Times New Roman"/>
                <w:lang w:eastAsia="ru-RU" w:bidi="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BAE" w:rsidRPr="00FC176D" w:rsidRDefault="005E5E2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5</w:t>
            </w:r>
            <w:r w:rsidR="006A5BAE"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являющихся объектом осуществляемой закупки, и административного наказания в виде дисквалификации;</w:t>
            </w:r>
          </w:p>
          <w:p w:rsidR="006A5BAE" w:rsidRPr="00FC176D" w:rsidRDefault="005E5E2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006A5BAE"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5E5E2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7</w:t>
            </w:r>
            <w:r w:rsidR="006A5BAE" w:rsidRPr="00FC176D">
              <w:rPr>
                <w:rFonts w:eastAsia="Times New Roman" w:cs="Times New Roman"/>
                <w:lang w:eastAsia="ru-RU" w:bidi="ar-SA"/>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006A5BAE" w:rsidRPr="00FC176D">
              <w:rPr>
                <w:rFonts w:eastAsia="Times New Roman" w:cs="Times New Roman"/>
                <w:lang w:eastAsia="ru-RU" w:bidi="ar-SA"/>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200A50">
        <w:trPr>
          <w:trHeight w:val="107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200A5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Дополнительные требования к </w:t>
            </w:r>
          </w:p>
          <w:p w:rsidR="006A5BAE" w:rsidRDefault="006A5BAE" w:rsidP="00200A5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участникам </w:t>
            </w:r>
          </w:p>
          <w:p w:rsidR="006A5BAE" w:rsidRPr="00FC176D" w:rsidRDefault="006A5BAE" w:rsidP="00200A5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200A5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Не установлены</w:t>
            </w:r>
          </w:p>
        </w:tc>
      </w:tr>
      <w:tr w:rsidR="00D91F28" w:rsidRPr="00FC176D" w:rsidTr="00200A50">
        <w:trPr>
          <w:trHeight w:val="1594"/>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D91F28"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A63915" w:rsidRDefault="00D91F28" w:rsidP="00200A50">
            <w:pPr>
              <w:keepNext/>
              <w:keepLines/>
              <w:widowControl/>
              <w:spacing w:after="0" w:line="240" w:lineRule="auto"/>
              <w:ind w:left="-57"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741DD9" w:rsidP="00200A50">
            <w:pPr>
              <w:widowControl/>
              <w:suppressAutoHyphens w:val="0"/>
              <w:autoSpaceDN w:val="0"/>
              <w:spacing w:after="0"/>
              <w:jc w:val="both"/>
              <w:rPr>
                <w:rFonts w:eastAsia="Times New Roman" w:cs="Times New Roman"/>
                <w:lang w:eastAsia="ru-RU" w:bidi="ar-SA"/>
              </w:rPr>
            </w:pPr>
            <w:r>
              <w:rPr>
                <w:rFonts w:eastAsia="Times New Roman" w:cs="Times New Roman"/>
                <w:lang w:eastAsia="ru-RU" w:bidi="ar-SA"/>
              </w:rPr>
              <w:t>Не установлены</w:t>
            </w:r>
          </w:p>
        </w:tc>
      </w:tr>
      <w:tr w:rsidR="00D91F28" w:rsidRPr="00FC176D" w:rsidTr="00200A50">
        <w:trPr>
          <w:trHeight w:val="1849"/>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D91F28" w:rsidRPr="00EC3CE0" w:rsidRDefault="00D91F28" w:rsidP="00200A50">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D91F28" w:rsidRPr="00EC3CE0" w:rsidRDefault="00D91F28" w:rsidP="00200A50">
            <w:pPr>
              <w:keepNext/>
              <w:keepLines/>
              <w:autoSpaceDE w:val="0"/>
              <w:autoSpaceDN w:val="0"/>
              <w:adjustRightInd w:val="0"/>
              <w:spacing w:after="0" w:line="240" w:lineRule="auto"/>
              <w:ind w:left="-57"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741DD9" w:rsidRPr="00FC176D" w:rsidRDefault="00741DD9" w:rsidP="00200A50">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е установлены</w:t>
            </w:r>
          </w:p>
          <w:p w:rsidR="00D91F28" w:rsidRPr="00FC176D" w:rsidRDefault="00D91F28" w:rsidP="00200A5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p>
        </w:tc>
      </w:tr>
      <w:tr w:rsidR="00D91F28" w:rsidRPr="00FC176D" w:rsidTr="00200A50">
        <w:trPr>
          <w:trHeight w:val="1184"/>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D91F28" w:rsidRPr="00221FBF" w:rsidRDefault="00D91F28" w:rsidP="00200A50">
            <w:pPr>
              <w:widowControl/>
              <w:spacing w:after="0" w:line="240" w:lineRule="auto"/>
              <w:jc w:val="both"/>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vAlign w:val="center"/>
          </w:tcPr>
          <w:p w:rsidR="00D91F28" w:rsidRPr="00FC176D" w:rsidRDefault="00D91F28" w:rsidP="00200A50">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е установлены</w:t>
            </w:r>
          </w:p>
          <w:p w:rsidR="00D91F28" w:rsidRPr="00FC176D" w:rsidRDefault="00D91F28" w:rsidP="00200A50">
            <w:pPr>
              <w:keepNext/>
              <w:keepLines/>
              <w:widowControl/>
              <w:suppressAutoHyphens w:val="0"/>
              <w:spacing w:after="0" w:line="240" w:lineRule="auto"/>
              <w:jc w:val="both"/>
              <w:rPr>
                <w:rFonts w:eastAsia="Times New Roman" w:cs="Times New Roman"/>
                <w:caps/>
                <w:lang w:eastAsia="ru-RU" w:bidi="ar-SA"/>
              </w:rPr>
            </w:pPr>
          </w:p>
        </w:tc>
      </w:tr>
      <w:tr w:rsidR="00D91F28" w:rsidRPr="00FC176D" w:rsidTr="00200A50">
        <w:trPr>
          <w:trHeight w:val="918"/>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D91F28" w:rsidRPr="004E3CD6" w:rsidRDefault="00D91F28" w:rsidP="00200A50">
            <w:pPr>
              <w:pStyle w:val="Web0"/>
              <w:keepNext/>
              <w:keepLines/>
              <w:spacing w:before="0" w:beforeAutospacing="0" w:after="0" w:afterAutospacing="0"/>
              <w:ind w:left="-57" w:right="-57"/>
            </w:pPr>
            <w:r w:rsidRPr="004E3CD6">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200A50">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D91F28" w:rsidRDefault="00D91F28" w:rsidP="00200A50">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1407AC">
              <w:rPr>
                <w:rFonts w:eastAsia="Times New Roman" w:cs="Times New Roman"/>
                <w:lang w:eastAsia="ru-RU" w:bidi="ar-SA"/>
              </w:rPr>
              <w:t>часть заявки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D91F28" w:rsidRDefault="00D91F28" w:rsidP="00200A50">
            <w:pPr>
              <w:widowControl/>
              <w:spacing w:after="0" w:line="240" w:lineRule="auto"/>
              <w:jc w:val="both"/>
            </w:pPr>
            <w:r>
              <w:t xml:space="preserve">согласие участника такого аукциона на выполнение работ на условиях, предусмотренных документацией об электронном аукционе, а также конкретные показатели используемого товара,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w:t>
            </w:r>
            <w:r>
              <w:lastRenderedPageBreak/>
              <w:t>производителя товара.</w:t>
            </w:r>
          </w:p>
          <w:p w:rsidR="00D91F28" w:rsidRPr="004E3CD6" w:rsidRDefault="00D91F28" w:rsidP="00200A50">
            <w:pPr>
              <w:keepNext/>
              <w:keepLines/>
              <w:widowControl/>
              <w:spacing w:after="0" w:line="240" w:lineRule="auto"/>
              <w:jc w:val="both"/>
              <w:rPr>
                <w:i/>
              </w:rPr>
            </w:pPr>
            <w:r w:rsidRPr="004E3CD6">
              <w:rPr>
                <w:i/>
              </w:rPr>
              <w:t xml:space="preserve">Примечание: первую часть заявки рекомендуется представить по Форме № 1 раздела 1.4 части </w:t>
            </w:r>
            <w:r w:rsidRPr="004E3CD6">
              <w:rPr>
                <w:i/>
                <w:lang w:val="en-US"/>
              </w:rPr>
              <w:t>I</w:t>
            </w:r>
            <w:r w:rsidRPr="004E3CD6">
              <w:rPr>
                <w:i/>
              </w:rPr>
              <w:t xml:space="preserve"> «Электронный аукцион» документации об электронном аукционе.</w:t>
            </w:r>
          </w:p>
          <w:p w:rsidR="00D91F28" w:rsidRPr="003C1545" w:rsidRDefault="00D91F28" w:rsidP="00200A50">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5E5E20" w:rsidRPr="005E5E20" w:rsidRDefault="00D91F28" w:rsidP="005E5E20">
            <w:pPr>
              <w:spacing w:after="0"/>
              <w:jc w:val="both"/>
              <w:rPr>
                <w:rFonts w:eastAsia="Times New Roman" w:cs="Times New Roman"/>
                <w:lang w:eastAsia="ru-RU" w:bidi="ar-SA"/>
              </w:rPr>
            </w:pPr>
            <w:r>
              <w:t xml:space="preserve">1. </w:t>
            </w:r>
            <w:r w:rsidR="005E5E20" w:rsidRPr="005E5E20">
              <w:rPr>
                <w:rFonts w:eastAsia="Times New Roman" w:cs="Times New Roman"/>
                <w:lang w:eastAsia="ru-RU" w:bidi="ar-SA"/>
              </w:rPr>
              <w:t xml:space="preserve"> Документы (копии документов), подтверждающие соответствие участника электронного аукциона требованиям, устанавливаемым в соответствии с законодательством Российской Федерации к лицам, осуществляющим выполнение работ, являющихся объектом закупки:</w:t>
            </w:r>
          </w:p>
          <w:p w:rsidR="005E5E20" w:rsidRDefault="005E5E20" w:rsidP="005E5E20">
            <w:pPr>
              <w:spacing w:after="0" w:line="240" w:lineRule="auto"/>
              <w:jc w:val="both"/>
            </w:pPr>
            <w:r w:rsidRPr="005E5E20">
              <w:rPr>
                <w:rFonts w:eastAsia="Times New Roman" w:cs="Times New Roman"/>
                <w:lang w:eastAsia="ru-RU" w:bidi="ar-SA"/>
              </w:rPr>
              <w:t>- копия действующего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контракта): «Объекты электроснабжения до 110 кВ включительно».</w:t>
            </w:r>
          </w:p>
          <w:p w:rsidR="00D91F28" w:rsidRPr="00FC176D" w:rsidRDefault="005E5E20" w:rsidP="00200A50">
            <w:pPr>
              <w:spacing w:after="0" w:line="240" w:lineRule="auto"/>
              <w:jc w:val="both"/>
              <w:rPr>
                <w:rFonts w:eastAsia="Times New Roman" w:cs="Times New Roman"/>
                <w:lang w:eastAsia="ru-RU" w:bidi="ar-SA"/>
              </w:rPr>
            </w:pPr>
            <w:r>
              <w:rPr>
                <w:rFonts w:eastAsia="Times New Roman" w:cs="Times New Roman"/>
                <w:lang w:eastAsia="ru-RU" w:bidi="ar-SA"/>
              </w:rPr>
              <w:t xml:space="preserve">2. </w:t>
            </w:r>
            <w:r w:rsidR="00D91F28"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sidR="00D91F28">
              <w:rPr>
                <w:rFonts w:eastAsia="Times New Roman" w:cs="Times New Roman"/>
                <w:lang w:eastAsia="ru-RU" w:bidi="ar-SA"/>
              </w:rPr>
              <w:t xml:space="preserve"> (при наличии)</w:t>
            </w:r>
            <w:r w:rsidR="00D91F28" w:rsidRPr="00FC176D">
              <w:rPr>
                <w:rFonts w:eastAsia="Times New Roman" w:cs="Times New Roman"/>
                <w:lang w:eastAsia="ru-RU" w:bidi="ar-SA"/>
              </w:rPr>
              <w:t xml:space="preserve">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p w:rsidR="00F930E9" w:rsidRPr="00F930E9" w:rsidRDefault="005E5E20" w:rsidP="00200A50">
            <w:pPr>
              <w:keepNext/>
              <w:keepLines/>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3</w:t>
            </w:r>
            <w:r w:rsidR="00F930E9">
              <w:rPr>
                <w:rFonts w:eastAsia="Times New Roman" w:cs="Times New Roman"/>
                <w:lang w:eastAsia="ru-RU" w:bidi="ar-SA"/>
              </w:rPr>
              <w:t>.</w:t>
            </w:r>
            <w:r w:rsidR="00F930E9" w:rsidRPr="00F930E9">
              <w:rPr>
                <w:rFonts w:eastAsia="Times New Roman" w:cs="Times New Roman"/>
                <w:lang w:eastAsia="ru-RU" w:bidi="ar-SA"/>
              </w:rPr>
              <w:t>Декларация о соответствии участника такого аукциона требованиям, установленным пунктами 3-5, 7, 9 части 1 статьи 31</w:t>
            </w:r>
            <w:r w:rsidR="00F930E9" w:rsidRPr="00F930E9">
              <w:rPr>
                <w:rFonts w:eastAsia="Calibri" w:cs="Times New Roman"/>
                <w:color w:val="000000"/>
                <w:lang w:eastAsia="en-US" w:bidi="ar-SA"/>
              </w:rPr>
              <w:t xml:space="preserve"> Закона № 44-ФЗ (подпункты </w:t>
            </w:r>
            <w:r w:rsidR="00673D6F">
              <w:rPr>
                <w:rFonts w:eastAsia="Calibri" w:cs="Times New Roman"/>
                <w:color w:val="000000"/>
                <w:lang w:eastAsia="en-US" w:bidi="ar-SA"/>
              </w:rPr>
              <w:t>1</w:t>
            </w:r>
            <w:r w:rsidR="00F930E9" w:rsidRPr="00F930E9">
              <w:rPr>
                <w:rFonts w:eastAsia="Calibri" w:cs="Times New Roman"/>
                <w:color w:val="000000"/>
                <w:lang w:eastAsia="en-US" w:bidi="ar-SA"/>
              </w:rPr>
              <w:t>-</w:t>
            </w:r>
            <w:r w:rsidR="00673D6F">
              <w:rPr>
                <w:rFonts w:eastAsia="Calibri" w:cs="Times New Roman"/>
                <w:color w:val="000000"/>
                <w:lang w:eastAsia="en-US" w:bidi="ar-SA"/>
              </w:rPr>
              <w:t>5</w:t>
            </w:r>
            <w:r w:rsidR="00F930E9" w:rsidRPr="00F930E9">
              <w:rPr>
                <w:rFonts w:eastAsia="Calibri" w:cs="Times New Roman"/>
                <w:color w:val="000000"/>
                <w:lang w:eastAsia="en-US" w:bidi="ar-SA"/>
              </w:rPr>
              <w:t xml:space="preserve"> пункта 18 раздела 1.3 «Информационная карта электронного аукциона»</w:t>
            </w:r>
            <w:r w:rsidR="00F930E9" w:rsidRPr="00F930E9">
              <w:rPr>
                <w:rFonts w:eastAsia="Times New Roman" w:cs="Times New Roman"/>
                <w:i/>
                <w:lang w:eastAsia="ru-RU" w:bidi="ar-SA"/>
              </w:rPr>
              <w:t xml:space="preserve"> </w:t>
            </w:r>
            <w:r w:rsidR="00F930E9" w:rsidRPr="00F930E9">
              <w:rPr>
                <w:rFonts w:eastAsia="Times New Roman" w:cs="Times New Roman"/>
                <w:lang w:eastAsia="ru-RU" w:bidi="ar-SA"/>
              </w:rPr>
              <w:t xml:space="preserve">части </w:t>
            </w:r>
            <w:r w:rsidR="00F930E9" w:rsidRPr="00F930E9">
              <w:rPr>
                <w:rFonts w:eastAsia="Times New Roman" w:cs="Times New Roman"/>
                <w:lang w:val="en-US" w:eastAsia="ru-RU" w:bidi="ar-SA"/>
              </w:rPr>
              <w:t>I</w:t>
            </w:r>
            <w:r w:rsidR="00F930E9" w:rsidRPr="00F930E9">
              <w:rPr>
                <w:rFonts w:eastAsia="Times New Roman" w:cs="Times New Roman"/>
                <w:lang w:eastAsia="ru-RU" w:bidi="ar-SA"/>
              </w:rPr>
              <w:t xml:space="preserve"> «Электронный аукцион» документации об электронном аукционе).</w:t>
            </w:r>
          </w:p>
          <w:p w:rsidR="00F930E9" w:rsidRPr="00F930E9" w:rsidRDefault="00F930E9" w:rsidP="00200A50">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930E9">
              <w:rPr>
                <w:rFonts w:eastAsia="Times New Roman" w:cs="Times New Roman"/>
                <w:i/>
                <w:lang w:eastAsia="ru-RU" w:bidi="ar-SA"/>
              </w:rPr>
              <w:t xml:space="preserve">Примечание: рекомендуется представить по Форме № 2 раздела 1.4 части </w:t>
            </w:r>
            <w:r w:rsidRPr="00F930E9">
              <w:rPr>
                <w:rFonts w:eastAsia="Times New Roman" w:cs="Times New Roman"/>
                <w:i/>
                <w:lang w:val="en-US" w:eastAsia="ru-RU" w:bidi="ar-SA"/>
              </w:rPr>
              <w:t>I</w:t>
            </w:r>
            <w:r w:rsidRPr="00F930E9">
              <w:rPr>
                <w:rFonts w:eastAsia="Times New Roman" w:cs="Times New Roman"/>
                <w:i/>
                <w:lang w:eastAsia="ru-RU" w:bidi="ar-SA"/>
              </w:rPr>
              <w:t xml:space="preserve"> «Электронный аукцион» документации об электронном аукционе).</w:t>
            </w:r>
          </w:p>
          <w:p w:rsidR="00D91F28" w:rsidRPr="00FC176D" w:rsidRDefault="005E5E20" w:rsidP="00200A50">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lastRenderedPageBreak/>
              <w:t>4</w:t>
            </w:r>
            <w:r w:rsidR="00F930E9" w:rsidRPr="00F930E9">
              <w:rPr>
                <w:rFonts w:eastAsia="Times New Roman" w:cs="Times New Roman"/>
                <w:lang w:eastAsia="ru-RU" w:bidi="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 является крупной сделкой</w:t>
            </w:r>
          </w:p>
        </w:tc>
      </w:tr>
      <w:tr w:rsidR="00D91F28" w:rsidRPr="00FC176D" w:rsidTr="00200A50">
        <w:trPr>
          <w:trHeight w:val="5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4.1 </w:t>
            </w:r>
          </w:p>
          <w:p w:rsidR="00D91F28" w:rsidRPr="00FC176D" w:rsidRDefault="00D91F28" w:rsidP="00200A50">
            <w:pPr>
              <w:keepNext/>
              <w:keepLines/>
              <w:widowControl/>
              <w:suppressAutoHyphens w:val="0"/>
              <w:spacing w:after="0" w:line="240" w:lineRule="auto"/>
              <w:jc w:val="center"/>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заявку на участие в электронном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D91F28" w:rsidRPr="00FC176D" w:rsidTr="00200A50">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1% начальной (максимальной) цены контракта.</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Примечание:</w:t>
            </w:r>
            <w:r w:rsidRPr="00FC176D">
              <w:rPr>
                <w:rFonts w:eastAsia="Times New Roman" w:cs="Times New Roman"/>
                <w:lang w:eastAsia="ru-RU" w:bidi="ar-SA"/>
              </w:rPr>
              <w:t xml:space="preserve">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
        </w:tc>
      </w:tr>
      <w:tr w:rsidR="00D91F28" w:rsidRPr="00FC176D" w:rsidTr="00200A50">
        <w:trPr>
          <w:trHeight w:val="1125"/>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200A50">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r w:rsidRPr="00FC176D">
              <w:rPr>
                <w:rFonts w:eastAsia="Times New Roman" w:cs="Times New Roman"/>
                <w:lang w:val="en-US" w:eastAsia="ru-RU" w:bidi="ar-SA"/>
              </w:rPr>
              <w:t>c</w:t>
            </w:r>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84F2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w:t>
            </w:r>
            <w:r w:rsidR="00636531">
              <w:rPr>
                <w:rFonts w:eastAsia="Times New Roman" w:cs="Times New Roman"/>
                <w:lang w:eastAsia="ru-RU" w:bidi="ar-SA"/>
              </w:rPr>
              <w:t xml:space="preserve">о предоставления разъяснений: </w:t>
            </w:r>
            <w:r w:rsidR="00B53279">
              <w:rPr>
                <w:rFonts w:eastAsia="Times New Roman" w:cs="Times New Roman"/>
                <w:lang w:eastAsia="ru-RU" w:bidi="ar-SA"/>
              </w:rPr>
              <w:t>17.11.2014</w:t>
            </w:r>
          </w:p>
          <w:p w:rsidR="00D91F28"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53278B">
              <w:rPr>
                <w:rFonts w:eastAsia="Times New Roman" w:cs="Times New Roman"/>
                <w:lang w:eastAsia="ru-RU" w:bidi="ar-SA"/>
              </w:rPr>
              <w:t>Окончание предоставления разъяснений:</w:t>
            </w:r>
            <w:r w:rsidR="00B53279">
              <w:rPr>
                <w:rFonts w:eastAsia="Times New Roman" w:cs="Times New Roman"/>
                <w:lang w:eastAsia="ru-RU" w:bidi="ar-SA"/>
              </w:rPr>
              <w:t xml:space="preserve"> </w:t>
            </w:r>
            <w:r w:rsidR="007C1115">
              <w:rPr>
                <w:rFonts w:eastAsia="Times New Roman" w:cs="Times New Roman"/>
                <w:lang w:eastAsia="ru-RU" w:bidi="ar-SA"/>
              </w:rPr>
              <w:t>2</w:t>
            </w:r>
            <w:r w:rsidR="007215BD">
              <w:rPr>
                <w:rFonts w:eastAsia="Times New Roman" w:cs="Times New Roman"/>
                <w:lang w:eastAsia="ru-RU" w:bidi="ar-SA"/>
              </w:rPr>
              <w:t>7</w:t>
            </w:r>
            <w:bookmarkStart w:id="1" w:name="_GoBack"/>
            <w:bookmarkEnd w:id="1"/>
            <w:r w:rsidR="007C1115">
              <w:rPr>
                <w:rFonts w:eastAsia="Times New Roman" w:cs="Times New Roman"/>
                <w:lang w:eastAsia="ru-RU" w:bidi="ar-SA"/>
              </w:rPr>
              <w:t>.11.2014</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w:t>
            </w:r>
            <w:r w:rsidRPr="00FC176D">
              <w:rPr>
                <w:rFonts w:eastAsia="Times New Roman" w:cs="Times New Roman"/>
                <w:lang w:eastAsia="ru-RU" w:bidi="ar-SA"/>
              </w:rPr>
              <w:lastRenderedPageBreak/>
              <w:t>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91F28" w:rsidRPr="00FC176D" w:rsidRDefault="00D91F28" w:rsidP="00200A50">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91F28" w:rsidRPr="00FC176D" w:rsidRDefault="00D91F28" w:rsidP="00200A50">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C176D">
              <w:rPr>
                <w:rFonts w:eastAsia="Times New Roman" w:cs="Times New Roman"/>
                <w:lang w:eastAsia="ru-RU" w:bidi="ar-SA"/>
              </w:rPr>
              <w:t xml:space="preserve"> </w:t>
            </w: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D91F28" w:rsidRPr="00FC176D" w:rsidTr="00200A5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7C1115" w:rsidP="007C1115">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01.12.2014</w:t>
            </w:r>
            <w:r w:rsidR="005E5E20">
              <w:rPr>
                <w:rFonts w:eastAsia="Times New Roman" w:cs="Times New Roman"/>
                <w:lang w:eastAsia="ru-RU" w:bidi="ar-SA"/>
              </w:rPr>
              <w:t xml:space="preserve"> </w:t>
            </w:r>
            <w:r w:rsidR="00D91F28" w:rsidRPr="0053278B">
              <w:rPr>
                <w:rFonts w:eastAsia="Times New Roman" w:cs="Times New Roman"/>
                <w:lang w:eastAsia="ru-RU" w:bidi="ar-SA"/>
              </w:rPr>
              <w:t>до 08-00</w:t>
            </w:r>
          </w:p>
        </w:tc>
      </w:tr>
      <w:tr w:rsidR="00D91F28" w:rsidRPr="00FC176D" w:rsidTr="00200A50">
        <w:trPr>
          <w:trHeight w:val="92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7C1115" w:rsidP="00200A50">
            <w:pPr>
              <w:keepNext/>
              <w:keepLines/>
              <w:widowControl/>
              <w:suppressAutoHyphens w:val="0"/>
              <w:spacing w:after="0" w:line="240" w:lineRule="auto"/>
              <w:rPr>
                <w:rFonts w:eastAsia="Times New Roman" w:cs="Times New Roman"/>
                <w:highlight w:val="yellow"/>
                <w:lang w:eastAsia="ru-RU" w:bidi="ar-SA"/>
              </w:rPr>
            </w:pPr>
            <w:r w:rsidRPr="007C1115">
              <w:rPr>
                <w:rFonts w:eastAsia="Times New Roman" w:cs="Times New Roman"/>
                <w:lang w:eastAsia="ru-RU" w:bidi="ar-SA"/>
              </w:rPr>
              <w:t>02.12.2014</w:t>
            </w:r>
          </w:p>
        </w:tc>
      </w:tr>
      <w:tr w:rsidR="00D91F28" w:rsidRPr="00FC176D" w:rsidTr="00200A50">
        <w:trPr>
          <w:trHeight w:val="15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7C1115" w:rsidP="00200A50">
            <w:pPr>
              <w:keepNext/>
              <w:keepLines/>
              <w:widowControl/>
              <w:suppressAutoHyphens w:val="0"/>
              <w:spacing w:after="0" w:line="240" w:lineRule="auto"/>
              <w:rPr>
                <w:rFonts w:eastAsia="Times New Roman" w:cs="Times New Roman"/>
                <w:highlight w:val="yellow"/>
                <w:lang w:eastAsia="ru-RU" w:bidi="ar-SA"/>
              </w:rPr>
            </w:pPr>
            <w:r w:rsidRPr="007C1115">
              <w:rPr>
                <w:rFonts w:eastAsia="Times New Roman" w:cs="Times New Roman"/>
                <w:lang w:eastAsia="ru-RU" w:bidi="ar-SA"/>
              </w:rPr>
              <w:t>05.12.2014</w:t>
            </w:r>
          </w:p>
        </w:tc>
      </w:tr>
      <w:tr w:rsidR="00D91F28" w:rsidRPr="00FC176D" w:rsidTr="00200A50">
        <w:trPr>
          <w:trHeight w:val="274"/>
        </w:trPr>
        <w:tc>
          <w:tcPr>
            <w:tcW w:w="242" w:type="pct"/>
            <w:vMerge w:val="restart"/>
            <w:tcBorders>
              <w:top w:val="single" w:sz="4" w:space="0" w:color="auto"/>
              <w:left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Default="00506A8B" w:rsidP="00200A50">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10</w:t>
            </w:r>
            <w:r w:rsidR="00D91F28" w:rsidRPr="00EA16F1">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r w:rsidR="00D91F28">
              <w:rPr>
                <w:rFonts w:eastAsia="Times New Roman" w:cs="Times New Roman"/>
                <w:lang w:eastAsia="ru-RU" w:bidi="ar-SA"/>
              </w:rPr>
              <w:t>,</w:t>
            </w:r>
          </w:p>
          <w:p w:rsidR="00D91F28" w:rsidRPr="00BA38D5" w:rsidRDefault="00D91F28" w:rsidP="00200A50">
            <w:pPr>
              <w:keepNext/>
              <w:keepLines/>
              <w:widowControl/>
              <w:suppressAutoHyphens w:val="0"/>
              <w:spacing w:after="0" w:line="240" w:lineRule="auto"/>
              <w:jc w:val="both"/>
              <w:outlineLvl w:val="3"/>
              <w:rPr>
                <w:rFonts w:eastAsia="Times New Roman" w:cs="Times New Roman"/>
                <w:lang w:eastAsia="ru-RU" w:bidi="ar-SA"/>
              </w:rPr>
            </w:pPr>
            <w:r>
              <w:t>в</w:t>
            </w:r>
            <w:r w:rsidRPr="00BA38D5">
              <w:t xml:space="preserve"> случаях, указанных в статье 37 Закона 44-ФЗ,</w:t>
            </w:r>
            <w:r w:rsidRPr="00BA38D5">
              <w:rPr>
                <w:rFonts w:eastAsia="Calibri"/>
                <w:color w:val="000000"/>
                <w:lang w:eastAsia="en-US"/>
              </w:rPr>
              <w:t xml:space="preserve"> в размере, установленном данной статьей.</w:t>
            </w:r>
          </w:p>
        </w:tc>
      </w:tr>
      <w:tr w:rsidR="00D91F28" w:rsidRPr="00FC176D" w:rsidTr="00200A50">
        <w:trPr>
          <w:trHeight w:val="1070"/>
        </w:trPr>
        <w:tc>
          <w:tcPr>
            <w:tcW w:w="242" w:type="pct"/>
            <w:vMerge/>
            <w:tcBorders>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ИНН 3729007296  КПП 370201001</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Р/сч 40701810900003000001</w:t>
            </w: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r w:rsidRPr="00CF3BE9">
              <w:rPr>
                <w:rFonts w:eastAsia="Times New Roman" w:cs="Times New Roman"/>
                <w:lang w:eastAsia="ru-RU" w:bidi="ar-SA"/>
              </w:rPr>
              <w:t>Л/сч: 003.20.257.9</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Наименование банка: отделение Иваново г. Иваново</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БИК 042406001</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КБК 05700000000000000130</w:t>
            </w:r>
          </w:p>
          <w:p w:rsidR="00D91F28" w:rsidRPr="00E5731E" w:rsidRDefault="00CF3BE9" w:rsidP="00CF3BE9">
            <w:pPr>
              <w:pStyle w:val="120"/>
              <w:keepNext/>
              <w:keepLines/>
              <w:spacing w:after="0" w:line="240" w:lineRule="auto"/>
              <w:rPr>
                <w:rFonts w:ascii="Times New Roman" w:hAnsi="Times New Roman"/>
                <w:lang w:val="ru-RU"/>
              </w:rPr>
            </w:pPr>
            <w:r w:rsidRPr="00CF3BE9">
              <w:rPr>
                <w:rFonts w:ascii="Times New Roman" w:hAnsi="Times New Roman"/>
                <w:lang w:val="ru-RU" w:eastAsia="ru-RU"/>
              </w:rPr>
              <w:t>ОГРН 1023700542612</w:t>
            </w:r>
          </w:p>
        </w:tc>
      </w:tr>
      <w:tr w:rsidR="00D91F28" w:rsidRPr="00FC176D" w:rsidTr="00200A50">
        <w:trPr>
          <w:trHeight w:val="27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0E3792" w:rsidRPr="000E3792" w:rsidRDefault="00200A5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D60B55">
              <w:rPr>
                <w:rFonts w:eastAsia="Times New Roman" w:cs="Times New Roman"/>
                <w:lang w:eastAsia="ru-RU"/>
              </w:rPr>
              <w:t>Контракт заключается после предоставления участником электронного аукциона, с которым заключается контракт в срок, установленный для заключения контракта банковской гарантии, выданной банком в соответствии со статьей 45 Закона № 44-ФЗ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D91F28" w:rsidRPr="00FC176D" w:rsidTr="00200A5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w:t>
            </w:r>
            <w:r w:rsidRPr="00FC176D">
              <w:rPr>
                <w:rFonts w:eastAsia="Times New Roman" w:cs="Times New Roman"/>
                <w:lang w:eastAsia="ru-RU" w:bidi="ar-SA"/>
              </w:rPr>
              <w:lastRenderedPageBreak/>
              <w:t xml:space="preserve">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200A50">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В течение пяти дней с даты размещения заказчиком в единой информационной системе проекта контракта</w:t>
            </w:r>
          </w:p>
          <w:p w:rsidR="00D91F28" w:rsidRPr="00FC176D" w:rsidRDefault="00D91F28" w:rsidP="00200A50">
            <w:pPr>
              <w:widowControl/>
              <w:suppressAutoHyphens w:val="0"/>
              <w:autoSpaceDE w:val="0"/>
              <w:autoSpaceDN w:val="0"/>
              <w:adjustRightInd w:val="0"/>
              <w:spacing w:after="0" w:line="240" w:lineRule="auto"/>
              <w:jc w:val="both"/>
              <w:rPr>
                <w:rFonts w:eastAsia="Times New Roman" w:cs="Times New Roman"/>
                <w:lang w:eastAsia="ru-RU" w:bidi="ar-SA"/>
              </w:rPr>
            </w:pPr>
            <w:r>
              <w:lastRenderedPageBreak/>
              <w:t xml:space="preserve">в соответствии с </w:t>
            </w:r>
            <w:r>
              <w:rPr>
                <w:rFonts w:eastAsia="Calibri"/>
                <w:color w:val="000000"/>
                <w:lang w:eastAsia="en-US"/>
              </w:rPr>
              <w:t>Законом 44-ФЗ.</w:t>
            </w:r>
          </w:p>
        </w:tc>
      </w:tr>
      <w:tr w:rsidR="00D91F28" w:rsidRPr="00FC176D" w:rsidTr="00200A5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D91F28" w:rsidRPr="00FC176D" w:rsidRDefault="00D91F28"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Условия признания победителя электронного или иного участника такого аукциона уклонившимся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200A50" w:rsidRPr="00200A50" w:rsidRDefault="00200A5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200A50">
              <w:rPr>
                <w:rFonts w:eastAsia="Times New Roman" w:cs="Times New Roman"/>
                <w:lang w:eastAsia="ru-RU" w:bidi="ar-SA"/>
              </w:rPr>
              <w:t>В случае непредоставления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91F28" w:rsidRPr="00FC176D" w:rsidRDefault="00200A50" w:rsidP="00200A50">
            <w:pPr>
              <w:widowControl/>
              <w:suppressAutoHyphens w:val="0"/>
              <w:autoSpaceDE w:val="0"/>
              <w:autoSpaceDN w:val="0"/>
              <w:adjustRightInd w:val="0"/>
              <w:spacing w:after="0" w:line="240" w:lineRule="auto"/>
              <w:jc w:val="both"/>
              <w:rPr>
                <w:rFonts w:eastAsia="Times New Roman" w:cs="Times New Roman"/>
                <w:lang w:eastAsia="ru-RU" w:bidi="ar-SA"/>
              </w:rPr>
            </w:pPr>
            <w:r w:rsidRPr="00200A50">
              <w:rPr>
                <w:rFonts w:eastAsia="Times New Roman" w:cs="Times New Roman"/>
                <w:lang w:eastAsia="ru-RU" w:bidi="ar-SA"/>
              </w:rPr>
              <w:t xml:space="preserve">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37" w:history="1">
              <w:r w:rsidRPr="00200A50">
                <w:rPr>
                  <w:rFonts w:eastAsia="Times New Roman" w:cs="Times New Roman"/>
                  <w:lang w:eastAsia="ru-RU" w:bidi="ar-SA"/>
                </w:rPr>
                <w:t>статьей 37</w:t>
              </w:r>
            </w:hyperlink>
            <w:r w:rsidRPr="00200A50">
              <w:rPr>
                <w:rFonts w:eastAsia="Times New Roman" w:cs="Times New Roman"/>
                <w:lang w:eastAsia="ru-RU" w:bidi="ar-SA"/>
              </w:rPr>
              <w:t xml:space="preserve"> </w:t>
            </w:r>
            <w:r w:rsidRPr="00200A50">
              <w:rPr>
                <w:rFonts w:eastAsia="Calibri" w:cs="Times New Roman"/>
                <w:color w:val="000000"/>
                <w:lang w:eastAsia="en-US" w:bidi="ar-SA"/>
              </w:rPr>
              <w:t xml:space="preserve">Закона № 44-ФЗ </w:t>
            </w:r>
            <w:r w:rsidRPr="00200A50">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D91F28" w:rsidRPr="00FC176D" w:rsidTr="00200A50">
        <w:trPr>
          <w:trHeight w:val="276"/>
        </w:trPr>
        <w:tc>
          <w:tcPr>
            <w:tcW w:w="242" w:type="pct"/>
            <w:tcBorders>
              <w:top w:val="single" w:sz="4" w:space="0" w:color="auto"/>
              <w:left w:val="single" w:sz="4" w:space="0" w:color="auto"/>
              <w:bottom w:val="single" w:sz="4" w:space="0" w:color="auto"/>
              <w:right w:val="single" w:sz="4" w:space="0" w:color="auto"/>
            </w:tcBorders>
          </w:tcPr>
          <w:p w:rsidR="00D91F28" w:rsidRDefault="00D91F28"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p w:rsidR="00200A50" w:rsidRDefault="00200A50"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p w:rsidR="00200A50" w:rsidRDefault="00200A50"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p>
          <w:p w:rsidR="00200A50" w:rsidRPr="00FC176D" w:rsidRDefault="00200A50" w:rsidP="00200A5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200A50">
            <w:pPr>
              <w:keepNext/>
              <w:keepLines/>
              <w:autoSpaceDE w:val="0"/>
              <w:autoSpaceDN w:val="0"/>
              <w:adjustRightInd w:val="0"/>
              <w:spacing w:after="0" w:line="240" w:lineRule="auto"/>
              <w:jc w:val="both"/>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200A50" w:rsidP="00200A5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9470FA" w:rsidRDefault="00D91F28" w:rsidP="00200A50">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r w:rsidR="00200A50" w:rsidRPr="00FC176D" w:rsidTr="00200A50">
        <w:trPr>
          <w:trHeight w:val="1532"/>
        </w:trPr>
        <w:tc>
          <w:tcPr>
            <w:tcW w:w="242" w:type="pct"/>
            <w:tcBorders>
              <w:top w:val="single" w:sz="4" w:space="0" w:color="auto"/>
              <w:left w:val="single" w:sz="4" w:space="0" w:color="auto"/>
              <w:bottom w:val="single" w:sz="4" w:space="0" w:color="auto"/>
              <w:right w:val="single" w:sz="4" w:space="0" w:color="auto"/>
            </w:tcBorders>
          </w:tcPr>
          <w:p w:rsidR="00200A50" w:rsidRPr="00FC176D" w:rsidRDefault="00200A50" w:rsidP="00200A5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34</w:t>
            </w:r>
          </w:p>
        </w:tc>
        <w:tc>
          <w:tcPr>
            <w:tcW w:w="629" w:type="pct"/>
            <w:tcBorders>
              <w:top w:val="single" w:sz="4" w:space="0" w:color="auto"/>
              <w:left w:val="single" w:sz="4" w:space="0" w:color="auto"/>
              <w:bottom w:val="single" w:sz="4" w:space="0" w:color="auto"/>
              <w:right w:val="single" w:sz="4" w:space="0" w:color="auto"/>
            </w:tcBorders>
          </w:tcPr>
          <w:p w:rsidR="00200A50" w:rsidRPr="00FC176D" w:rsidRDefault="00200A50" w:rsidP="00200A50">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200A50" w:rsidRPr="00FC176D" w:rsidRDefault="00200A50" w:rsidP="00200A50">
            <w:pPr>
              <w:keepNext/>
              <w:keepLines/>
              <w:autoSpaceDE w:val="0"/>
              <w:autoSpaceDN w:val="0"/>
              <w:adjustRightInd w:val="0"/>
              <w:spacing w:after="0" w:line="240" w:lineRule="auto"/>
              <w:jc w:val="both"/>
              <w:rPr>
                <w:rFonts w:eastAsia="Times New Roman" w:cs="Times New Roman"/>
                <w:lang w:eastAsia="ru-RU" w:bidi="ar-SA"/>
              </w:rPr>
            </w:pPr>
            <w:r w:rsidRPr="001F220F">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2825" w:type="pct"/>
            <w:tcBorders>
              <w:top w:val="single" w:sz="4" w:space="0" w:color="auto"/>
              <w:left w:val="single" w:sz="4" w:space="0" w:color="auto"/>
              <w:bottom w:val="single" w:sz="4" w:space="0" w:color="auto"/>
              <w:right w:val="single" w:sz="4" w:space="0" w:color="auto"/>
            </w:tcBorders>
          </w:tcPr>
          <w:p w:rsidR="00200A50" w:rsidRDefault="00200A50" w:rsidP="00200A50">
            <w:pPr>
              <w:keepNext/>
              <w:keepLines/>
              <w:spacing w:after="0" w:line="240" w:lineRule="auto"/>
              <w:jc w:val="both"/>
            </w:pPr>
            <w:r w:rsidRPr="00AB74FC">
              <w:t>Гарантийный срок на выполненные работы составляет – 3 (три) года с момента подписания акта выполненных работ.</w:t>
            </w:r>
          </w:p>
        </w:tc>
      </w:tr>
    </w:tbl>
    <w:p w:rsidR="000E3792" w:rsidRDefault="000E3792"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0E3792" w:rsidRDefault="000E3792">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3A1734" w:rsidRDefault="00FC176D" w:rsidP="007A7DC3">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555AC6" w:rsidRPr="006E629E" w:rsidRDefault="008008BC" w:rsidP="006E629E">
      <w:pPr>
        <w:spacing w:after="0" w:line="240" w:lineRule="auto"/>
        <w:jc w:val="both"/>
        <w:rPr>
          <w:rFonts w:eastAsia="Times New Roman"/>
          <w:i/>
        </w:rPr>
      </w:pPr>
      <w:r w:rsidRPr="00CA22F3">
        <w:rPr>
          <w:bCs/>
          <w:spacing w:val="-9"/>
        </w:rPr>
        <w:t>Согласие участника электронного аукциона</w:t>
      </w:r>
      <w:r w:rsidRPr="00CA22F3">
        <w:t xml:space="preserve"> </w:t>
      </w:r>
      <w:r w:rsidRPr="005D2EC6">
        <w:t>на выполнение  работ</w:t>
      </w:r>
      <w:r w:rsidRPr="005D2EC6">
        <w:rPr>
          <w:i/>
        </w:rPr>
        <w:t xml:space="preserve"> </w:t>
      </w:r>
      <w:r w:rsidR="006E629E">
        <w:rPr>
          <w:i/>
        </w:rPr>
        <w:t>на</w:t>
      </w:r>
      <w:r w:rsidRPr="007048F6">
        <w:rPr>
          <w:i/>
        </w:rPr>
        <w:t xml:space="preserve"> </w:t>
      </w:r>
      <w:r w:rsidR="007048F6" w:rsidRPr="007048F6">
        <w:rPr>
          <w:rFonts w:eastAsia="Times New Roman"/>
          <w:i/>
        </w:rPr>
        <w:t>монтаж наружного освещения здания МБУ «ЦКиО г. Иванова».</w:t>
      </w:r>
    </w:p>
    <w:p w:rsidR="008008BC" w:rsidRDefault="008008BC" w:rsidP="006E629E">
      <w:pPr>
        <w:spacing w:after="0" w:line="240" w:lineRule="auto"/>
        <w:ind w:firstLine="567"/>
        <w:jc w:val="both"/>
        <w:rPr>
          <w:rFonts w:cs="Times New Roman"/>
        </w:rPr>
      </w:pPr>
      <w:r>
        <w:rPr>
          <w:rFonts w:cs="Times New Roman"/>
        </w:rPr>
        <w:t>1.</w:t>
      </w:r>
      <w:r>
        <w:rPr>
          <w:rFonts w:cs="Times New Roman"/>
          <w:i/>
        </w:rPr>
        <w:t xml:space="preserve"> </w:t>
      </w:r>
      <w:r>
        <w:rPr>
          <w:rFonts w:cs="Times New Roman"/>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выполнить работы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8008BC" w:rsidRDefault="008008BC" w:rsidP="006E629E">
      <w:pPr>
        <w:widowControl/>
        <w:spacing w:after="0" w:line="240" w:lineRule="auto"/>
        <w:ind w:firstLine="540"/>
        <w:jc w:val="both"/>
      </w:pPr>
      <w:r>
        <w:t xml:space="preserve">2. 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
    <w:p w:rsidR="006E629E" w:rsidRDefault="006E629E" w:rsidP="006E629E">
      <w:pPr>
        <w:widowControl/>
        <w:spacing w:after="0" w:line="240" w:lineRule="auto"/>
        <w:ind w:firstLine="540"/>
        <w:jc w:val="both"/>
      </w:pPr>
    </w:p>
    <w:tbl>
      <w:tblPr>
        <w:tblW w:w="10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670"/>
        <w:gridCol w:w="3575"/>
      </w:tblGrid>
      <w:tr w:rsidR="008008BC" w:rsidTr="006E629E">
        <w:trPr>
          <w:trHeight w:val="2154"/>
        </w:trPr>
        <w:tc>
          <w:tcPr>
            <w:tcW w:w="770" w:type="dxa"/>
            <w:tcBorders>
              <w:top w:val="single" w:sz="4" w:space="0" w:color="auto"/>
              <w:left w:val="single" w:sz="4" w:space="0" w:color="auto"/>
              <w:bottom w:val="single" w:sz="4" w:space="0" w:color="auto"/>
              <w:right w:val="single" w:sz="4" w:space="0" w:color="auto"/>
            </w:tcBorders>
          </w:tcPr>
          <w:p w:rsidR="008008BC" w:rsidRDefault="008008BC" w:rsidP="006E629E">
            <w:pPr>
              <w:widowControl/>
              <w:spacing w:after="0" w:line="240" w:lineRule="auto"/>
              <w:jc w:val="center"/>
            </w:pPr>
            <w:r>
              <w:t>№</w:t>
            </w:r>
            <w:r w:rsidR="006E629E">
              <w:t xml:space="preserve"> п/п</w:t>
            </w:r>
          </w:p>
        </w:tc>
        <w:tc>
          <w:tcPr>
            <w:tcW w:w="5670" w:type="dxa"/>
            <w:tcBorders>
              <w:top w:val="single" w:sz="4" w:space="0" w:color="auto"/>
              <w:left w:val="single" w:sz="4" w:space="0" w:color="auto"/>
              <w:bottom w:val="single" w:sz="4" w:space="0" w:color="auto"/>
              <w:right w:val="single" w:sz="4" w:space="0" w:color="auto"/>
            </w:tcBorders>
          </w:tcPr>
          <w:p w:rsidR="006E629E" w:rsidRDefault="006E629E" w:rsidP="006E629E">
            <w:pPr>
              <w:suppressAutoHyphens w:val="0"/>
              <w:autoSpaceDE w:val="0"/>
              <w:autoSpaceDN w:val="0"/>
              <w:adjustRightInd w:val="0"/>
              <w:spacing w:after="0" w:line="240" w:lineRule="auto"/>
              <w:ind w:left="-108" w:right="-108"/>
              <w:jc w:val="center"/>
              <w:rPr>
                <w:rFonts w:eastAsia="Times New Roman" w:cs="Times New Roman"/>
                <w:lang w:eastAsia="ru-RU" w:bidi="ar-SA"/>
              </w:rPr>
            </w:pPr>
            <w:r w:rsidRPr="00A434A6">
              <w:rPr>
                <w:rFonts w:eastAsia="Times New Roman" w:cs="Times New Roman"/>
                <w:lang w:eastAsia="ru-RU" w:bidi="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8008BC" w:rsidRDefault="006E629E" w:rsidP="006E629E">
            <w:pPr>
              <w:widowControl/>
              <w:spacing w:after="0" w:line="240" w:lineRule="auto"/>
              <w:jc w:val="center"/>
            </w:pPr>
            <w:r w:rsidRPr="00655766">
              <w:rPr>
                <w:rFonts w:eastAsia="Times New Roman" w:cs="Times New Roman"/>
                <w:lang w:eastAsia="ru-RU" w:bidi="ar-SA"/>
              </w:rPr>
              <w:t>Наименование места происхождения товара или наименование производителя товара, предлагаемого к поставке товара</w:t>
            </w:r>
          </w:p>
        </w:tc>
        <w:tc>
          <w:tcPr>
            <w:tcW w:w="3575" w:type="dxa"/>
            <w:tcBorders>
              <w:top w:val="single" w:sz="4" w:space="0" w:color="auto"/>
              <w:left w:val="single" w:sz="4" w:space="0" w:color="auto"/>
              <w:bottom w:val="single" w:sz="4" w:space="0" w:color="auto"/>
              <w:right w:val="single" w:sz="4" w:space="0" w:color="auto"/>
            </w:tcBorders>
            <w:vAlign w:val="center"/>
            <w:hideMark/>
          </w:tcPr>
          <w:p w:rsidR="008008BC" w:rsidRDefault="006E629E" w:rsidP="006E629E">
            <w:pPr>
              <w:spacing w:after="0" w:line="240" w:lineRule="auto"/>
              <w:jc w:val="center"/>
            </w:pPr>
            <w:r w:rsidRPr="00A434A6">
              <w:rPr>
                <w:rFonts w:eastAsia="Times New Roman" w:cs="Times New Roman"/>
                <w:lang w:eastAsia="ru-RU" w:bidi="ar-SA"/>
              </w:rPr>
              <w:t>Конкретные показатели товара, соответствующие значениям, установленным настоящей документацией</w:t>
            </w:r>
          </w:p>
        </w:tc>
      </w:tr>
      <w:tr w:rsidR="008008BC" w:rsidTr="008008BC">
        <w:trPr>
          <w:trHeight w:val="286"/>
        </w:trPr>
        <w:tc>
          <w:tcPr>
            <w:tcW w:w="770"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r>
              <w:rPr>
                <w:bCs/>
                <w:iCs/>
                <w:spacing w:val="-6"/>
              </w:rPr>
              <w:t>1</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p>
        </w:tc>
      </w:tr>
      <w:tr w:rsidR="008008BC" w:rsidTr="008008BC">
        <w:trPr>
          <w:trHeight w:val="286"/>
        </w:trPr>
        <w:tc>
          <w:tcPr>
            <w:tcW w:w="770"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r>
              <w:rPr>
                <w:bCs/>
                <w:iCs/>
                <w:spacing w:val="-6"/>
              </w:rPr>
              <w:t>2</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p>
        </w:tc>
      </w:tr>
      <w:tr w:rsidR="008008BC" w:rsidTr="008008BC">
        <w:trPr>
          <w:trHeight w:val="300"/>
        </w:trPr>
        <w:tc>
          <w:tcPr>
            <w:tcW w:w="770"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r>
              <w:rPr>
                <w:bCs/>
                <w:iCs/>
                <w:spacing w:val="-6"/>
              </w:rPr>
              <w:t>….</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6E629E">
            <w:pPr>
              <w:spacing w:after="0" w:line="240" w:lineRule="auto"/>
              <w:jc w:val="both"/>
              <w:rPr>
                <w:bCs/>
                <w:iCs/>
                <w:spacing w:val="-6"/>
              </w:rPr>
            </w:pPr>
          </w:p>
        </w:tc>
      </w:tr>
    </w:tbl>
    <w:p w:rsidR="008008BC" w:rsidRDefault="008008BC" w:rsidP="008008BC">
      <w:pPr>
        <w:widowControl/>
        <w:jc w:val="both"/>
      </w:pPr>
    </w:p>
    <w:p w:rsidR="008008BC" w:rsidRDefault="008008BC" w:rsidP="008008BC">
      <w:pPr>
        <w:widowControl/>
        <w:ind w:firstLine="540"/>
        <w:jc w:val="both"/>
        <w:rPr>
          <w:b/>
          <w:i/>
          <w:sz w:val="22"/>
          <w:szCs w:val="22"/>
        </w:rPr>
      </w:pPr>
    </w:p>
    <w:p w:rsidR="006E629E" w:rsidRDefault="006E629E" w:rsidP="008008BC">
      <w:pPr>
        <w:widowControl/>
        <w:ind w:firstLine="540"/>
        <w:jc w:val="both"/>
        <w:rPr>
          <w:b/>
          <w:i/>
          <w:sz w:val="22"/>
          <w:szCs w:val="22"/>
        </w:rPr>
      </w:pPr>
    </w:p>
    <w:p w:rsidR="006E629E" w:rsidRDefault="006E629E" w:rsidP="008008BC">
      <w:pPr>
        <w:widowControl/>
        <w:ind w:firstLine="540"/>
        <w:jc w:val="both"/>
        <w:rPr>
          <w:b/>
          <w:i/>
          <w:sz w:val="22"/>
          <w:szCs w:val="22"/>
        </w:rPr>
      </w:pPr>
    </w:p>
    <w:p w:rsidR="006E629E" w:rsidRDefault="006E629E" w:rsidP="008008BC">
      <w:pPr>
        <w:widowControl/>
        <w:ind w:firstLine="540"/>
        <w:jc w:val="both"/>
        <w:rPr>
          <w:b/>
          <w:i/>
          <w:sz w:val="22"/>
          <w:szCs w:val="22"/>
        </w:rPr>
      </w:pPr>
    </w:p>
    <w:p w:rsidR="008008BC" w:rsidRDefault="008008BC" w:rsidP="008008BC">
      <w:pPr>
        <w:widowControl/>
        <w:ind w:firstLine="540"/>
        <w:jc w:val="both"/>
        <w:rPr>
          <w:i/>
        </w:rPr>
      </w:pPr>
      <w:r>
        <w:rPr>
          <w:b/>
          <w:i/>
          <w:sz w:val="22"/>
          <w:szCs w:val="22"/>
        </w:rPr>
        <w:t>Примечание:</w:t>
      </w:r>
      <w:r>
        <w:rPr>
          <w:sz w:val="22"/>
          <w:szCs w:val="22"/>
        </w:rPr>
        <w:t xml:space="preserve"> </w:t>
      </w:r>
      <w:r>
        <w:rPr>
          <w:i/>
          <w:sz w:val="22"/>
          <w:szCs w:val="22"/>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Pr>
          <w:i/>
        </w:rPr>
        <w:t>.</w:t>
      </w:r>
    </w:p>
    <w:p w:rsidR="008008BC" w:rsidRDefault="008008BC" w:rsidP="008008BC">
      <w:pPr>
        <w:widowControl/>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008BC"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Pr="0023106F" w:rsidRDefault="00506A8B"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8008BC" w:rsidRPr="0023106F"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6E629E" w:rsidRDefault="006E629E">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5144EF" w:rsidRDefault="00FC176D" w:rsidP="005144EF">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5D2EC6" w:rsidRPr="006E629E" w:rsidRDefault="007048F6" w:rsidP="006E629E">
      <w:pPr>
        <w:suppressAutoHyphens w:val="0"/>
        <w:autoSpaceDE w:val="0"/>
        <w:autoSpaceDN w:val="0"/>
        <w:adjustRightInd w:val="0"/>
        <w:spacing w:after="0" w:line="240" w:lineRule="auto"/>
        <w:jc w:val="center"/>
        <w:rPr>
          <w:rFonts w:eastAsia="Times New Roman" w:cs="Times New Roman"/>
          <w:i/>
          <w:lang w:eastAsia="ru-RU" w:bidi="ar-SA"/>
        </w:rPr>
      </w:pPr>
      <w:r w:rsidRPr="007048F6">
        <w:rPr>
          <w:rFonts w:eastAsia="Times New Roman"/>
          <w:i/>
        </w:rPr>
        <w:t>монтаж наружного освещения здания МБУ «ЦКиО г. Иванова»</w:t>
      </w: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r w:rsidRPr="00F10D35">
        <w:rPr>
          <w:rFonts w:eastAsia="Times New Roman" w:cs="Times New Roman"/>
          <w:lang w:eastAsia="ru-RU" w:bidi="ar-SA"/>
        </w:rPr>
        <w:t>предоставляем следующие документы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6043"/>
        <w:gridCol w:w="3737"/>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3D005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rPr>
          <w:rFonts w:eastAsia="Times New Roman" w:cs="Times New Roman"/>
          <w:sz w:val="20"/>
          <w:szCs w:val="20"/>
          <w:lang w:eastAsia="ru-RU" w:bidi="ar-SA"/>
        </w:rPr>
      </w:pP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098"/>
        <w:gridCol w:w="3650"/>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неприостановление деятельности участника закупки в порядке, установленном </w:t>
      </w:r>
      <w:hyperlink r:id="rId3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F10D35">
        <w:rPr>
          <w:rFonts w:eastAsia="Times New Roman" w:cs="Times New Roman"/>
          <w:lang w:eastAsia="ru-RU" w:bidi="ar-SA"/>
        </w:rPr>
        <w:lastRenderedPageBreak/>
        <w:t xml:space="preserve">налоговый кредит в соответствии с </w:t>
      </w:r>
      <w:hyperlink r:id="rId3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F930E9" w:rsidRPr="00F930E9" w:rsidRDefault="00F930E9" w:rsidP="00F930E9">
      <w:pPr>
        <w:suppressAutoHyphens w:val="0"/>
        <w:autoSpaceDE w:val="0"/>
        <w:autoSpaceDN w:val="0"/>
        <w:adjustRightInd w:val="0"/>
        <w:spacing w:after="0" w:line="240" w:lineRule="auto"/>
        <w:jc w:val="both"/>
        <w:rPr>
          <w:rFonts w:eastAsia="Times New Roman" w:cs="Times New Roman"/>
          <w:iCs/>
          <w:lang w:eastAsia="ru-RU" w:bidi="ar-SA"/>
        </w:rPr>
      </w:pPr>
    </w:p>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b/>
          <w:i/>
          <w:lang w:eastAsia="ru-RU" w:bidi="ar-SA"/>
        </w:rPr>
        <w:t>З</w:t>
      </w:r>
      <w:r w:rsidR="00436BD3">
        <w:rPr>
          <w:rFonts w:eastAsia="Times New Roman" w:cs="Times New Roman"/>
          <w:b/>
          <w:i/>
          <w:lang w:eastAsia="ru-RU" w:bidi="ar-SA"/>
        </w:rPr>
        <w:t>аверяю правильность всех данных.</w:t>
      </w:r>
    </w:p>
    <w:p w:rsidR="00F10D35" w:rsidRPr="00F10D35" w:rsidRDefault="00F10D35" w:rsidP="003E7085">
      <w:pPr>
        <w:widowControl/>
        <w:suppressAutoHyphens w:val="0"/>
        <w:autoSpaceDE w:val="0"/>
        <w:autoSpaceDN w:val="0"/>
        <w:adjustRightInd w:val="0"/>
        <w:spacing w:after="0" w:line="240" w:lineRule="auto"/>
        <w:rPr>
          <w:rFonts w:eastAsia="Times New Roman" w:cs="Times New Roman"/>
          <w:sz w:val="12"/>
          <w:szCs w:val="12"/>
          <w:lang w:eastAsia="ru-RU" w:bidi="ar-SA"/>
        </w:rPr>
      </w:pPr>
    </w:p>
    <w:p w:rsidR="003E7085" w:rsidRPr="003E7085" w:rsidRDefault="003E7085" w:rsidP="00F930E9">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3E7085">
        <w:rPr>
          <w:rFonts w:eastAsia="Times New Roman" w:cs="Times New Roman"/>
          <w:b/>
          <w:i/>
          <w:sz w:val="22"/>
          <w:szCs w:val="22"/>
          <w:lang w:eastAsia="ru-RU" w:bidi="ar-SA"/>
        </w:rPr>
        <w:t>Примечание:</w:t>
      </w:r>
      <w:r w:rsidRPr="003E7085">
        <w:rPr>
          <w:rFonts w:eastAsia="Times New Roman" w:cs="Times New Roman"/>
          <w:sz w:val="22"/>
          <w:szCs w:val="22"/>
          <w:lang w:eastAsia="ru-RU" w:bidi="ar-SA"/>
        </w:rPr>
        <w:t xml:space="preserve"> </w:t>
      </w:r>
      <w:r w:rsidRPr="003E708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3E7085">
        <w:rPr>
          <w:rFonts w:eastAsia="Times New Roman" w:cs="Times New Roman"/>
          <w:i/>
          <w:lang w:eastAsia="ru-RU" w:bidi="ar-SA"/>
        </w:rPr>
        <w:t>.</w:t>
      </w:r>
    </w:p>
    <w:p w:rsidR="000F5BED" w:rsidRDefault="003E7085" w:rsidP="00F930E9">
      <w:pPr>
        <w:widowControl/>
        <w:suppressAutoHyphens w:val="0"/>
        <w:autoSpaceDE w:val="0"/>
        <w:autoSpaceDN w:val="0"/>
        <w:adjustRightInd w:val="0"/>
        <w:spacing w:after="0" w:line="240" w:lineRule="auto"/>
        <w:jc w:val="both"/>
        <w:rPr>
          <w:rFonts w:eastAsia="Times New Roman" w:cs="Times New Roman"/>
          <w:b/>
          <w:sz w:val="28"/>
          <w:szCs w:val="28"/>
          <w:u w:val="single"/>
          <w:lang w:eastAsia="ru-RU" w:bidi="ar-SA"/>
        </w:rPr>
      </w:pPr>
      <w:r w:rsidRPr="003E708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5D2EC6" w:rsidRDefault="005D2EC6"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7048F6" w:rsidRDefault="007048F6"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7048F6" w:rsidRDefault="007048F6"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7048F6" w:rsidRDefault="007048F6"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7048F6" w:rsidRDefault="007048F6"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6E629E" w:rsidRDefault="006E629E">
      <w:pPr>
        <w:widowControl/>
        <w:suppressAutoHyphens w:val="0"/>
        <w:rPr>
          <w:rFonts w:eastAsia="Times New Roman" w:cs="Times New Roman"/>
          <w:b/>
          <w:sz w:val="28"/>
          <w:szCs w:val="28"/>
          <w:u w:val="single"/>
          <w:lang w:eastAsia="ru-RU" w:bidi="ar-SA"/>
        </w:rPr>
      </w:pPr>
    </w:p>
    <w:p w:rsidR="00FC176D" w:rsidRPr="00FC176D" w:rsidRDefault="00FC176D" w:rsidP="001A3621">
      <w:pPr>
        <w:widowControl/>
        <w:suppressAutoHyphens w:val="0"/>
        <w:autoSpaceDE w:val="0"/>
        <w:autoSpaceDN w:val="0"/>
        <w:adjustRightInd w:val="0"/>
        <w:spacing w:after="0" w:line="240" w:lineRule="auto"/>
        <w:jc w:val="center"/>
        <w:rPr>
          <w:rFonts w:eastAsia="Times New Roman" w:cs="Times New Roman"/>
          <w:i/>
          <w:vertAlign w:val="superscript"/>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5D2EC6" w:rsidRPr="006E629E" w:rsidRDefault="008D00E5" w:rsidP="005D2EC6">
      <w:pPr>
        <w:spacing w:after="0" w:line="240" w:lineRule="auto"/>
        <w:jc w:val="both"/>
        <w:rPr>
          <w:rFonts w:eastAsia="Times New Roman"/>
          <w:i/>
        </w:rPr>
      </w:pPr>
      <w:r w:rsidRPr="008D00E5">
        <w:rPr>
          <w:rFonts w:eastAsia="Times New Roman" w:cs="Times New Roman"/>
          <w:spacing w:val="11"/>
          <w:lang w:eastAsia="ru-RU" w:bidi="ar-SA"/>
        </w:rPr>
        <w:tab/>
        <w:t xml:space="preserve">Прошу Вас разъяснить следующие положения </w:t>
      </w:r>
      <w:r w:rsidRPr="008D00E5">
        <w:rPr>
          <w:rFonts w:eastAsia="Times New Roman" w:cs="Times New Roman"/>
          <w:lang w:eastAsia="ru-RU" w:bidi="ar-SA"/>
        </w:rPr>
        <w:t xml:space="preserve">документации об электронном аукционе </w:t>
      </w:r>
      <w:r w:rsidR="004B31BA" w:rsidRPr="008008BC">
        <w:rPr>
          <w:rFonts w:cs="Times New Roman"/>
        </w:rPr>
        <w:t>на</w:t>
      </w:r>
      <w:r w:rsidR="008008BC" w:rsidRPr="008008BC">
        <w:rPr>
          <w:rFonts w:cs="Times New Roman"/>
        </w:rPr>
        <w:t xml:space="preserve"> выполнение работ</w:t>
      </w:r>
      <w:r w:rsidR="008008BC">
        <w:rPr>
          <w:rFonts w:cs="Times New Roman"/>
          <w:i/>
        </w:rPr>
        <w:t xml:space="preserve"> </w:t>
      </w:r>
      <w:r w:rsidR="006E629E" w:rsidRPr="00F930E9">
        <w:rPr>
          <w:i/>
        </w:rPr>
        <w:t>на</w:t>
      </w:r>
      <w:r w:rsidR="00506A8B" w:rsidRPr="00F930E9">
        <w:rPr>
          <w:i/>
        </w:rPr>
        <w:t xml:space="preserve"> </w:t>
      </w:r>
      <w:r w:rsidR="007048F6" w:rsidRPr="007048F6">
        <w:rPr>
          <w:rFonts w:eastAsia="Times New Roman"/>
          <w:i/>
        </w:rPr>
        <w:t>монтаж наружного освещения здания МБУ «ЦКиО г. Иванова»</w:t>
      </w: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r w:rsidRPr="008D00E5">
              <w:rPr>
                <w:rFonts w:eastAsia="Times New Roman" w:cs="Times New Roman"/>
                <w:spacing w:val="-7"/>
                <w:lang w:eastAsia="ru-RU" w:bidi="ar-SA"/>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Pr="008D00E5">
        <w:rPr>
          <w:rFonts w:eastAsia="Times New Roman" w:cs="Times New Roman"/>
          <w:sz w:val="22"/>
          <w:szCs w:val="22"/>
          <w:lang w:eastAsia="ru-RU" w:bidi="ar-SA"/>
        </w:rPr>
        <w:t xml:space="preserve"> </w:t>
      </w:r>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D2EC6" w:rsidRDefault="005D2EC6"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D2EC6" w:rsidRPr="00FC176D" w:rsidRDefault="005D2EC6"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06A8B" w:rsidRDefault="00506A8B"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06A8B" w:rsidRPr="00FC176D" w:rsidRDefault="00506A8B"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930E9" w:rsidRPr="00FC176D" w:rsidRDefault="00F930E9" w:rsidP="00A35187">
      <w:pPr>
        <w:tabs>
          <w:tab w:val="num" w:pos="900"/>
        </w:tabs>
        <w:suppressAutoHyphens w:val="0"/>
        <w:autoSpaceDE w:val="0"/>
        <w:autoSpaceDN w:val="0"/>
        <w:adjustRightInd w:val="0"/>
        <w:spacing w:after="0" w:line="240" w:lineRule="auto"/>
        <w:rPr>
          <w:rFonts w:eastAsia="Times New Roman" w:cs="Times New Roman"/>
          <w:color w:val="000000"/>
          <w:lang w:eastAsia="ru-RU" w:bidi="ar-SA"/>
        </w:rPr>
      </w:pPr>
    </w:p>
    <w:p w:rsidR="00885B25" w:rsidRPr="003C1545" w:rsidRDefault="004B31BA" w:rsidP="003C1545">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lastRenderedPageBreak/>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(МУНИЦИПАЛЬНЫЙ КОНТРАКТ, ГРАЖДАНСКО-ПРАВОВОЙ ДОГОВОР)</w:t>
      </w:r>
    </w:p>
    <w:p w:rsidR="008008BC" w:rsidRDefault="008008BC" w:rsidP="003C1545">
      <w:pPr>
        <w:widowControl/>
        <w:suppressAutoHyphens w:val="0"/>
        <w:spacing w:after="0" w:line="240" w:lineRule="auto"/>
        <w:jc w:val="center"/>
        <w:rPr>
          <w:rFonts w:eastAsia="SimSun" w:cs="Times New Roman"/>
          <w:caps/>
          <w:lang w:eastAsia="ru-RU" w:bidi="ar-SA"/>
        </w:rPr>
      </w:pPr>
    </w:p>
    <w:p w:rsidR="003C1545" w:rsidRPr="003C1545" w:rsidRDefault="003C1545" w:rsidP="003C1545">
      <w:pPr>
        <w:spacing w:after="0"/>
        <w:jc w:val="right"/>
        <w:rPr>
          <w:rFonts w:cs="Times New Roman"/>
          <w:b/>
          <w:color w:val="000000"/>
        </w:rPr>
      </w:pPr>
      <w:r w:rsidRPr="003C1545">
        <w:rPr>
          <w:b/>
          <w:caps/>
          <w:sz w:val="18"/>
          <w:szCs w:val="18"/>
        </w:rPr>
        <w:t>проект</w:t>
      </w:r>
    </w:p>
    <w:p w:rsidR="000A6534" w:rsidRPr="00673D6F" w:rsidRDefault="00673D6F" w:rsidP="000A6534">
      <w:pPr>
        <w:pStyle w:val="a5"/>
        <w:spacing w:before="0" w:after="0" w:line="240" w:lineRule="auto"/>
        <w:jc w:val="center"/>
        <w:rPr>
          <w:rFonts w:ascii="Times New Roman" w:hAnsi="Times New Roman" w:cs="Times New Roman"/>
          <w:b/>
          <w:color w:val="000000"/>
          <w:sz w:val="24"/>
          <w:szCs w:val="24"/>
        </w:rPr>
      </w:pPr>
      <w:r w:rsidRPr="00673D6F">
        <w:rPr>
          <w:rFonts w:ascii="Times New Roman" w:eastAsia="SimSun" w:hAnsi="Times New Roman" w:cs="Times New Roman"/>
          <w:b/>
          <w:caps/>
          <w:sz w:val="24"/>
          <w:szCs w:val="24"/>
          <w:lang w:eastAsia="ru-RU" w:bidi="ar-SA"/>
        </w:rPr>
        <w:t>ГРАЖДАНСКО-ПРАВОВОЙ ДОГОВОР</w:t>
      </w:r>
      <w:r>
        <w:rPr>
          <w:rFonts w:ascii="Times New Roman" w:hAnsi="Times New Roman" w:cs="Times New Roman"/>
          <w:b/>
          <w:color w:val="000000"/>
          <w:sz w:val="24"/>
          <w:szCs w:val="24"/>
        </w:rPr>
        <w:t xml:space="preserve"> </w:t>
      </w:r>
      <w:r w:rsidRPr="00673D6F">
        <w:rPr>
          <w:rFonts w:ascii="Times New Roman" w:hAnsi="Times New Roman" w:cs="Times New Roman"/>
          <w:b/>
          <w:color w:val="000000"/>
          <w:sz w:val="24"/>
          <w:szCs w:val="24"/>
        </w:rPr>
        <w:t xml:space="preserve">(КОНТРАКТ) </w:t>
      </w:r>
      <w:r w:rsidR="000A6534" w:rsidRPr="00673D6F">
        <w:rPr>
          <w:rFonts w:ascii="Times New Roman" w:hAnsi="Times New Roman" w:cs="Times New Roman"/>
          <w:b/>
          <w:color w:val="000000"/>
          <w:sz w:val="24"/>
          <w:szCs w:val="24"/>
        </w:rPr>
        <w:t>№ ______</w:t>
      </w:r>
    </w:p>
    <w:p w:rsidR="000A6534" w:rsidRDefault="000A6534" w:rsidP="000A6534">
      <w:pPr>
        <w:pStyle w:val="a5"/>
        <w:spacing w:before="0" w:after="0" w:line="240" w:lineRule="auto"/>
        <w:rPr>
          <w:rFonts w:ascii="Times New Roman" w:hAnsi="Times New Roman" w:cs="Times New Roman"/>
          <w:color w:val="000000"/>
          <w:sz w:val="24"/>
          <w:szCs w:val="24"/>
        </w:rPr>
      </w:pPr>
    </w:p>
    <w:p w:rsidR="000A6534" w:rsidRDefault="000A6534" w:rsidP="000A6534">
      <w:pPr>
        <w:spacing w:after="0" w:line="240" w:lineRule="auto"/>
        <w:jc w:val="both"/>
        <w:rPr>
          <w:color w:val="000000"/>
        </w:rPr>
      </w:pPr>
      <w:r>
        <w:rPr>
          <w:color w:val="000000"/>
        </w:rPr>
        <w:t xml:space="preserve">г. Иваново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 2014 года</w:t>
      </w:r>
    </w:p>
    <w:p w:rsidR="000A6534" w:rsidRDefault="000A6534" w:rsidP="000A6534">
      <w:pPr>
        <w:spacing w:after="0" w:line="240" w:lineRule="auto"/>
        <w:jc w:val="both"/>
        <w:rPr>
          <w:color w:val="000000"/>
        </w:rPr>
      </w:pPr>
    </w:p>
    <w:p w:rsidR="00CF3BE9" w:rsidRPr="00CF3BE9" w:rsidRDefault="000A6534" w:rsidP="00CF3BE9">
      <w:pPr>
        <w:pStyle w:val="a6"/>
        <w:ind w:firstLine="720"/>
        <w:jc w:val="both"/>
        <w:rPr>
          <w:rFonts w:eastAsia="Times New Roman" w:cs="Times New Roman"/>
          <w:lang w:eastAsia="ru-RU" w:bidi="ar-SA"/>
        </w:rPr>
      </w:pPr>
      <w:r w:rsidRPr="005640C3">
        <w:rPr>
          <w:color w:val="000000"/>
        </w:rPr>
        <w:tab/>
      </w:r>
      <w:r w:rsidR="00CF3BE9" w:rsidRPr="00CF3BE9">
        <w:rPr>
          <w:rFonts w:eastAsia="Times New Roman" w:cs="Times New Roman"/>
          <w:lang w:eastAsia="ru-RU" w:bidi="ar-SA"/>
        </w:rPr>
        <w:t>Муниципальное  бюджетное учреждение «Центр культуры и отдыха города Иванова», именуемое в дальнейшем «Заказчик», в лице директора Калмыковой Ирины Борисовны, действующей на основании Устава, с одной стороны, __________________________, именуемое в дальнейшем «Подрядчик», в лице директора _____________________________, действующего на основании ___________________,  с другой стороны, именуемые в дальнейшем «Стороны», на основании __________________________________________ заключили настоящий контракт о нижеследующем:</w:t>
      </w:r>
    </w:p>
    <w:p w:rsidR="00CF3BE9" w:rsidRPr="00CF3BE9" w:rsidRDefault="00CF3BE9" w:rsidP="00CF3BE9">
      <w:pPr>
        <w:tabs>
          <w:tab w:val="num" w:pos="360"/>
        </w:tabs>
        <w:suppressAutoHyphens w:val="0"/>
        <w:autoSpaceDE w:val="0"/>
        <w:autoSpaceDN w:val="0"/>
        <w:adjustRightInd w:val="0"/>
        <w:spacing w:after="0" w:line="240" w:lineRule="auto"/>
        <w:ind w:left="360" w:hanging="360"/>
        <w:jc w:val="center"/>
        <w:rPr>
          <w:rFonts w:eastAsia="Times New Roman" w:cs="Times New Roman"/>
          <w:b/>
          <w:lang w:eastAsia="ru-RU" w:bidi="ar-SA"/>
        </w:rPr>
      </w:pPr>
      <w:r w:rsidRPr="00CF3BE9">
        <w:rPr>
          <w:rFonts w:eastAsia="Times New Roman" w:cs="Times New Roman"/>
          <w:b/>
          <w:lang w:eastAsia="ru-RU" w:bidi="ar-SA"/>
        </w:rPr>
        <w:t>1. Предмет контракта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1.1.По настоящему контракту Подрядчик обязуется выполнить работы в здании МБУ «ЦКиО г. Иванова» (монтаж наружного освещения здания МБУ «ЦКиО г. Иванова»), расположенного по адресу: г. Иваново,  пр. Ленина , 114 (далее – Работы) в соответствии с локальным сметным расчетом,  ведомостью подсчетов объемов работ (Приложение № 1 к контракту)</w:t>
      </w:r>
      <w:r w:rsidR="00673D6F">
        <w:rPr>
          <w:rFonts w:eastAsia="Times New Roman" w:cs="Times New Roman"/>
          <w:lang w:eastAsia="ru-RU" w:bidi="ar-SA"/>
        </w:rPr>
        <w:t>, характеристиками материалов, используемых при выполнении работ (Приложение №2 к контракту)</w:t>
      </w:r>
      <w:r w:rsidRPr="00CF3BE9">
        <w:rPr>
          <w:rFonts w:eastAsia="Times New Roman" w:cs="Times New Roman"/>
          <w:lang w:eastAsia="ru-RU" w:bidi="ar-SA"/>
        </w:rPr>
        <w:t>, которые является неотъемлемой частью настоящего контракта, и на условиях настоящего контракта.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1.2. Заказчик обязуется принять и оплатить результат работ в порядке и на условиях настоящего контракта.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1.3. Срок выполнения работ:  с момента подписания контракта </w:t>
      </w:r>
      <w:r w:rsidRPr="00CF3BE9">
        <w:rPr>
          <w:rFonts w:eastAsia="Calibri" w:cs="Times New Roman"/>
          <w:lang w:eastAsia="ru-RU" w:bidi="ar-SA"/>
        </w:rPr>
        <w:t xml:space="preserve">в течение </w:t>
      </w:r>
      <w:r w:rsidR="00892C50">
        <w:rPr>
          <w:rFonts w:eastAsia="Calibri" w:cs="Times New Roman"/>
          <w:lang w:eastAsia="ru-RU" w:bidi="ar-SA"/>
        </w:rPr>
        <w:t>1</w:t>
      </w:r>
      <w:r w:rsidRPr="00CF3BE9">
        <w:rPr>
          <w:rFonts w:eastAsia="Calibri" w:cs="Times New Roman"/>
          <w:lang w:eastAsia="ru-RU" w:bidi="ar-SA"/>
        </w:rPr>
        <w:t>0 дней</w:t>
      </w:r>
      <w:r w:rsidRPr="00CF3BE9">
        <w:rPr>
          <w:rFonts w:eastAsia="Times New Roman" w:cs="Times New Roman"/>
          <w:lang w:eastAsia="ru-RU" w:bidi="ar-SA"/>
        </w:rPr>
        <w:t>.</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  </w:t>
      </w:r>
    </w:p>
    <w:p w:rsidR="00CF3BE9" w:rsidRPr="00CF3BE9" w:rsidRDefault="00CF3BE9" w:rsidP="00CF3BE9">
      <w:pPr>
        <w:suppressAutoHyphens w:val="0"/>
        <w:autoSpaceDE w:val="0"/>
        <w:autoSpaceDN w:val="0"/>
        <w:adjustRightInd w:val="0"/>
        <w:spacing w:after="0" w:line="240" w:lineRule="auto"/>
        <w:jc w:val="center"/>
        <w:rPr>
          <w:rFonts w:eastAsia="Times New Roman" w:cs="Times New Roman"/>
          <w:b/>
          <w:lang w:eastAsia="ru-RU" w:bidi="ar-SA"/>
        </w:rPr>
      </w:pPr>
      <w:r w:rsidRPr="00CF3BE9">
        <w:rPr>
          <w:rFonts w:eastAsia="Times New Roman" w:cs="Times New Roman"/>
          <w:b/>
          <w:lang w:eastAsia="ru-RU" w:bidi="ar-SA"/>
        </w:rPr>
        <w:t>2.  Цена контракта, порядок расчетов</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2.1. Цена контракта  составляет  _____________________ рублей, в том числе НДС</w:t>
      </w:r>
      <w:r w:rsidRPr="00CF3BE9">
        <w:rPr>
          <w:rFonts w:eastAsia="Times New Roman" w:cs="Times New Roman"/>
          <w:vertAlign w:val="superscript"/>
          <w:lang w:eastAsia="ru-RU" w:bidi="ar-SA"/>
        </w:rPr>
        <w:footnoteReference w:customMarkFollows="1" w:id="4"/>
        <w:t>*</w:t>
      </w:r>
      <w:r w:rsidRPr="00CF3BE9">
        <w:rPr>
          <w:rFonts w:eastAsia="Times New Roman" w:cs="Times New Roman"/>
          <w:lang w:eastAsia="ru-RU" w:bidi="ar-SA"/>
        </w:rPr>
        <w:t xml:space="preserve"> _______________.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2.2. Цена настоящего контракта является твердой и не может изменяться в ходе его исполнения, за исключением случаев, установленных действующим законодательством РФ.</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color w:val="000000"/>
          <w:lang w:eastAsia="ru-RU" w:bidi="ar-SA"/>
        </w:rPr>
      </w:pPr>
      <w:r w:rsidRPr="00CF3BE9">
        <w:rPr>
          <w:rFonts w:eastAsia="Times New Roman" w:cs="Times New Roman"/>
          <w:lang w:eastAsia="ru-RU" w:bidi="ar-SA"/>
        </w:rPr>
        <w:t>2.3. При исполнении контракта изменение его условий не допускается, за исключением случаев, предусмотренных Федеральным законом от 05.04.2013 № 44-ФЗ и настоящим контрактом.</w:t>
      </w:r>
    </w:p>
    <w:p w:rsidR="00CF3BE9" w:rsidRPr="00CF3BE9" w:rsidRDefault="00CF3BE9" w:rsidP="00CF3BE9">
      <w:pPr>
        <w:widowControl/>
        <w:suppressAutoHyphens w:val="0"/>
        <w:spacing w:after="0" w:line="240" w:lineRule="auto"/>
        <w:jc w:val="both"/>
        <w:rPr>
          <w:rFonts w:eastAsia="Times New Roman" w:cs="Times New Roman"/>
          <w:b/>
          <w:lang w:eastAsia="ru-RU" w:bidi="ar-SA"/>
        </w:rPr>
      </w:pPr>
      <w:r w:rsidRPr="00CF3BE9">
        <w:rPr>
          <w:rFonts w:eastAsia="Times New Roman" w:cs="Times New Roman"/>
          <w:lang w:eastAsia="ru-RU" w:bidi="ar-SA"/>
        </w:rPr>
        <w:t xml:space="preserve">2.4. Объемы определяются в соответствии с утвержденной сметной документацией, являющейся неотъемлемой частью настоящего контракта.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2.5. 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Финансово-казначейским управлением администрации города Иванова на основании счета-фактуры, направленного Подрядчиком Заказчику, до 25.12.2014.</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2.6. В случае ненадлежащего исполнения Подрядчиком своих обязательств по настоящему контракту производится начисление штрафных санкций. При этом окончательный расчет Заказчик вправе произвести только после перечисления Подрядчиком сумм пени (штрафов) на текущий счет Заказчика и представления подтверждающих оплату документов.</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2.7.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то </w:t>
      </w:r>
      <w:r w:rsidRPr="00CF3BE9">
        <w:rPr>
          <w:rFonts w:eastAsia="Times New Roman" w:cs="Times New Roman"/>
          <w:lang w:eastAsia="ru-RU" w:bidi="ar-SA"/>
        </w:rPr>
        <w:lastRenderedPageBreak/>
        <w:t>сумма, подлежащая уплате физическому лицу, уменьшается на размер налоговых  платежей связанных с оплатой контракта.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b/>
          <w:lang w:eastAsia="ru-RU" w:bidi="ar-SA"/>
        </w:rPr>
      </w:pPr>
    </w:p>
    <w:p w:rsidR="00CF3BE9" w:rsidRPr="00CF3BE9" w:rsidRDefault="00CF3BE9" w:rsidP="00CF3BE9">
      <w:pPr>
        <w:tabs>
          <w:tab w:val="num" w:pos="360"/>
        </w:tabs>
        <w:suppressAutoHyphens w:val="0"/>
        <w:autoSpaceDE w:val="0"/>
        <w:autoSpaceDN w:val="0"/>
        <w:adjustRightInd w:val="0"/>
        <w:spacing w:after="0" w:line="240" w:lineRule="auto"/>
        <w:ind w:left="360" w:hanging="360"/>
        <w:jc w:val="center"/>
        <w:rPr>
          <w:rFonts w:eastAsia="Times New Roman" w:cs="Times New Roman"/>
          <w:b/>
          <w:lang w:eastAsia="ru-RU" w:bidi="ar-SA"/>
        </w:rPr>
      </w:pPr>
      <w:r w:rsidRPr="00CF3BE9">
        <w:rPr>
          <w:rFonts w:eastAsia="Times New Roman" w:cs="Times New Roman"/>
          <w:b/>
          <w:lang w:eastAsia="ru-RU" w:bidi="ar-SA"/>
        </w:rPr>
        <w:t>3. Права и обязанности Сторон</w:t>
      </w:r>
    </w:p>
    <w:p w:rsidR="00CF3BE9" w:rsidRPr="00CF3BE9" w:rsidRDefault="00CF3BE9" w:rsidP="00CF3BE9">
      <w:pPr>
        <w:suppressAutoHyphens w:val="0"/>
        <w:autoSpaceDE w:val="0"/>
        <w:autoSpaceDN w:val="0"/>
        <w:adjustRightInd w:val="0"/>
        <w:spacing w:after="120" w:line="240" w:lineRule="auto"/>
        <w:rPr>
          <w:rFonts w:eastAsia="Times New Roman" w:cs="Times New Roman"/>
          <w:lang w:eastAsia="ru-RU" w:bidi="ar-SA"/>
        </w:rPr>
      </w:pPr>
      <w:r w:rsidRPr="00CF3BE9">
        <w:rPr>
          <w:rFonts w:eastAsia="Times New Roman" w:cs="Times New Roman"/>
          <w:lang w:eastAsia="ru-RU" w:bidi="ar-SA"/>
        </w:rPr>
        <w:t>3.1. ПОДРЯДЧИК обязан:</w:t>
      </w:r>
    </w:p>
    <w:p w:rsidR="00CF3BE9" w:rsidRPr="00CF3BE9" w:rsidRDefault="00CF3BE9" w:rsidP="00CF3BE9">
      <w:pPr>
        <w:widowControl/>
        <w:suppressAutoHyphens w:val="0"/>
        <w:spacing w:after="0" w:line="240" w:lineRule="auto"/>
        <w:jc w:val="both"/>
        <w:rPr>
          <w:rFonts w:eastAsia="Calibri" w:cs="Times New Roman"/>
          <w:lang w:val="x-none" w:eastAsia="ru-RU" w:bidi="ar-SA"/>
        </w:rPr>
      </w:pPr>
      <w:r w:rsidRPr="00CF3BE9">
        <w:rPr>
          <w:rFonts w:eastAsia="Calibri" w:cs="Times New Roman"/>
          <w:lang w:eastAsia="ru-RU" w:bidi="ar-SA"/>
        </w:rPr>
        <w:t>3.1.1. Перед началом работ согласовать с Заказчиком цветовую гамму используемых материалов.</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3.1.2. Подрядчик обязан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Федерального закона от 05.04.2013 № 44-ФЗ, или внесением денежных средств на указанный Заказчиком счет. Срок действия банковской гарантии должен превышать срок действия контракта не менее чем на один месяц.</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Подрядчик обязан представить Заказчику на момент заключения контракта график выполнения работ, режим выполнения работ и список рабочего персонала, предварительно согласованные с Заказчиком</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3.1.3. Качественно выполнить своими силами и/или силами привлеченных субподрядных организаций все работы в объеме и в сроки, предусмотренные настоящим контрактом и приложениями к нему.</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Рекомендуется согласовывать с Заказчиком привлечение субподрядных организаций,  для выполнения отдельных видов работ, предусмотренных сметной документацией. Подрядчик несет ответственность перед Заказчиком за неисполнение или ненадлежащее исполнение обязательств субподрядчиками.</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3.1.4. Использовать качественные матери</w:t>
      </w:r>
      <w:r w:rsidR="00673D6F">
        <w:rPr>
          <w:rFonts w:eastAsia="Times New Roman" w:cs="Times New Roman"/>
          <w:lang w:eastAsia="ru-RU" w:bidi="ar-SA"/>
        </w:rPr>
        <w:t xml:space="preserve">алы, соответствующие стандартам </w:t>
      </w:r>
      <w:r w:rsidRPr="00CF3BE9">
        <w:rPr>
          <w:rFonts w:eastAsia="Times New Roman" w:cs="Times New Roman"/>
          <w:lang w:eastAsia="ru-RU" w:bidi="ar-SA"/>
        </w:rPr>
        <w:t>и имеющие соответствующие сертификаты, технические паспорта или иные документы, удостоверяющие их качество (Приложением №2 к контракту). Заверенные надлежащим образом копии сертификатов качества и иных необходимых документов, должны быть предоставлены Заказчику (по требованию), до начала производства работ, выполняемых с использованием этих материалов и оборудования. Замену материалов, цветовую гамму, дизайн необходимо согласовать с Заказчиком.</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3.1.5. Объект должен быть сдан Заказчику и эксплуатирующим организациям, произведены пусконаладочные работы с предоставлением пакета разрешительной и исполнительной документации для пуска в эксплуатацию.</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3.1.6. 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3.1.7.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 охраны здоровья (на территории объекта курение запрещено).</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3.1.8.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3.1.9. 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контракта.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lastRenderedPageBreak/>
        <w:t>3.1.10.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сборку, установку, складирование и хранение в соответствии с действующими нормами и правилами.</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3.1.11. Во время выполнения работ осуществлять за свой счет уборку территории, на которой производится выполнение работ и прилегающей к ней территории ежедневно и со дня подписания акта приема выполненных работ в  трехдневный срок вывезти с  указанной территории все принадлежащее ему имущество и строительный мусор.</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3.1.12. Обеспечить представителям Заказчика доступ на все участки выполнения работ на объекте на протяжении всего срока действия контракта для осуществления контроля за ходом и качеством работ и материалов.</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3.1.13. Работы   выполнять  по гибкому графику в работающем учреждении по согласованию с Заказчиком.</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3.1.14.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r w:rsidRPr="00CF3BE9">
        <w:rPr>
          <w:rFonts w:eastAsia="Times New Roman" w:cs="Times New Roman"/>
          <w:lang w:eastAsia="ru-RU" w:bidi="ar-SA"/>
        </w:rPr>
        <w:t>3.2. ЗАКАЗЧИК обязан:</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3.2.1. В течение 5 дней после получения от Подрядчика извещения об окончании работ либо по истечении срока, указанного в п. 1.3. контракта, осмотреть и принять результат работ по акту выполненных работ, а при обнаружении недостатков в работе либо отступлений от гражданско-правового договора (контракта), ухудшающих результат работы - немедленно сообщить об этом Подрядчику.</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3.2.2.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контракту после получения Заказчиком соответствующего письменного требования от Подрядчика, с указанием расчетного счета.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3.3. ЗАКАЗЧИК имеет право: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3.3.1.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3.5. При уклонении Заказчика от приема выполненных работ Подрядчик не имеет права продавать результат работ.</w:t>
      </w:r>
    </w:p>
    <w:p w:rsid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3.6.Заказчик, обнаруживший при осуществлении контроля и надзора отступления от условий настоящего гражданско-правового договора,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p>
    <w:p w:rsidR="00CF3BE9" w:rsidRPr="00CF3BE9" w:rsidRDefault="00CF3BE9" w:rsidP="00CF3BE9">
      <w:pPr>
        <w:tabs>
          <w:tab w:val="num" w:pos="360"/>
        </w:tabs>
        <w:suppressAutoHyphens w:val="0"/>
        <w:autoSpaceDE w:val="0"/>
        <w:autoSpaceDN w:val="0"/>
        <w:adjustRightInd w:val="0"/>
        <w:spacing w:after="0" w:line="240" w:lineRule="auto"/>
        <w:ind w:left="360" w:hanging="360"/>
        <w:jc w:val="center"/>
        <w:rPr>
          <w:rFonts w:eastAsia="Times New Roman" w:cs="Times New Roman"/>
          <w:b/>
          <w:lang w:eastAsia="ru-RU" w:bidi="ar-SA"/>
        </w:rPr>
      </w:pPr>
      <w:r w:rsidRPr="00CF3BE9">
        <w:rPr>
          <w:rFonts w:eastAsia="Times New Roman" w:cs="Times New Roman"/>
          <w:b/>
          <w:lang w:eastAsia="ru-RU" w:bidi="ar-SA"/>
        </w:rPr>
        <w:t>4. Ответственность Сторон</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4.2. Неустойка (штраф, пени) по контракту выплачивается только на основании письменного требования (Претензии) Стороны.</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4.3. Ответственность Заказчика:</w:t>
      </w:r>
    </w:p>
    <w:p w:rsidR="00CF3BE9" w:rsidRPr="00CF3BE9" w:rsidRDefault="00CF3BE9" w:rsidP="00CF3BE9">
      <w:pPr>
        <w:suppressAutoHyphens w:val="0"/>
        <w:autoSpaceDE w:val="0"/>
        <w:autoSpaceDN w:val="0"/>
        <w:adjustRightInd w:val="0"/>
        <w:spacing w:after="0" w:line="240" w:lineRule="auto"/>
        <w:ind w:firstLine="720"/>
        <w:jc w:val="both"/>
        <w:rPr>
          <w:rFonts w:eastAsia="Times New Roman" w:cs="Times New Roman"/>
          <w:lang w:eastAsia="ru-RU" w:bidi="ar-SA"/>
        </w:rPr>
      </w:pPr>
      <w:r w:rsidRPr="00CF3BE9">
        <w:rPr>
          <w:rFonts w:eastAsia="Times New Roman" w:cs="Times New Roman"/>
          <w:lang w:eastAsia="ru-RU" w:bidi="ar-SA"/>
        </w:rPr>
        <w:t>- за нарушение сроков исполнения Заказчиком обязательств, предусмотренных контрактом, Подрядчик вправе потребовать уплату пеней в размере 1/300 действующей на дату уплаты пеней ставки рефинансирования Центрального банка Российской Федерации от не уплаченной в срок суммы за каждый день просрочки;</w:t>
      </w:r>
    </w:p>
    <w:p w:rsidR="00CF3BE9" w:rsidRPr="00CF3BE9" w:rsidRDefault="00CF3BE9" w:rsidP="00CF3BE9">
      <w:pPr>
        <w:suppressAutoHyphens w:val="0"/>
        <w:autoSpaceDE w:val="0"/>
        <w:autoSpaceDN w:val="0"/>
        <w:adjustRightInd w:val="0"/>
        <w:spacing w:after="0" w:line="240" w:lineRule="auto"/>
        <w:ind w:firstLine="720"/>
        <w:jc w:val="both"/>
        <w:rPr>
          <w:rFonts w:eastAsia="Times New Roman" w:cs="Times New Roman"/>
          <w:lang w:eastAsia="ru-RU" w:bidi="ar-SA"/>
        </w:rPr>
      </w:pPr>
      <w:r w:rsidRPr="00CF3BE9">
        <w:rPr>
          <w:rFonts w:eastAsia="Times New Roman" w:cs="Times New Roman"/>
          <w:lang w:eastAsia="ru-RU" w:bidi="ar-SA"/>
        </w:rPr>
        <w:t xml:space="preserve">-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размере_____, что составляет 2,5% цены контракта (Правила определения размера штрафа, начисляемого в случае ненадлежащего исполнения заказчиком, поставщиком </w:t>
      </w:r>
      <w:r w:rsidRPr="00CF3BE9">
        <w:rPr>
          <w:rFonts w:eastAsia="Times New Roman" w:cs="Times New Roman"/>
          <w:lang w:eastAsia="ru-RU" w:bidi="ar-SA"/>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утвержденные Постановлением Правительства РФ от 25.11.2013 № 1063).</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4.4. Ответственность Подрядчика:</w:t>
      </w:r>
    </w:p>
    <w:p w:rsidR="00CF3BE9" w:rsidRPr="00CF3BE9" w:rsidRDefault="00CF3BE9" w:rsidP="00CF3BE9">
      <w:pPr>
        <w:widowControl/>
        <w:suppressAutoHyphens w:val="0"/>
        <w:autoSpaceDE w:val="0"/>
        <w:autoSpaceDN w:val="0"/>
        <w:adjustRightInd w:val="0"/>
        <w:spacing w:after="0" w:line="240" w:lineRule="auto"/>
        <w:ind w:firstLine="720"/>
        <w:jc w:val="both"/>
        <w:rPr>
          <w:rFonts w:eastAsia="Times New Roman" w:cs="Times New Roman"/>
          <w:lang w:eastAsia="ru-RU" w:bidi="ar-SA"/>
        </w:rPr>
      </w:pPr>
      <w:r w:rsidRPr="00CF3BE9">
        <w:rPr>
          <w:rFonts w:eastAsia="Times New Roman" w:cs="Times New Roman"/>
          <w:lang w:eastAsia="ru-RU" w:bidi="ar-SA"/>
        </w:rPr>
        <w:t>- за нарушение сроков выполнения работ Подрядчиком, за нарушение сроков сдачи акта приемки выполненных работ (Форма № КС-2), а также за не устранение в срок выявленных нарушений, Заказчик начисляет пени. Пени начисляются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w:t>
      </w:r>
      <w:r w:rsidR="00673D6F">
        <w:rPr>
          <w:rFonts w:eastAsia="Times New Roman" w:cs="Times New Roman"/>
          <w:lang w:eastAsia="ru-RU" w:bidi="ar-SA"/>
        </w:rPr>
        <w:t xml:space="preserve"> не менее</w:t>
      </w:r>
      <w:r w:rsidRPr="00CF3BE9">
        <w:rPr>
          <w:rFonts w:eastAsia="Times New Roman" w:cs="Times New Roman"/>
          <w:lang w:eastAsia="ru-RU" w:bidi="ar-SA"/>
        </w:rPr>
        <w:t xml:space="preserve"> 1/</w:t>
      </w:r>
      <w:r w:rsidR="00673D6F">
        <w:rPr>
          <w:rFonts w:eastAsia="Times New Roman" w:cs="Times New Roman"/>
          <w:lang w:eastAsia="ru-RU" w:bidi="ar-SA"/>
        </w:rPr>
        <w:t>30</w:t>
      </w:r>
      <w:r w:rsidRPr="00CF3BE9">
        <w:rPr>
          <w:rFonts w:eastAsia="Times New Roman" w:cs="Times New Roman"/>
          <w:lang w:eastAsia="ru-RU" w:bidi="ar-SA"/>
        </w:rPr>
        <w:t>0 действующей на дату уплаты пени ставки рефинансирования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Подрядчиком (в соответствии с Постановлением Правительства РФ от 25.11.2013 № 1063);</w:t>
      </w:r>
    </w:p>
    <w:p w:rsidR="00CF3BE9" w:rsidRPr="00CF3BE9" w:rsidRDefault="00CF3BE9" w:rsidP="00CF3BE9">
      <w:pPr>
        <w:widowControl/>
        <w:suppressAutoHyphens w:val="0"/>
        <w:autoSpaceDE w:val="0"/>
        <w:autoSpaceDN w:val="0"/>
        <w:adjustRightInd w:val="0"/>
        <w:spacing w:after="0" w:line="240" w:lineRule="auto"/>
        <w:ind w:firstLine="720"/>
        <w:jc w:val="both"/>
        <w:rPr>
          <w:rFonts w:eastAsia="Times New Roman" w:cs="Times New Roman"/>
          <w:lang w:eastAsia="ru-RU" w:bidi="ar-SA"/>
        </w:rPr>
      </w:pPr>
      <w:r w:rsidRPr="00CF3BE9">
        <w:rPr>
          <w:rFonts w:eastAsia="Times New Roman" w:cs="Times New Roman"/>
          <w:lang w:eastAsia="ru-RU" w:bidi="ar-SA"/>
        </w:rPr>
        <w:t xml:space="preserve">- за нарушение условий контракта Подрядчиком, за неисполнение или ненадлежащее исполнение Подрядчиком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10% цены контракта.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4.5. Неустойка (штраф, пени) перечисля</w:t>
      </w:r>
      <w:r w:rsidR="00673D6F">
        <w:rPr>
          <w:rFonts w:eastAsia="Times New Roman" w:cs="Times New Roman"/>
          <w:lang w:eastAsia="ru-RU" w:bidi="ar-SA"/>
        </w:rPr>
        <w:t>е</w:t>
      </w:r>
      <w:r w:rsidRPr="00CF3BE9">
        <w:rPr>
          <w:rFonts w:eastAsia="Times New Roman" w:cs="Times New Roman"/>
          <w:lang w:eastAsia="ru-RU" w:bidi="ar-SA"/>
        </w:rPr>
        <w:t xml:space="preserve">тся </w:t>
      </w:r>
      <w:r w:rsidRPr="00CF3BE9">
        <w:rPr>
          <w:rFonts w:eastAsia="Times New Roman" w:cs="Times New Roman"/>
          <w:bCs/>
          <w:lang w:eastAsia="ru-RU" w:bidi="ar-SA"/>
        </w:rPr>
        <w:t>Сторонами</w:t>
      </w:r>
      <w:r w:rsidRPr="00CF3BE9">
        <w:rPr>
          <w:rFonts w:eastAsia="Times New Roman" w:cs="Times New Roman"/>
          <w:lang w:eastAsia="ru-RU" w:bidi="ar-SA"/>
        </w:rPr>
        <w:t xml:space="preserve"> в течение 10 дней с момента выставления соответствующей претензии на расчетный счет </w:t>
      </w:r>
      <w:r w:rsidRPr="00CF3BE9">
        <w:rPr>
          <w:rFonts w:eastAsia="Times New Roman" w:cs="Times New Roman"/>
          <w:bCs/>
          <w:lang w:eastAsia="ru-RU" w:bidi="ar-SA"/>
        </w:rPr>
        <w:t>Стороны</w:t>
      </w:r>
      <w:r w:rsidRPr="00CF3BE9">
        <w:rPr>
          <w:rFonts w:eastAsia="Times New Roman" w:cs="Times New Roman"/>
          <w:lang w:eastAsia="ru-RU" w:bidi="ar-SA"/>
        </w:rPr>
        <w:t>, указанный в претензии. Уплата неустойки не освобождает Стороны от выполнения своих обязательств в натуре.</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4.6.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color w:val="000000"/>
          <w:lang w:eastAsia="ru-RU" w:bidi="ar-SA"/>
        </w:rPr>
        <w:t xml:space="preserve">4.7. </w:t>
      </w:r>
      <w:r w:rsidRPr="00CF3BE9">
        <w:rPr>
          <w:rFonts w:eastAsia="Times New Roman" w:cs="Times New Roman"/>
          <w:lang w:eastAsia="ru-RU" w:bidi="ar-SA"/>
        </w:rPr>
        <w:t>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муниципальному контракту.</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4.8. 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в соответствии с локальным сметным расчетом так называемых «скрытых» работ, несет Подрядчик. В этом случае все последующие претензии Подрядчиком к локальному сметному расчету,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color w:val="000000"/>
          <w:lang w:eastAsia="ru-RU" w:bidi="ar-SA"/>
        </w:rPr>
      </w:pPr>
    </w:p>
    <w:p w:rsidR="00CF3BE9" w:rsidRPr="00CF3BE9" w:rsidRDefault="00CF3BE9" w:rsidP="00CF3BE9">
      <w:pPr>
        <w:widowControl/>
        <w:suppressAutoHyphens w:val="0"/>
        <w:autoSpaceDE w:val="0"/>
        <w:autoSpaceDN w:val="0"/>
        <w:adjustRightInd w:val="0"/>
        <w:spacing w:after="0" w:line="240" w:lineRule="auto"/>
        <w:ind w:right="57"/>
        <w:jc w:val="center"/>
        <w:outlineLvl w:val="0"/>
        <w:rPr>
          <w:rFonts w:eastAsia="Times New Roman" w:cs="Times New Roman"/>
          <w:b/>
          <w:lang w:eastAsia="ru-RU" w:bidi="ar-SA"/>
        </w:rPr>
      </w:pPr>
      <w:r w:rsidRPr="00CF3BE9">
        <w:rPr>
          <w:rFonts w:eastAsia="Times New Roman" w:cs="Times New Roman"/>
          <w:b/>
          <w:lang w:eastAsia="ru-RU" w:bidi="ar-SA"/>
        </w:rPr>
        <w:t>5. Приемка работ</w:t>
      </w:r>
    </w:p>
    <w:p w:rsidR="00CF3BE9" w:rsidRPr="00CF3BE9" w:rsidRDefault="00CF3BE9" w:rsidP="00CF3BE9">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CF3BE9">
        <w:rPr>
          <w:rFonts w:eastAsia="Times New Roman" w:cs="Times New Roman"/>
          <w:lang w:eastAsia="ru-RU" w:bidi="ar-SA"/>
        </w:rPr>
        <w:t>5.1. Приемка результата выполненных работ осуществляется после выполнения Подрядчиком всех обязательств, предусмотренных контрактом в полном объеме.</w:t>
      </w:r>
    </w:p>
    <w:p w:rsidR="00CF3BE9" w:rsidRPr="00CF3BE9" w:rsidRDefault="00CF3BE9" w:rsidP="00CF3BE9">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CF3BE9">
        <w:rPr>
          <w:rFonts w:eastAsia="Times New Roman" w:cs="Times New Roman"/>
          <w:lang w:eastAsia="ru-RU" w:bidi="ar-SA"/>
        </w:rPr>
        <w:t>5.2. Приемка объекта осуществляется комиссией, состоящей из представителей Заказчика, в том числе специалиста муниципального учреждения по проектно-документационному сопровождению и техническому контролю за ремонтом объектов муниципальной собственности, Финансово-казначейского управления администрации города, представителя комитета по культуре Администрации города Иванова, за исключением случаев предусмотренных ч.4 ст.94 Федерального закона 44-ФЗ.</w:t>
      </w:r>
    </w:p>
    <w:p w:rsidR="00CF3BE9" w:rsidRPr="00CF3BE9" w:rsidRDefault="00CF3BE9" w:rsidP="00CF3BE9">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CF3BE9">
        <w:rPr>
          <w:rFonts w:eastAsia="Times New Roman" w:cs="Times New Roman"/>
          <w:lang w:eastAsia="ru-RU" w:bidi="ar-SA"/>
        </w:rPr>
        <w:t>5.3. Приемка объекта производится в течение 5 (пяти) дней со дня получения Заказчиком письменного уведомления Подрядчика о завершении выполнения работ.</w:t>
      </w:r>
    </w:p>
    <w:p w:rsidR="00CF3BE9" w:rsidRPr="00CF3BE9" w:rsidRDefault="00CF3BE9" w:rsidP="00CF3BE9">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CF3BE9">
        <w:rPr>
          <w:rFonts w:eastAsia="Times New Roman" w:cs="Times New Roman"/>
          <w:lang w:eastAsia="ru-RU" w:bidi="ar-SA"/>
        </w:rPr>
        <w:t>5.4. Подрядчик в течение 10 (Десяти) рабочих дней с момента сдачи-приемки работ обязан предоставить Заказчику акт о приемке выполненных работ (форма № КС-2).</w:t>
      </w:r>
    </w:p>
    <w:p w:rsidR="00CF3BE9" w:rsidRPr="00CF3BE9" w:rsidRDefault="00CF3BE9" w:rsidP="00CF3BE9">
      <w:pPr>
        <w:widowControl/>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5.5. Заказчик в течение 20 (Двадцати) рабочих дней со дня получения акта о приемке выполненных работ (форма № КС-2) обязан подписать его или направить Подрядчику мотивированный отказ от приемки работ, </w:t>
      </w:r>
      <w:r w:rsidRPr="00CF3BE9">
        <w:rPr>
          <w:rFonts w:eastAsia="Times New Roman" w:cs="Times New Roman"/>
          <w:color w:val="000000"/>
          <w:lang w:eastAsia="ru-RU" w:bidi="ar-SA"/>
        </w:rPr>
        <w:t xml:space="preserve">а также оформить </w:t>
      </w:r>
      <w:r w:rsidRPr="00CF3BE9">
        <w:rPr>
          <w:rFonts w:eastAsia="Times New Roman" w:cs="Times New Roman"/>
          <w:lang w:eastAsia="ru-RU" w:bidi="ar-SA"/>
        </w:rPr>
        <w:t>заключение по результатам проведенной своими силами экспертизы отдельного этапа исполнения контракта.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lastRenderedPageBreak/>
        <w:t>5.6. 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color w:val="000000"/>
          <w:lang w:eastAsia="ru-RU" w:bidi="ar-SA"/>
        </w:rPr>
      </w:pPr>
      <w:r w:rsidRPr="00CF3BE9">
        <w:rPr>
          <w:rFonts w:eastAsia="Times New Roman" w:cs="Times New Roman"/>
          <w:lang w:eastAsia="ru-RU" w:bidi="ar-SA"/>
        </w:rPr>
        <w:t>5.7.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w:t>
      </w:r>
      <w:r w:rsidRPr="00CF3BE9">
        <w:rPr>
          <w:rFonts w:eastAsia="Times New Roman" w:cs="Times New Roman"/>
          <w:color w:val="000000"/>
          <w:lang w:eastAsia="ru-RU" w:bidi="ar-SA"/>
        </w:rPr>
        <w:t xml:space="preserve"> и уплаты выставленной неустойки (штрафа, пени) в соответствии с условиями, предусмотренными настоящим контрактом.</w:t>
      </w:r>
    </w:p>
    <w:p w:rsidR="00CF3BE9" w:rsidRPr="00CF3BE9" w:rsidRDefault="00CF3BE9" w:rsidP="00CF3BE9">
      <w:pPr>
        <w:widowControl/>
        <w:suppressAutoHyphens w:val="0"/>
        <w:autoSpaceDE w:val="0"/>
        <w:autoSpaceDN w:val="0"/>
        <w:adjustRightInd w:val="0"/>
        <w:spacing w:after="0" w:line="240" w:lineRule="auto"/>
        <w:ind w:right="57"/>
        <w:jc w:val="center"/>
        <w:outlineLvl w:val="0"/>
        <w:rPr>
          <w:rFonts w:eastAsia="Times New Roman" w:cs="Times New Roman"/>
          <w:b/>
          <w:lang w:eastAsia="ru-RU" w:bidi="ar-SA"/>
        </w:rPr>
      </w:pPr>
      <w:r w:rsidRPr="00CF3BE9">
        <w:rPr>
          <w:rFonts w:eastAsia="Times New Roman" w:cs="Times New Roman"/>
          <w:b/>
          <w:lang w:eastAsia="ru-RU" w:bidi="ar-SA"/>
        </w:rPr>
        <w:t>6. Гарантии</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6.1.Гарантии качества распространяются на все конструктивные элементы, оборудование и работы, выполненные Подрядчиком по настоящему контракту.</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6.2. Гарантийный срок на выполненные работы составляет – 3 (три) года с момента подписания акта выполненных работ.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гражданско-правового договора (контракта), либо Заказчик будет вынужден обратиться в суд, в соответствии с действующим законодательством РФ.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6.4.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CF3BE9" w:rsidRPr="00CF3BE9" w:rsidRDefault="00CF3BE9" w:rsidP="00CF3BE9">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CF3BE9">
        <w:rPr>
          <w:rFonts w:eastAsia="Times New Roman" w:cs="Times New Roman"/>
          <w:lang w:eastAsia="ru-RU" w:bidi="ar-SA"/>
        </w:rPr>
        <w:t>6.5. В случае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CF3BE9" w:rsidRPr="00CF3BE9" w:rsidRDefault="00CF3BE9" w:rsidP="00CF3BE9">
      <w:pPr>
        <w:widowControl/>
        <w:suppressAutoHyphens w:val="0"/>
        <w:autoSpaceDE w:val="0"/>
        <w:autoSpaceDN w:val="0"/>
        <w:adjustRightInd w:val="0"/>
        <w:spacing w:after="0" w:line="240" w:lineRule="auto"/>
        <w:ind w:right="57"/>
        <w:jc w:val="both"/>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jc w:val="center"/>
        <w:rPr>
          <w:rFonts w:eastAsia="Times New Roman" w:cs="Times New Roman"/>
          <w:b/>
          <w:caps/>
          <w:lang w:eastAsia="ru-RU" w:bidi="ar-SA"/>
        </w:rPr>
      </w:pPr>
      <w:r w:rsidRPr="00CF3BE9">
        <w:rPr>
          <w:rFonts w:eastAsia="Times New Roman" w:cs="Times New Roman"/>
          <w:b/>
          <w:lang w:eastAsia="ru-RU" w:bidi="ar-SA"/>
        </w:rPr>
        <w:t>7. Обстоятельства непреодолимой силы</w:t>
      </w:r>
    </w:p>
    <w:p w:rsidR="00CF3BE9" w:rsidRPr="00CF3BE9" w:rsidRDefault="00CF3BE9" w:rsidP="00CF3BE9">
      <w:pPr>
        <w:widowControl/>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7.1.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CF3BE9" w:rsidRPr="00CF3BE9" w:rsidRDefault="00CF3BE9" w:rsidP="00CF3BE9">
      <w:pPr>
        <w:widowControl/>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CF3BE9" w:rsidRPr="00CF3BE9" w:rsidRDefault="00CF3BE9" w:rsidP="00CF3BE9">
      <w:pPr>
        <w:widowControl/>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CF3BE9" w:rsidRPr="00CF3BE9" w:rsidRDefault="00CF3BE9" w:rsidP="00CF3BE9">
      <w:pPr>
        <w:widowControl/>
        <w:suppressAutoHyphens w:val="0"/>
        <w:autoSpaceDE w:val="0"/>
        <w:autoSpaceDN w:val="0"/>
        <w:adjustRightInd w:val="0"/>
        <w:spacing w:after="0" w:line="240" w:lineRule="auto"/>
        <w:jc w:val="both"/>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jc w:val="center"/>
        <w:rPr>
          <w:rFonts w:eastAsia="Times New Roman" w:cs="Times New Roman"/>
          <w:b/>
          <w:lang w:eastAsia="ru-RU" w:bidi="ar-SA"/>
        </w:rPr>
      </w:pPr>
      <w:r w:rsidRPr="00CF3BE9">
        <w:rPr>
          <w:rFonts w:eastAsia="Times New Roman" w:cs="Times New Roman"/>
          <w:b/>
          <w:lang w:eastAsia="ru-RU" w:bidi="ar-SA"/>
        </w:rPr>
        <w:t xml:space="preserve">8. Срок действия контракта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8.1. Настоящий контракт вступает в силу с момента заключения и  действует до полного и надлежащего исполнения Сторонами обязательств по контракту. Обязательства по контракту могут быть исполнены Сторонами досрочно.</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8.2.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jc w:val="center"/>
        <w:rPr>
          <w:rFonts w:eastAsia="Times New Roman" w:cs="Times New Roman"/>
          <w:b/>
          <w:lang w:eastAsia="ru-RU" w:bidi="ar-SA"/>
        </w:rPr>
      </w:pPr>
      <w:r w:rsidRPr="00CF3BE9">
        <w:rPr>
          <w:rFonts w:eastAsia="Times New Roman" w:cs="Times New Roman"/>
          <w:b/>
          <w:lang w:eastAsia="ru-RU" w:bidi="ar-SA"/>
        </w:rPr>
        <w:t xml:space="preserve">9. Основание и порядок изменения и расторжения контракта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 xml:space="preserve">9.1. Контракт может быть изменен по соглашению Сторон при уменьшении цены контракта без изменения предусмотренных контрактом объема работ, качества работ и иных условий контракта. </w:t>
      </w:r>
    </w:p>
    <w:p w:rsidR="00CF3BE9" w:rsidRPr="00CF3BE9" w:rsidRDefault="00CF3BE9" w:rsidP="00CF3BE9">
      <w:pPr>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9.2. Заказчик вправе предложить Подрядчику увеличение или уменьшение объема работ и цены, предусмотренных контрактом, но не более чем на 10% в соответствии с п.п. б п.1 ч.1 ст. 95 Федерального закона от 05.04.2013 № 44-ФЗ.</w:t>
      </w:r>
    </w:p>
    <w:p w:rsidR="00CF3BE9" w:rsidRPr="00CF3BE9" w:rsidRDefault="00CF3BE9" w:rsidP="00CF3BE9">
      <w:pPr>
        <w:widowControl/>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lastRenderedPageBreak/>
        <w:t>9.3.</w:t>
      </w:r>
      <w:r w:rsidRPr="00CF3BE9">
        <w:rPr>
          <w:rFonts w:eastAsia="Calibri" w:cs="Times New Roman"/>
          <w:lang w:eastAsia="en-US" w:bidi="ar-SA"/>
        </w:rPr>
        <w:t xml:space="preserve"> Расторжение контракта допускается по соглашению Сторон, по решению суда или в случае </w:t>
      </w:r>
      <w:r w:rsidRPr="00CF3BE9">
        <w:rPr>
          <w:rFonts w:eastAsia="Times New Roman" w:cs="Times New Roman"/>
          <w:lang w:eastAsia="ru-RU" w:bidi="ar-SA"/>
        </w:rPr>
        <w:t>одностороннего отказа Стороны контракта от исполнения контракта в соответствии с гражданским законодательством.</w:t>
      </w:r>
    </w:p>
    <w:p w:rsidR="00CF3BE9" w:rsidRPr="00CF3BE9" w:rsidRDefault="00CF3BE9" w:rsidP="00CF3BE9">
      <w:pPr>
        <w:tabs>
          <w:tab w:val="num" w:pos="540"/>
        </w:tabs>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Расторжение</w:t>
      </w:r>
      <w:r w:rsidRPr="00CF3BE9">
        <w:rPr>
          <w:rFonts w:eastAsia="Calibri" w:cs="Times New Roman"/>
          <w:lang w:eastAsia="en-US" w:bidi="ar-SA"/>
        </w:rPr>
        <w:t xml:space="preserve"> контракта</w:t>
      </w:r>
      <w:r w:rsidRPr="00CF3BE9">
        <w:rPr>
          <w:rFonts w:eastAsia="Times New Roman" w:cs="Times New Roman"/>
          <w:lang w:eastAsia="ru-RU" w:bidi="ar-SA"/>
        </w:rPr>
        <w:t xml:space="preserve"> в связи с односторонним отказом Стороны от исполнения </w:t>
      </w:r>
      <w:r w:rsidRPr="00CF3BE9">
        <w:rPr>
          <w:rFonts w:eastAsia="Calibri" w:cs="Times New Roman"/>
          <w:lang w:eastAsia="en-US" w:bidi="ar-SA"/>
        </w:rPr>
        <w:t xml:space="preserve">контракта </w:t>
      </w:r>
      <w:r w:rsidRPr="00CF3BE9">
        <w:rPr>
          <w:rFonts w:eastAsia="Times New Roman" w:cs="Times New Roman"/>
          <w:lang w:eastAsia="ru-RU" w:bidi="ar-SA"/>
        </w:rPr>
        <w:t>осуществляется в порядке, установленном статьей 95 Федерального закона от 05.04.2013 № 44-ФЗ.</w:t>
      </w:r>
    </w:p>
    <w:p w:rsidR="00CF3BE9" w:rsidRPr="00CF3BE9" w:rsidRDefault="00CF3BE9" w:rsidP="00673D6F">
      <w:pPr>
        <w:widowControl/>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bCs/>
          <w:lang w:eastAsia="ru-RU" w:bidi="ar-SA"/>
        </w:rPr>
        <w:t xml:space="preserve">9.4. </w:t>
      </w:r>
      <w:r w:rsidRPr="00CF3BE9">
        <w:rPr>
          <w:rFonts w:eastAsia="Times New Roman" w:cs="Times New Roman"/>
          <w:lang w:eastAsia="ru-RU" w:bidi="ar-SA"/>
        </w:rPr>
        <w:t>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CF3BE9" w:rsidRPr="00CF3BE9" w:rsidRDefault="00CF3BE9" w:rsidP="00CF3BE9">
      <w:pPr>
        <w:tabs>
          <w:tab w:val="num" w:pos="540"/>
        </w:tabs>
        <w:suppressAutoHyphens w:val="0"/>
        <w:autoSpaceDE w:val="0"/>
        <w:autoSpaceDN w:val="0"/>
        <w:adjustRightInd w:val="0"/>
        <w:spacing w:after="0" w:line="240" w:lineRule="auto"/>
        <w:jc w:val="both"/>
        <w:rPr>
          <w:rFonts w:eastAsia="Times New Roman" w:cs="Times New Roman"/>
          <w:lang w:eastAsia="ru-RU" w:bidi="ar-SA"/>
        </w:rPr>
      </w:pPr>
    </w:p>
    <w:p w:rsidR="00CF3BE9" w:rsidRPr="00CF3BE9" w:rsidRDefault="00CF3BE9" w:rsidP="00CF3BE9">
      <w:pPr>
        <w:tabs>
          <w:tab w:val="num" w:pos="360"/>
          <w:tab w:val="num" w:pos="540"/>
        </w:tabs>
        <w:suppressAutoHyphens w:val="0"/>
        <w:autoSpaceDE w:val="0"/>
        <w:autoSpaceDN w:val="0"/>
        <w:adjustRightInd w:val="0"/>
        <w:spacing w:after="0" w:line="240" w:lineRule="auto"/>
        <w:jc w:val="center"/>
        <w:rPr>
          <w:rFonts w:eastAsia="Times New Roman" w:cs="Times New Roman"/>
          <w:b/>
          <w:lang w:eastAsia="ru-RU" w:bidi="ar-SA"/>
        </w:rPr>
      </w:pPr>
      <w:r w:rsidRPr="00CF3BE9">
        <w:rPr>
          <w:rFonts w:eastAsia="Times New Roman" w:cs="Times New Roman"/>
          <w:b/>
          <w:lang w:eastAsia="ru-RU" w:bidi="ar-SA"/>
        </w:rPr>
        <w:t>10. Порядок урегулирования споров</w:t>
      </w:r>
    </w:p>
    <w:p w:rsidR="00CF3BE9" w:rsidRPr="00CF3BE9" w:rsidRDefault="00CF3BE9" w:rsidP="00CF3BE9">
      <w:pPr>
        <w:tabs>
          <w:tab w:val="num" w:pos="360"/>
          <w:tab w:val="num" w:pos="540"/>
        </w:tabs>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10.1. Претензионный порядок досудебного урегулирования споров, вытекающих из контракта, является для Сторон обязательным.</w:t>
      </w:r>
    </w:p>
    <w:p w:rsidR="00CF3BE9" w:rsidRPr="00CF3BE9" w:rsidRDefault="00CF3BE9" w:rsidP="00CF3BE9">
      <w:pPr>
        <w:tabs>
          <w:tab w:val="num" w:pos="360"/>
          <w:tab w:val="num" w:pos="540"/>
        </w:tabs>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10.2.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11 контракта.</w:t>
      </w:r>
    </w:p>
    <w:p w:rsidR="00CF3BE9" w:rsidRPr="00CF3BE9" w:rsidRDefault="00CF3BE9" w:rsidP="00CF3BE9">
      <w:pPr>
        <w:tabs>
          <w:tab w:val="num" w:pos="360"/>
          <w:tab w:val="num" w:pos="540"/>
        </w:tabs>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10.3. Допускается направление Сторонами претензионных писем иными способами: по факсу, электронной почте или экспресс-почтой.</w:t>
      </w:r>
    </w:p>
    <w:p w:rsidR="00CF3BE9" w:rsidRPr="00CF3BE9" w:rsidRDefault="00CF3BE9" w:rsidP="00CF3BE9">
      <w:pPr>
        <w:tabs>
          <w:tab w:val="num" w:pos="540"/>
        </w:tabs>
        <w:suppressAutoHyphens w:val="0"/>
        <w:autoSpaceDE w:val="0"/>
        <w:autoSpaceDN w:val="0"/>
        <w:adjustRightInd w:val="0"/>
        <w:spacing w:after="0" w:line="240" w:lineRule="auto"/>
        <w:jc w:val="both"/>
        <w:rPr>
          <w:rFonts w:eastAsia="Times New Roman" w:cs="Times New Roman"/>
          <w:lang w:eastAsia="ru-RU" w:bidi="ar-SA"/>
        </w:rPr>
      </w:pPr>
      <w:r w:rsidRPr="00CF3BE9">
        <w:rPr>
          <w:rFonts w:eastAsia="Times New Roman" w:cs="Times New Roman"/>
          <w:lang w:eastAsia="ru-RU" w:bidi="ar-SA"/>
        </w:rPr>
        <w:t>10.4.</w:t>
      </w:r>
      <w:r w:rsidRPr="00CF3BE9">
        <w:rPr>
          <w:rFonts w:eastAsia="Times New Roman" w:cs="Times New Roman"/>
          <w:lang w:eastAsia="ru-RU" w:bidi="ar-SA"/>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CF3BE9" w:rsidRPr="00CF3BE9" w:rsidRDefault="00CF3BE9" w:rsidP="00CF3BE9">
      <w:pPr>
        <w:tabs>
          <w:tab w:val="num" w:pos="540"/>
        </w:tabs>
        <w:suppressAutoHyphens w:val="0"/>
        <w:autoSpaceDE w:val="0"/>
        <w:autoSpaceDN w:val="0"/>
        <w:adjustRightInd w:val="0"/>
        <w:spacing w:after="0" w:line="240" w:lineRule="auto"/>
        <w:jc w:val="both"/>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120" w:line="240" w:lineRule="auto"/>
        <w:jc w:val="center"/>
        <w:rPr>
          <w:rFonts w:eastAsia="Times New Roman" w:cs="Times New Roman"/>
          <w:b/>
          <w:lang w:eastAsia="ru-RU" w:bidi="ar-SA"/>
        </w:rPr>
      </w:pPr>
      <w:r w:rsidRPr="00CF3BE9">
        <w:rPr>
          <w:rFonts w:eastAsia="Times New Roman" w:cs="Times New Roman"/>
          <w:b/>
          <w:lang w:eastAsia="ru-RU" w:bidi="ar-SA"/>
        </w:rPr>
        <w:t>11. Реквизиты и подписи Сторон</w:t>
      </w:r>
    </w:p>
    <w:tbl>
      <w:tblPr>
        <w:tblW w:w="0" w:type="auto"/>
        <w:tblLook w:val="04A0" w:firstRow="1" w:lastRow="0" w:firstColumn="1" w:lastColumn="0" w:noHBand="0" w:noVBand="1"/>
      </w:tblPr>
      <w:tblGrid>
        <w:gridCol w:w="4785"/>
        <w:gridCol w:w="4785"/>
      </w:tblGrid>
      <w:tr w:rsidR="00CF3BE9" w:rsidRPr="00CF3BE9" w:rsidTr="00CF3BE9">
        <w:tc>
          <w:tcPr>
            <w:tcW w:w="4785" w:type="dxa"/>
          </w:tcPr>
          <w:p w:rsidR="00CF3BE9" w:rsidRPr="00CF3BE9" w:rsidRDefault="00CF3BE9" w:rsidP="00CF3BE9">
            <w:pPr>
              <w:suppressAutoHyphens w:val="0"/>
              <w:autoSpaceDE w:val="0"/>
              <w:autoSpaceDN w:val="0"/>
              <w:adjustRightInd w:val="0"/>
              <w:spacing w:after="0" w:line="240" w:lineRule="auto"/>
              <w:rPr>
                <w:rFonts w:eastAsia="Times New Roman" w:cs="Times New Roman"/>
                <w:b/>
                <w:lang w:eastAsia="ru-RU" w:bidi="ar-SA"/>
              </w:rPr>
            </w:pPr>
            <w:r w:rsidRPr="00CF3BE9">
              <w:rPr>
                <w:rFonts w:eastAsia="Times New Roman" w:cs="Times New Roman"/>
                <w:b/>
                <w:lang w:eastAsia="ru-RU" w:bidi="ar-SA"/>
              </w:rPr>
              <w:t xml:space="preserve">Заказчик: </w:t>
            </w:r>
          </w:p>
          <w:p w:rsidR="00CF3BE9" w:rsidRPr="00CF3BE9" w:rsidRDefault="00CF3BE9" w:rsidP="00CF3BE9">
            <w:pPr>
              <w:widowControl/>
              <w:suppressAutoHyphens w:val="0"/>
              <w:spacing w:after="0" w:line="240" w:lineRule="auto"/>
              <w:rPr>
                <w:rFonts w:eastAsia="Times New Roman" w:cs="Times New Roman"/>
                <w:b/>
                <w:lang w:eastAsia="en-US" w:bidi="ar-SA"/>
              </w:rPr>
            </w:pPr>
            <w:r w:rsidRPr="00CF3BE9">
              <w:rPr>
                <w:rFonts w:eastAsia="Times New Roman" w:cs="Times New Roman"/>
                <w:b/>
                <w:lang w:eastAsia="en-US" w:bidi="ar-SA"/>
              </w:rPr>
              <w:t>Муниципальное бюджетное учреждение</w:t>
            </w:r>
          </w:p>
          <w:p w:rsidR="00CF3BE9" w:rsidRPr="00CF3BE9" w:rsidRDefault="00CF3BE9" w:rsidP="00CF3BE9">
            <w:pPr>
              <w:widowControl/>
              <w:suppressAutoHyphens w:val="0"/>
              <w:spacing w:after="0" w:line="240" w:lineRule="auto"/>
              <w:rPr>
                <w:rFonts w:eastAsia="Times New Roman" w:cs="Times New Roman"/>
                <w:b/>
                <w:lang w:eastAsia="en-US" w:bidi="ar-SA"/>
              </w:rPr>
            </w:pPr>
            <w:r w:rsidRPr="00CF3BE9">
              <w:rPr>
                <w:rFonts w:eastAsia="Times New Roman" w:cs="Times New Roman"/>
                <w:b/>
                <w:lang w:eastAsia="en-US" w:bidi="ar-SA"/>
              </w:rPr>
              <w:t xml:space="preserve">«Центр культуры и отдыха города Иванова» </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 xml:space="preserve">(МБУ «ЦКиО г. Иванова») </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ИНН</w:t>
            </w:r>
            <w:r w:rsidRPr="00CF3BE9">
              <w:rPr>
                <w:rFonts w:eastAsia="Times New Roman" w:cs="Times New Roman"/>
                <w:lang w:eastAsia="en-US" w:bidi="ar-SA"/>
              </w:rPr>
              <w:t xml:space="preserve"> 3729007296  КПП 370201001</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Адрес</w:t>
            </w:r>
            <w:r w:rsidRPr="00CF3BE9">
              <w:rPr>
                <w:rFonts w:eastAsia="Times New Roman" w:cs="Times New Roman"/>
                <w:lang w:eastAsia="en-US" w:bidi="ar-SA"/>
              </w:rPr>
              <w:t xml:space="preserve">: 153002, г. Иваново пр. Ленина, д.114 </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Р/сч</w:t>
            </w:r>
            <w:r w:rsidRPr="00CF3BE9">
              <w:rPr>
                <w:rFonts w:eastAsia="Times New Roman" w:cs="Times New Roman"/>
                <w:lang w:eastAsia="en-US" w:bidi="ar-SA"/>
              </w:rPr>
              <w:t xml:space="preserve"> 40701810900003000001</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Наименование банка</w:t>
            </w:r>
            <w:r w:rsidRPr="00CF3BE9">
              <w:rPr>
                <w:rFonts w:eastAsia="Times New Roman" w:cs="Times New Roman"/>
                <w:lang w:eastAsia="en-US" w:bidi="ar-SA"/>
              </w:rPr>
              <w:t xml:space="preserve">: отделение Иваново </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lang w:eastAsia="en-US" w:bidi="ar-SA"/>
              </w:rPr>
              <w:t>г. Иваново</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БИК</w:t>
            </w:r>
            <w:r w:rsidRPr="00CF3BE9">
              <w:rPr>
                <w:rFonts w:eastAsia="Times New Roman" w:cs="Times New Roman"/>
                <w:lang w:eastAsia="en-US" w:bidi="ar-SA"/>
              </w:rPr>
              <w:t xml:space="preserve"> 042406001</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КБК</w:t>
            </w:r>
            <w:r w:rsidRPr="00CF3BE9">
              <w:rPr>
                <w:rFonts w:eastAsia="Times New Roman" w:cs="Times New Roman"/>
                <w:lang w:eastAsia="en-US" w:bidi="ar-SA"/>
              </w:rPr>
              <w:t xml:space="preserve"> 05700000000000000130</w:t>
            </w:r>
          </w:p>
          <w:p w:rsidR="00CF3BE9" w:rsidRPr="00CF3BE9" w:rsidRDefault="00CF3BE9" w:rsidP="00CF3BE9">
            <w:pPr>
              <w:widowControl/>
              <w:suppressAutoHyphens w:val="0"/>
              <w:spacing w:after="0" w:line="240" w:lineRule="auto"/>
              <w:rPr>
                <w:rFonts w:eastAsia="Times New Roman" w:cs="Times New Roman"/>
                <w:lang w:eastAsia="en-US" w:bidi="ar-SA"/>
              </w:rPr>
            </w:pPr>
            <w:r w:rsidRPr="00CF3BE9">
              <w:rPr>
                <w:rFonts w:eastAsia="Times New Roman" w:cs="Times New Roman"/>
                <w:b/>
                <w:lang w:eastAsia="en-US" w:bidi="ar-SA"/>
              </w:rPr>
              <w:t>ОГРН</w:t>
            </w:r>
            <w:r w:rsidRPr="00CF3BE9">
              <w:rPr>
                <w:rFonts w:eastAsia="Times New Roman" w:cs="Times New Roman"/>
                <w:lang w:eastAsia="en-US" w:bidi="ar-SA"/>
              </w:rPr>
              <w:t xml:space="preserve"> 1023700542612</w:t>
            </w: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r w:rsidRPr="00CF3BE9">
              <w:rPr>
                <w:rFonts w:eastAsia="Times New Roman" w:cs="Times New Roman"/>
                <w:lang w:eastAsia="ru-RU" w:bidi="ar-SA"/>
              </w:rPr>
              <w:t>Директор    ________________</w:t>
            </w:r>
          </w:p>
          <w:p w:rsidR="00CF3BE9" w:rsidRPr="00CF3BE9" w:rsidRDefault="00CF3BE9" w:rsidP="00CF3BE9">
            <w:pPr>
              <w:suppressAutoHyphens w:val="0"/>
              <w:autoSpaceDE w:val="0"/>
              <w:autoSpaceDN w:val="0"/>
              <w:adjustRightInd w:val="0"/>
              <w:spacing w:after="120" w:line="240" w:lineRule="auto"/>
              <w:jc w:val="center"/>
              <w:rPr>
                <w:rFonts w:eastAsia="Times New Roman" w:cs="Times New Roman"/>
                <w:b/>
                <w:lang w:eastAsia="ru-RU" w:bidi="ar-SA"/>
              </w:rPr>
            </w:pPr>
          </w:p>
        </w:tc>
        <w:tc>
          <w:tcPr>
            <w:tcW w:w="4785" w:type="dxa"/>
          </w:tcPr>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r w:rsidRPr="00CF3BE9">
              <w:rPr>
                <w:rFonts w:eastAsia="Times New Roman" w:cs="Times New Roman"/>
                <w:b/>
                <w:lang w:eastAsia="ru-RU" w:bidi="ar-SA"/>
              </w:rPr>
              <w:t xml:space="preserve">Подрядчик:  </w:t>
            </w: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r w:rsidRPr="00CF3BE9">
              <w:rPr>
                <w:rFonts w:eastAsia="Times New Roman" w:cs="Times New Roman"/>
                <w:lang w:eastAsia="ru-RU" w:bidi="ar-SA"/>
              </w:rPr>
              <w:t xml:space="preserve">Директор   _________________                 </w:t>
            </w:r>
          </w:p>
          <w:p w:rsidR="00CF3BE9" w:rsidRPr="00CF3BE9" w:rsidRDefault="00CF3BE9" w:rsidP="00CF3BE9">
            <w:pPr>
              <w:suppressAutoHyphens w:val="0"/>
              <w:autoSpaceDE w:val="0"/>
              <w:autoSpaceDN w:val="0"/>
              <w:adjustRightInd w:val="0"/>
              <w:spacing w:after="0" w:line="240" w:lineRule="auto"/>
              <w:rPr>
                <w:rFonts w:eastAsia="Times New Roman" w:cs="Times New Roman"/>
                <w:lang w:eastAsia="ru-RU" w:bidi="ar-SA"/>
              </w:rPr>
            </w:pPr>
          </w:p>
          <w:p w:rsidR="00CF3BE9" w:rsidRPr="00CF3BE9" w:rsidRDefault="00CF3BE9" w:rsidP="00CF3BE9">
            <w:pPr>
              <w:suppressAutoHyphens w:val="0"/>
              <w:autoSpaceDE w:val="0"/>
              <w:autoSpaceDN w:val="0"/>
              <w:adjustRightInd w:val="0"/>
              <w:spacing w:after="120" w:line="240" w:lineRule="auto"/>
              <w:jc w:val="center"/>
              <w:rPr>
                <w:rFonts w:eastAsia="Times New Roman" w:cs="Times New Roman"/>
                <w:b/>
                <w:lang w:eastAsia="ru-RU" w:bidi="ar-SA"/>
              </w:rPr>
            </w:pPr>
          </w:p>
        </w:tc>
      </w:tr>
    </w:tbl>
    <w:p w:rsidR="00455309" w:rsidRPr="00455309" w:rsidRDefault="00455309" w:rsidP="00CF3BE9">
      <w:pPr>
        <w:pStyle w:val="a6"/>
        <w:spacing w:after="0"/>
        <w:ind w:firstLine="540"/>
        <w:jc w:val="both"/>
        <w:rPr>
          <w:rFonts w:eastAsia="Times New Roman" w:cs="Times New Roman"/>
          <w:lang w:eastAsia="ar-SA" w:bidi="ar-SA"/>
        </w:rPr>
      </w:pPr>
    </w:p>
    <w:p w:rsidR="000A6534" w:rsidRPr="00593C1E" w:rsidRDefault="000A6534" w:rsidP="00455309">
      <w:pPr>
        <w:pStyle w:val="a6"/>
        <w:spacing w:after="0" w:line="240" w:lineRule="auto"/>
        <w:ind w:firstLine="540"/>
        <w:jc w:val="both"/>
      </w:pPr>
    </w:p>
    <w:p w:rsidR="000A6534" w:rsidRDefault="000A6534" w:rsidP="000A6534">
      <w:pPr>
        <w:rPr>
          <w:b/>
          <w:color w:val="000000"/>
        </w:rPr>
      </w:pPr>
    </w:p>
    <w:p w:rsidR="00B727AC" w:rsidRDefault="00B727AC" w:rsidP="005D2EC6">
      <w:pPr>
        <w:widowControl/>
        <w:spacing w:after="0" w:line="240" w:lineRule="auto"/>
        <w:ind w:firstLine="539"/>
        <w:jc w:val="both"/>
        <w:rPr>
          <w:rFonts w:eastAsia="Times New Roman" w:cs="Times New Roman"/>
          <w:b/>
          <w:color w:val="000000"/>
          <w:lang w:eastAsia="ar-SA" w:bidi="ar-SA"/>
        </w:rPr>
      </w:pPr>
    </w:p>
    <w:p w:rsidR="00B727AC" w:rsidRDefault="00B727AC" w:rsidP="005D2EC6">
      <w:pPr>
        <w:widowControl/>
        <w:spacing w:after="0" w:line="240" w:lineRule="auto"/>
        <w:ind w:firstLine="539"/>
        <w:jc w:val="both"/>
        <w:rPr>
          <w:rFonts w:eastAsia="Times New Roman" w:cs="Times New Roman"/>
          <w:b/>
          <w:color w:val="000000"/>
          <w:lang w:eastAsia="ar-SA" w:bidi="ar-SA"/>
        </w:rPr>
      </w:pPr>
    </w:p>
    <w:p w:rsidR="008E201C" w:rsidRDefault="008E201C" w:rsidP="00CF3BE9"/>
    <w:p w:rsidR="00CF3BE9" w:rsidRDefault="00CF3BE9" w:rsidP="00CF3BE9"/>
    <w:p w:rsidR="00673D6F" w:rsidRDefault="00673D6F" w:rsidP="00CF3BE9"/>
    <w:p w:rsidR="00673D6F" w:rsidRDefault="00673D6F" w:rsidP="00CF3BE9"/>
    <w:p w:rsidR="00673D6F" w:rsidRDefault="00673D6F" w:rsidP="00CF3BE9"/>
    <w:p w:rsidR="00DD285D" w:rsidRDefault="00DD285D" w:rsidP="00F61D56">
      <w:pPr>
        <w:ind w:left="6804" w:hanging="992"/>
        <w:jc w:val="right"/>
      </w:pPr>
      <w:r>
        <w:lastRenderedPageBreak/>
        <w:t>Приложение № 1 к контракту                    №_____от __________ 2014 г.</w:t>
      </w:r>
    </w:p>
    <w:p w:rsidR="00455309" w:rsidRDefault="00455309" w:rsidP="00455309">
      <w:pPr>
        <w:spacing w:after="0"/>
      </w:pPr>
    </w:p>
    <w:p w:rsidR="00CF3BE9" w:rsidRDefault="00CF3BE9" w:rsidP="00CF3BE9">
      <w:pPr>
        <w:jc w:val="center"/>
      </w:pPr>
      <w:r>
        <w:rPr>
          <w:b/>
          <w:iCs/>
        </w:rPr>
        <w:t>Локальный сметный расчет, ведомость подсчетов объемов работ</w:t>
      </w:r>
      <w:r>
        <w:rPr>
          <w:iCs/>
          <w:vertAlign w:val="superscript"/>
        </w:rPr>
        <w:t xml:space="preserve"> </w:t>
      </w:r>
      <w:r>
        <w:rPr>
          <w:rStyle w:val="affe"/>
          <w:iCs/>
        </w:rPr>
        <w:t>*</w:t>
      </w:r>
    </w:p>
    <w:p w:rsidR="00455309" w:rsidRDefault="00455309" w:rsidP="00DD285D">
      <w:pPr>
        <w:spacing w:after="0"/>
        <w:jc w:val="right"/>
      </w:pPr>
    </w:p>
    <w:p w:rsidR="00CF3BE9" w:rsidRDefault="00CF3BE9" w:rsidP="00DD285D">
      <w:pPr>
        <w:spacing w:after="0"/>
        <w:jc w:val="right"/>
      </w:pPr>
    </w:p>
    <w:p w:rsidR="00673D6F" w:rsidRDefault="00673D6F" w:rsidP="00DD285D">
      <w:pPr>
        <w:spacing w:after="0"/>
        <w:jc w:val="right"/>
      </w:pPr>
    </w:p>
    <w:p w:rsidR="00673D6F" w:rsidRDefault="00673D6F" w:rsidP="00DD285D">
      <w:pPr>
        <w:spacing w:after="0"/>
        <w:jc w:val="right"/>
      </w:pPr>
    </w:p>
    <w:p w:rsidR="00673D6F" w:rsidRDefault="00673D6F" w:rsidP="00673D6F">
      <w:pPr>
        <w:ind w:left="6804" w:hanging="992"/>
        <w:jc w:val="right"/>
      </w:pPr>
      <w:r>
        <w:t>Приложение № 2 к контракту                    №_____от __________ 2014 г.</w:t>
      </w:r>
    </w:p>
    <w:p w:rsidR="00673D6F" w:rsidRDefault="00673D6F" w:rsidP="00673D6F">
      <w:pPr>
        <w:ind w:left="6804" w:hanging="992"/>
        <w:jc w:val="right"/>
      </w:pPr>
    </w:p>
    <w:p w:rsidR="00673D6F" w:rsidRPr="00673D6F" w:rsidRDefault="00673D6F" w:rsidP="00673D6F">
      <w:pPr>
        <w:ind w:left="6804" w:hanging="6804"/>
        <w:jc w:val="center"/>
        <w:rPr>
          <w:b/>
        </w:rPr>
      </w:pPr>
      <w:r>
        <w:rPr>
          <w:b/>
        </w:rPr>
        <w:t>Характеристики материалов, используемых при выполнении работ</w:t>
      </w:r>
    </w:p>
    <w:p w:rsidR="00673D6F" w:rsidRDefault="00673D6F"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DD285D">
      <w:pPr>
        <w:spacing w:after="0"/>
        <w:jc w:val="right"/>
      </w:pPr>
    </w:p>
    <w:p w:rsidR="00CF3BE9" w:rsidRDefault="00CF3BE9" w:rsidP="00673D6F">
      <w:pPr>
        <w:spacing w:after="0"/>
      </w:pPr>
    </w:p>
    <w:p w:rsidR="004732D3" w:rsidRDefault="004732D3" w:rsidP="004732D3">
      <w:pPr>
        <w:tabs>
          <w:tab w:val="num" w:pos="900"/>
        </w:tabs>
        <w:spacing w:after="0"/>
        <w:jc w:val="center"/>
        <w:rPr>
          <w:color w:val="000000"/>
          <w:sz w:val="20"/>
          <w:szCs w:val="20"/>
        </w:rPr>
      </w:pPr>
    </w:p>
    <w:p w:rsidR="004732D3" w:rsidRPr="003B6F58" w:rsidRDefault="004732D3" w:rsidP="004732D3">
      <w:pPr>
        <w:tabs>
          <w:tab w:val="num" w:pos="900"/>
        </w:tabs>
        <w:spacing w:after="0"/>
        <w:jc w:val="center"/>
        <w:rPr>
          <w:color w:val="000000"/>
          <w:sz w:val="20"/>
          <w:szCs w:val="20"/>
        </w:rPr>
      </w:pPr>
    </w:p>
    <w:p w:rsidR="004732D3" w:rsidRPr="004732D3" w:rsidRDefault="004732D3" w:rsidP="004732D3">
      <w:pPr>
        <w:tabs>
          <w:tab w:val="num" w:pos="900"/>
        </w:tabs>
        <w:spacing w:after="0"/>
      </w:pPr>
      <w:r w:rsidRPr="004732D3">
        <w:rPr>
          <w:color w:val="000000"/>
        </w:rPr>
        <w:t xml:space="preserve">* </w:t>
      </w:r>
      <w:r w:rsidRPr="004732D3">
        <w:t xml:space="preserve">размещены отдельным файлом на сайте </w:t>
      </w:r>
      <w:hyperlink r:id="rId41" w:history="1">
        <w:r w:rsidRPr="004732D3">
          <w:rPr>
            <w:rStyle w:val="afc"/>
            <w:lang w:val="en-US"/>
          </w:rPr>
          <w:t>www</w:t>
        </w:r>
        <w:r w:rsidRPr="004732D3">
          <w:rPr>
            <w:rStyle w:val="afc"/>
          </w:rPr>
          <w:t>.zakupki.gov.ru</w:t>
        </w:r>
      </w:hyperlink>
    </w:p>
    <w:p w:rsidR="00F61D56" w:rsidRDefault="00F61D56">
      <w:pPr>
        <w:widowControl/>
        <w:suppressAutoHyphens w:val="0"/>
        <w:rPr>
          <w:rFonts w:ascii="Times New Roman CYR" w:eastAsia="Times New Roman" w:hAnsi="Times New Roman CYR" w:cs="Times New Roman CYR"/>
          <w:b/>
          <w:sz w:val="28"/>
          <w:szCs w:val="28"/>
          <w:lang w:eastAsia="ru-RU" w:bidi="ar-SA"/>
        </w:rPr>
      </w:pPr>
      <w:r>
        <w:rPr>
          <w:rFonts w:ascii="Times New Roman CYR" w:eastAsia="Times New Roman" w:hAnsi="Times New Roman CYR" w:cs="Times New Roman CYR"/>
          <w:b/>
          <w:sz w:val="28"/>
          <w:szCs w:val="28"/>
          <w:lang w:eastAsia="ru-RU" w:bidi="ar-SA"/>
        </w:rPr>
        <w:br w:type="page"/>
      </w:r>
    </w:p>
    <w:p w:rsidR="00A0464C" w:rsidRPr="003B6F58"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3B6F58">
        <w:rPr>
          <w:rFonts w:ascii="Times New Roman CYR" w:eastAsia="Times New Roman" w:hAnsi="Times New Roman CYR" w:cs="Times New Roman CYR"/>
          <w:b/>
          <w:sz w:val="28"/>
          <w:szCs w:val="28"/>
          <w:lang w:eastAsia="ru-RU" w:bidi="ar-SA"/>
        </w:rPr>
        <w:lastRenderedPageBreak/>
        <w:t xml:space="preserve">ЧАСТЬ </w:t>
      </w:r>
      <w:r w:rsidRPr="003B6F58">
        <w:rPr>
          <w:rFonts w:ascii="Times New Roman CYR" w:eastAsia="Times New Roman" w:hAnsi="Times New Roman CYR" w:cs="Times New Roman CYR"/>
          <w:b/>
          <w:sz w:val="28"/>
          <w:szCs w:val="28"/>
          <w:lang w:val="en-US" w:eastAsia="ru-RU" w:bidi="ar-SA"/>
        </w:rPr>
        <w:t>III</w:t>
      </w:r>
    </w:p>
    <w:p w:rsidR="003713D1" w:rsidRPr="003B6F58"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r>
      <w:r w:rsidR="00A0464C" w:rsidRPr="003B6F58">
        <w:rPr>
          <w:rFonts w:eastAsia="Times New Roman" w:cs="Times New Roman"/>
          <w:b/>
          <w:sz w:val="28"/>
          <w:szCs w:val="28"/>
          <w:lang w:eastAsia="ru-RU" w:bidi="ar-SA"/>
        </w:rPr>
        <w:t>ОПИСАНИЕ ОБЪЕКТА ЗАКУПКИ</w:t>
      </w:r>
    </w:p>
    <w:p w:rsidR="00A0464C"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p>
    <w:p w:rsidR="00DD285D" w:rsidRDefault="00DD285D" w:rsidP="00DD285D">
      <w:pPr>
        <w:spacing w:line="360" w:lineRule="auto"/>
        <w:ind w:right="154"/>
        <w:jc w:val="center"/>
        <w:rPr>
          <w:b/>
          <w:bCs/>
        </w:rPr>
      </w:pPr>
      <w:r>
        <w:rPr>
          <w:b/>
          <w:bCs/>
        </w:rPr>
        <w:t>1. Технические характеристики работ, объем работ.</w:t>
      </w:r>
    </w:p>
    <w:p w:rsidR="00DD285D" w:rsidRDefault="00DD285D" w:rsidP="00F61D56">
      <w:pPr>
        <w:spacing w:after="0" w:line="240" w:lineRule="auto"/>
        <w:ind w:firstLine="425"/>
        <w:jc w:val="both"/>
      </w:pPr>
      <w:r>
        <w:t xml:space="preserve">Все работы выполняются в соответствии с контрактом, </w:t>
      </w:r>
      <w:r w:rsidR="004732D3">
        <w:t>локальным сметным расчет</w:t>
      </w:r>
      <w:r w:rsidR="00755807">
        <w:t>ом</w:t>
      </w:r>
      <w:r w:rsidR="00E3263D">
        <w:t>,</w:t>
      </w:r>
      <w:r w:rsidR="00755807">
        <w:t xml:space="preserve"> ведомостью подсчетов объемов работ,</w:t>
      </w:r>
      <w:r w:rsidR="00E3263D">
        <w:t xml:space="preserve"> размещенными</w:t>
      </w:r>
      <w:r>
        <w:t xml:space="preserve"> на сайте </w:t>
      </w:r>
      <w:hyperlink r:id="rId42" w:history="1">
        <w:r w:rsidRPr="009A3402">
          <w:rPr>
            <w:rStyle w:val="afc"/>
            <w:lang w:val="en-US"/>
          </w:rPr>
          <w:t>www</w:t>
        </w:r>
        <w:r w:rsidRPr="009A3402">
          <w:rPr>
            <w:rStyle w:val="afc"/>
          </w:rPr>
          <w:t>.zakupki.gov.ru</w:t>
        </w:r>
      </w:hyperlink>
      <w:r>
        <w:t>, с соблюдением действующего законодательства</w:t>
      </w:r>
      <w:r w:rsidRPr="00F70055">
        <w:t xml:space="preserve"> Российской Федерации в области строите</w:t>
      </w:r>
      <w:r>
        <w:t>льной деятельности, обязательных</w:t>
      </w:r>
      <w:r w:rsidRPr="00F70055">
        <w:t xml:space="preserve"> требова</w:t>
      </w:r>
      <w:r>
        <w:t>ний</w:t>
      </w:r>
      <w:r w:rsidRPr="00F70055">
        <w:t xml:space="preserve"> государственных стандартов, строительных</w:t>
      </w:r>
      <w:r>
        <w:t xml:space="preserve"> норм и правил, проектов, других нормативных актов</w:t>
      </w:r>
      <w:r w:rsidRPr="00F70055">
        <w:t xml:space="preserve"> в области строительства, охраны труда, охраны окружающей среды, пожарной безопасности, охраны здоровья</w:t>
      </w:r>
      <w:r>
        <w:t>.</w:t>
      </w:r>
    </w:p>
    <w:p w:rsidR="00CF086F" w:rsidRPr="00CF086F" w:rsidRDefault="00CF086F" w:rsidP="00CF086F">
      <w:pPr>
        <w:spacing w:after="0" w:line="240" w:lineRule="auto"/>
        <w:ind w:right="57" w:firstLine="425"/>
        <w:jc w:val="both"/>
      </w:pPr>
      <w:r w:rsidRPr="00CF086F">
        <w:t>При указании в документации (в том числе в локальном сметном расчете, технических характеристиках товаров, планируемых для использования при выполнении работ) на товарный знак, необходимо считать такое указание сопровожденным словами «или эквивалент».</w:t>
      </w:r>
    </w:p>
    <w:p w:rsidR="00CF086F" w:rsidRPr="00CF086F" w:rsidRDefault="00CF086F" w:rsidP="00CF086F">
      <w:pPr>
        <w:ind w:firstLine="567"/>
        <w:jc w:val="both"/>
        <w:rPr>
          <w:color w:val="000000"/>
        </w:rPr>
      </w:pPr>
      <w:r w:rsidRPr="00CF086F">
        <w:rPr>
          <w:color w:val="000000"/>
        </w:rPr>
        <w:t xml:space="preserve">При производстве работ </w:t>
      </w:r>
      <w:r w:rsidRPr="00CF086F">
        <w:t>подрядчик</w:t>
      </w:r>
      <w:r w:rsidRPr="00CF086F">
        <w:rPr>
          <w:color w:val="000000"/>
        </w:rPr>
        <w:t xml:space="preserve"> должен </w:t>
      </w:r>
      <w:r w:rsidRPr="00CF086F">
        <w:t>обеспечить в</w:t>
      </w:r>
      <w:r w:rsidRPr="00CF086F">
        <w:rPr>
          <w:color w:val="000000"/>
        </w:rPr>
        <w:t>ыполнение работ с надлежащим качеством в соответствии с требованиями законодательства Российской Федерации, проектной документацией, строительными нормами и правилами.</w:t>
      </w:r>
    </w:p>
    <w:p w:rsidR="00CF086F" w:rsidRPr="00CF086F" w:rsidRDefault="00CF086F" w:rsidP="007C1115">
      <w:pPr>
        <w:autoSpaceDE w:val="0"/>
        <w:autoSpaceDN w:val="0"/>
        <w:adjustRightInd w:val="0"/>
        <w:jc w:val="both"/>
      </w:pPr>
      <w:r w:rsidRPr="00CF086F">
        <w:t>При производстве работ подрядчик обязан обеспечить:</w:t>
      </w:r>
    </w:p>
    <w:p w:rsidR="00CF086F" w:rsidRPr="00CF086F" w:rsidRDefault="00CF086F" w:rsidP="00CF086F">
      <w:pPr>
        <w:autoSpaceDE w:val="0"/>
        <w:autoSpaceDN w:val="0"/>
        <w:adjustRightInd w:val="0"/>
        <w:jc w:val="both"/>
      </w:pPr>
      <w:r w:rsidRPr="00CF086F">
        <w:t xml:space="preserve">- технически качественный уровень монтажа установки уличного освещения, при котором их светотехнические и электрические параметры соответствуют нормируемым значениям; </w:t>
      </w:r>
    </w:p>
    <w:p w:rsidR="00CF086F" w:rsidRPr="00CF086F" w:rsidRDefault="00CF086F" w:rsidP="00CF086F">
      <w:pPr>
        <w:autoSpaceDE w:val="0"/>
        <w:autoSpaceDN w:val="0"/>
        <w:adjustRightInd w:val="0"/>
        <w:jc w:val="both"/>
      </w:pPr>
      <w:r w:rsidRPr="00CF086F">
        <w:t>- дальнейшую надежную работу смонтированных установок уличного освещения;</w:t>
      </w:r>
    </w:p>
    <w:p w:rsidR="00CF086F" w:rsidRPr="00CF086F" w:rsidRDefault="00CF086F" w:rsidP="00CF086F">
      <w:pPr>
        <w:autoSpaceDE w:val="0"/>
        <w:autoSpaceDN w:val="0"/>
        <w:adjustRightInd w:val="0"/>
        <w:jc w:val="both"/>
      </w:pPr>
      <w:r w:rsidRPr="00CF086F">
        <w:t>- пуско-наладочные испытания;</w:t>
      </w:r>
    </w:p>
    <w:p w:rsidR="00CF086F" w:rsidRPr="00CF086F" w:rsidRDefault="00CF086F" w:rsidP="00CF086F">
      <w:pPr>
        <w:autoSpaceDE w:val="0"/>
        <w:autoSpaceDN w:val="0"/>
        <w:adjustRightInd w:val="0"/>
        <w:jc w:val="both"/>
      </w:pPr>
      <w:r w:rsidRPr="00CF086F">
        <w:t>- оформление исполнительной документации после завершения работ на объекте;</w:t>
      </w:r>
    </w:p>
    <w:p w:rsidR="00CF086F" w:rsidRPr="00CF086F" w:rsidRDefault="00CF086F" w:rsidP="00CF086F">
      <w:pPr>
        <w:autoSpaceDE w:val="0"/>
        <w:autoSpaceDN w:val="0"/>
        <w:adjustRightInd w:val="0"/>
        <w:jc w:val="both"/>
      </w:pPr>
      <w:r w:rsidRPr="00CF086F">
        <w:t>- передача исполнительной документации и отчетов пусконаладочных испытаний Заказчику;</w:t>
      </w:r>
    </w:p>
    <w:p w:rsidR="00CF086F" w:rsidRPr="00CF086F" w:rsidRDefault="00CF086F" w:rsidP="00CF086F">
      <w:pPr>
        <w:autoSpaceDE w:val="0"/>
        <w:autoSpaceDN w:val="0"/>
        <w:adjustRightInd w:val="0"/>
        <w:jc w:val="both"/>
      </w:pPr>
      <w:r w:rsidRPr="00CF086F">
        <w:t>- своевременный вывоз демонтированных материалов и конструкций с объекта производства работ;</w:t>
      </w:r>
    </w:p>
    <w:p w:rsidR="00CF086F" w:rsidRPr="00CF086F" w:rsidRDefault="00CF086F" w:rsidP="00CF086F">
      <w:pPr>
        <w:autoSpaceDE w:val="0"/>
        <w:autoSpaceDN w:val="0"/>
        <w:adjustRightInd w:val="0"/>
      </w:pPr>
      <w:r w:rsidRPr="00CF086F">
        <w:t>- применяемые в процессе выполнения работ материалы, оборудование и приспособления должны соответствовать требованиям настоящего технического задания, стандартам и техническим условиям, номинальному напряжению сети и условиям окружающей среды.</w:t>
      </w:r>
    </w:p>
    <w:p w:rsidR="00CF086F" w:rsidRPr="00CF086F" w:rsidRDefault="00CF086F" w:rsidP="00CF086F">
      <w:pPr>
        <w:tabs>
          <w:tab w:val="left" w:pos="-500"/>
          <w:tab w:val="left" w:pos="500"/>
          <w:tab w:val="left" w:pos="993"/>
          <w:tab w:val="left" w:pos="1276"/>
          <w:tab w:val="left" w:pos="1418"/>
        </w:tabs>
        <w:jc w:val="both"/>
      </w:pPr>
      <w:r w:rsidRPr="00CF086F">
        <w:t>- подрядчик обязан выполнять работы с соблюдением норм пожарной безопасности и в соответствии с требованиями норм и правил безопасности труда. Привлекать к выполнению работ, указанных в контракте, только квалифицированных рабочих, имеющих соответствующий разряд, допуск и прошедших медицинское освидетельствование в случаях, установленных правовыми актами в области строительства (СНиП 12-03-2001 и СНиП 12-04-2002 – безопасность труда в строительстве)</w:t>
      </w:r>
    </w:p>
    <w:p w:rsidR="00CF086F" w:rsidRPr="00CF086F" w:rsidRDefault="00CF086F" w:rsidP="00CF086F">
      <w:pPr>
        <w:tabs>
          <w:tab w:val="left" w:pos="-500"/>
          <w:tab w:val="left" w:pos="500"/>
          <w:tab w:val="left" w:pos="993"/>
          <w:tab w:val="left" w:pos="1276"/>
          <w:tab w:val="left" w:pos="1418"/>
        </w:tabs>
        <w:jc w:val="both"/>
      </w:pPr>
      <w:r w:rsidRPr="00CF086F">
        <w:t>- подрядчик обязан обеспечивать безопасность для третьих лиц, окружающей среды, зеленых насаждений и земельного участка.</w:t>
      </w:r>
    </w:p>
    <w:p w:rsidR="00CF086F" w:rsidRDefault="00CF086F" w:rsidP="00CF086F">
      <w:pPr>
        <w:tabs>
          <w:tab w:val="left" w:pos="-500"/>
          <w:tab w:val="left" w:pos="500"/>
          <w:tab w:val="left" w:pos="993"/>
          <w:tab w:val="left" w:pos="1276"/>
          <w:tab w:val="left" w:pos="1418"/>
        </w:tabs>
        <w:jc w:val="both"/>
      </w:pPr>
      <w:r w:rsidRPr="00CF086F">
        <w:t>- подрядчик обязан обеспечивать сохранность объекта вплоть до подписания документов, подтверждающих сдачу его в эксплуатацию.</w:t>
      </w:r>
    </w:p>
    <w:p w:rsidR="007C1115" w:rsidRPr="00CF086F" w:rsidRDefault="007C1115" w:rsidP="00CF086F">
      <w:pPr>
        <w:tabs>
          <w:tab w:val="left" w:pos="-500"/>
          <w:tab w:val="left" w:pos="500"/>
          <w:tab w:val="left" w:pos="993"/>
          <w:tab w:val="left" w:pos="1276"/>
          <w:tab w:val="left" w:pos="1418"/>
        </w:tabs>
        <w:jc w:val="both"/>
        <w:rPr>
          <w:color w:val="000000"/>
        </w:rPr>
      </w:pPr>
    </w:p>
    <w:p w:rsidR="00CF086F" w:rsidRPr="00CF086F" w:rsidRDefault="00CF086F" w:rsidP="007C1115">
      <w:pPr>
        <w:jc w:val="center"/>
        <w:rPr>
          <w:b/>
        </w:rPr>
      </w:pPr>
      <w:r w:rsidRPr="00CF086F">
        <w:rPr>
          <w:b/>
        </w:rPr>
        <w:lastRenderedPageBreak/>
        <w:t>Требования к качеству работ, к их техническим, функциональным и эксплуатационным характеристикам</w:t>
      </w:r>
      <w:r w:rsidR="007C1115">
        <w:rPr>
          <w:b/>
        </w:rPr>
        <w:t>.</w:t>
      </w:r>
    </w:p>
    <w:p w:rsidR="00CF086F" w:rsidRPr="007C1115" w:rsidRDefault="00CF086F" w:rsidP="007C1115">
      <w:pPr>
        <w:widowControl/>
        <w:tabs>
          <w:tab w:val="left" w:pos="993"/>
        </w:tabs>
        <w:suppressAutoHyphens w:val="0"/>
        <w:spacing w:after="0" w:line="240" w:lineRule="auto"/>
        <w:ind w:firstLine="567"/>
        <w:jc w:val="both"/>
        <w:rPr>
          <w:rFonts w:eastAsia="Times New Roman" w:cs="Times New Roman"/>
          <w:lang w:eastAsia="ru-RU" w:bidi="ar-SA"/>
        </w:rPr>
      </w:pPr>
      <w:r w:rsidRPr="00CF086F">
        <w:rPr>
          <w:rFonts w:eastAsia="Times New Roman" w:cs="Times New Roman"/>
          <w:lang w:eastAsia="ru-RU" w:bidi="ar-SA"/>
        </w:rPr>
        <w:t>Работы по монтажу сетей наружного освещения должны быть выполнены в соответствии с утвержденной в установленном порядке проектной документацией. Документация разработана в соответствии с требованиями ГОСТ Р 21.1101-2013 и СНиП 23-05-95. При выполнении работ Подрядчик обязан применять материалы, оборудования и приспособления, соответствующие требованиям настоящих стандартов, прошедшие необходимые проверки, имеющие паспорта и сертификаты, подтверждающие их качество и безопасность, а по окончании работ передать выш</w:t>
      </w:r>
      <w:r w:rsidR="007C1115">
        <w:rPr>
          <w:rFonts w:eastAsia="Times New Roman" w:cs="Times New Roman"/>
          <w:lang w:eastAsia="ru-RU" w:bidi="ar-SA"/>
        </w:rPr>
        <w:t>еуказанные документы Заказчику.</w:t>
      </w:r>
    </w:p>
    <w:p w:rsidR="00F2600F" w:rsidRPr="00F2600F" w:rsidRDefault="00F2600F" w:rsidP="00F2600F">
      <w:pPr>
        <w:suppressAutoHyphens w:val="0"/>
        <w:autoSpaceDE w:val="0"/>
        <w:autoSpaceDN w:val="0"/>
        <w:adjustRightInd w:val="0"/>
        <w:spacing w:after="0" w:line="240" w:lineRule="auto"/>
        <w:rPr>
          <w:rFonts w:eastAsia="Times New Roman" w:cs="Times New Roman"/>
          <w:lang w:eastAsia="ru-RU" w:bidi="ar-SA"/>
        </w:rPr>
      </w:pPr>
    </w:p>
    <w:p w:rsidR="00DD285D" w:rsidRPr="009A4BCF" w:rsidRDefault="00DD285D" w:rsidP="001E1937">
      <w:pPr>
        <w:pStyle w:val="af0"/>
        <w:numPr>
          <w:ilvl w:val="0"/>
          <w:numId w:val="30"/>
        </w:numPr>
        <w:tabs>
          <w:tab w:val="left" w:pos="567"/>
        </w:tabs>
        <w:autoSpaceDE w:val="0"/>
        <w:spacing w:after="0" w:line="240" w:lineRule="atLeast"/>
        <w:jc w:val="center"/>
        <w:rPr>
          <w:b/>
          <w:iCs/>
          <w:lang w:eastAsia="ar-SA"/>
        </w:rPr>
      </w:pPr>
      <w:r w:rsidRPr="009A4BCF">
        <w:rPr>
          <w:b/>
          <w:iCs/>
          <w:lang w:eastAsia="ar-SA"/>
        </w:rPr>
        <w:t>Требования к материалам, используемым при выполнении работ.</w:t>
      </w:r>
    </w:p>
    <w:p w:rsidR="00DD285D" w:rsidRDefault="00DD285D" w:rsidP="00F61D56">
      <w:pPr>
        <w:spacing w:after="0" w:line="240" w:lineRule="auto"/>
        <w:ind w:right="57" w:firstLine="425"/>
        <w:jc w:val="both"/>
      </w:pPr>
      <w:r w:rsidRPr="009A4BCF">
        <w:t xml:space="preserve">При указании в </w:t>
      </w:r>
      <w:r w:rsidR="003B6F58" w:rsidRPr="009A4BCF">
        <w:t xml:space="preserve">документации (в том числе в </w:t>
      </w:r>
      <w:r w:rsidR="00CF6D38">
        <w:t>локальн</w:t>
      </w:r>
      <w:r w:rsidR="008E201C">
        <w:t>ом</w:t>
      </w:r>
      <w:r w:rsidR="00CF6D38">
        <w:t xml:space="preserve"> сметн</w:t>
      </w:r>
      <w:r w:rsidR="008E201C">
        <w:t>ом</w:t>
      </w:r>
      <w:r w:rsidR="00CF6D38">
        <w:t xml:space="preserve"> расчет</w:t>
      </w:r>
      <w:r w:rsidR="008E201C">
        <w:t>е</w:t>
      </w:r>
      <w:r w:rsidR="003B6F58" w:rsidRPr="009A4BCF">
        <w:t xml:space="preserve">, </w:t>
      </w:r>
      <w:r w:rsidRPr="009A4BCF">
        <w:t>технических характеристиках товаров, планируемых для использования при выполнении работ</w:t>
      </w:r>
      <w:r w:rsidR="00CF6D38">
        <w:t>)</w:t>
      </w:r>
      <w:r w:rsidRPr="009A4BCF">
        <w:t xml:space="preserve"> на товарный знак, необходимо считать такое указание сопровожденным словами «или эквивалент».</w:t>
      </w:r>
    </w:p>
    <w:p w:rsidR="00A35187" w:rsidRDefault="00A35187" w:rsidP="00F61D56">
      <w:pPr>
        <w:spacing w:after="0" w:line="240" w:lineRule="auto"/>
        <w:ind w:right="57" w:firstLine="425"/>
        <w:jc w:val="both"/>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302"/>
        <w:gridCol w:w="7740"/>
      </w:tblGrid>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jc w:val="center"/>
              <w:rPr>
                <w:rFonts w:eastAsia="Times New Roman" w:cs="Times New Roman"/>
                <w:b/>
                <w:sz w:val="22"/>
                <w:szCs w:val="22"/>
                <w:lang w:eastAsia="ru-RU" w:bidi="ar-SA"/>
              </w:rPr>
            </w:pPr>
          </w:p>
          <w:p w:rsidR="00A35187" w:rsidRPr="00A35187" w:rsidRDefault="00A35187" w:rsidP="00A35187">
            <w:pPr>
              <w:widowControl/>
              <w:suppressAutoHyphens w:val="0"/>
              <w:spacing w:after="0" w:line="240" w:lineRule="auto"/>
              <w:jc w:val="center"/>
              <w:rPr>
                <w:rFonts w:eastAsia="Times New Roman" w:cs="Times New Roman"/>
                <w:b/>
                <w:sz w:val="22"/>
                <w:szCs w:val="22"/>
                <w:lang w:eastAsia="ru-RU" w:bidi="ar-SA"/>
              </w:rPr>
            </w:pPr>
            <w:r w:rsidRPr="00A35187">
              <w:rPr>
                <w:rFonts w:eastAsia="Times New Roman" w:cs="Times New Roman"/>
                <w:b/>
                <w:sz w:val="22"/>
                <w:szCs w:val="22"/>
                <w:lang w:eastAsia="ru-RU" w:bidi="ar-SA"/>
              </w:rPr>
              <w:t>№ п/п</w:t>
            </w:r>
          </w:p>
          <w:p w:rsidR="00A35187" w:rsidRPr="00A35187" w:rsidRDefault="00A35187" w:rsidP="00A35187">
            <w:pPr>
              <w:widowControl/>
              <w:suppressAutoHyphens w:val="0"/>
              <w:spacing w:after="0" w:line="240" w:lineRule="auto"/>
              <w:jc w:val="center"/>
              <w:rPr>
                <w:rFonts w:eastAsia="Times New Roman" w:cs="Times New Roman"/>
                <w:b/>
                <w:sz w:val="22"/>
                <w:szCs w:val="22"/>
                <w:lang w:eastAsia="ru-RU" w:bidi="ar-SA"/>
              </w:rPr>
            </w:pPr>
          </w:p>
        </w:tc>
        <w:tc>
          <w:tcPr>
            <w:tcW w:w="2302" w:type="dxa"/>
            <w:shd w:val="clear" w:color="auto" w:fill="auto"/>
          </w:tcPr>
          <w:p w:rsidR="00A35187" w:rsidRPr="00A35187" w:rsidRDefault="00A35187" w:rsidP="00A35187">
            <w:pPr>
              <w:widowControl/>
              <w:suppressAutoHyphens w:val="0"/>
              <w:spacing w:after="0" w:line="240" w:lineRule="auto"/>
              <w:jc w:val="center"/>
              <w:rPr>
                <w:rFonts w:eastAsia="Times New Roman" w:cs="Times New Roman"/>
                <w:b/>
                <w:sz w:val="22"/>
                <w:szCs w:val="22"/>
                <w:lang w:eastAsia="ru-RU" w:bidi="ar-SA"/>
              </w:rPr>
            </w:pPr>
            <w:r w:rsidRPr="00A35187">
              <w:rPr>
                <w:rFonts w:eastAsia="Times New Roman" w:cs="Times New Roman"/>
                <w:b/>
                <w:lang w:eastAsia="ru-RU" w:bidi="ar-SA"/>
              </w:rPr>
              <w:t>Наименование товара (товарный знак)* (при наличии), используемого при выполнении работ</w:t>
            </w:r>
          </w:p>
        </w:tc>
        <w:tc>
          <w:tcPr>
            <w:tcW w:w="7740" w:type="dxa"/>
            <w:shd w:val="clear" w:color="auto" w:fill="auto"/>
          </w:tcPr>
          <w:p w:rsidR="00A35187" w:rsidRPr="00A35187" w:rsidRDefault="00A35187" w:rsidP="00A35187">
            <w:pPr>
              <w:widowControl/>
              <w:suppressAutoHyphens w:val="0"/>
              <w:spacing w:after="0" w:line="240" w:lineRule="auto"/>
              <w:jc w:val="center"/>
              <w:rPr>
                <w:rFonts w:eastAsia="Times New Roman" w:cs="Times New Roman"/>
                <w:b/>
                <w:sz w:val="22"/>
                <w:szCs w:val="22"/>
                <w:lang w:eastAsia="ru-RU" w:bidi="ar-SA"/>
              </w:rPr>
            </w:pPr>
          </w:p>
          <w:p w:rsidR="00A35187" w:rsidRPr="00A35187" w:rsidRDefault="00673D6F" w:rsidP="00A35187">
            <w:pPr>
              <w:widowControl/>
              <w:suppressAutoHyphens w:val="0"/>
              <w:spacing w:after="0" w:line="240" w:lineRule="auto"/>
              <w:jc w:val="center"/>
              <w:rPr>
                <w:rFonts w:eastAsia="Times New Roman" w:cs="Times New Roman"/>
                <w:b/>
                <w:lang w:eastAsia="ru-RU" w:bidi="ar-SA"/>
              </w:rPr>
            </w:pPr>
            <w:r>
              <w:rPr>
                <w:rFonts w:eastAsia="Times New Roman" w:cs="Times New Roman"/>
                <w:b/>
                <w:lang w:eastAsia="ru-RU" w:bidi="ar-SA"/>
              </w:rPr>
              <w:t>Х</w:t>
            </w:r>
            <w:r w:rsidR="00A35187" w:rsidRPr="00A35187">
              <w:rPr>
                <w:rFonts w:eastAsia="Times New Roman" w:cs="Times New Roman"/>
                <w:b/>
                <w:lang w:eastAsia="ru-RU" w:bidi="ar-SA"/>
              </w:rPr>
              <w:t>арактеристики</w:t>
            </w:r>
            <w:r>
              <w:rPr>
                <w:rFonts w:eastAsia="Times New Roman" w:cs="Times New Roman"/>
                <w:b/>
                <w:lang w:eastAsia="ru-RU" w:bidi="ar-SA"/>
              </w:rPr>
              <w:t xml:space="preserve"> (показатели товара)</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val="en-US" w:eastAsia="ru-RU" w:bidi="ar-SA"/>
              </w:rPr>
            </w:pPr>
            <w:r w:rsidRPr="00A35187">
              <w:rPr>
                <w:rFonts w:eastAsia="Times New Roman" w:cs="Times New Roman"/>
                <w:sz w:val="22"/>
                <w:szCs w:val="22"/>
                <w:lang w:eastAsia="ru-RU" w:bidi="ar-SA"/>
              </w:rPr>
              <w:t>1</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Выключатель автоматический ВА 47-29</w:t>
            </w:r>
          </w:p>
        </w:tc>
        <w:tc>
          <w:tcPr>
            <w:tcW w:w="7740"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Номинальное напряжение частотой 50 Гц, не менее, В                  230/400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Номинальная отключающая способность, не более, А                      4500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Напряжение постоянного тока, В/полюс, не более                             48</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Характеристики срабатывания электромагнитного расцепителя :  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Число полюсов, не менее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 xml:space="preserve">                       3</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Условия эксплуатации, не ниже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 xml:space="preserve">                            УХЛ4</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Степень защиты выключателя, не ниже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 xml:space="preserve">                              IP 20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Электрическая износостойкость, циклов В_О, не менее</w:t>
            </w:r>
            <w:r w:rsidRPr="00A35187">
              <w:rPr>
                <w:rFonts w:eastAsia="Times New Roman" w:cs="Times New Roman"/>
                <w:sz w:val="22"/>
                <w:szCs w:val="22"/>
                <w:lang w:eastAsia="ru-RU" w:bidi="ar-SA"/>
              </w:rPr>
              <w:tab/>
              <w:t xml:space="preserve">     6000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Механическая износостойкость, циклов В_О,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 xml:space="preserve">      20000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Максимальное сечение присоединяемых проводов, мм</w:t>
            </w:r>
            <w:r w:rsidRPr="00A35187">
              <w:rPr>
                <w:rFonts w:eastAsia="Times New Roman" w:cs="Times New Roman"/>
                <w:sz w:val="22"/>
                <w:szCs w:val="22"/>
                <w:vertAlign w:val="superscript"/>
                <w:lang w:eastAsia="ru-RU" w:bidi="ar-SA"/>
              </w:rPr>
              <w:t>2</w:t>
            </w:r>
            <w:r w:rsidRPr="00A35187">
              <w:rPr>
                <w:rFonts w:eastAsia="Times New Roman" w:cs="Times New Roman"/>
                <w:sz w:val="22"/>
                <w:szCs w:val="22"/>
                <w:lang w:eastAsia="ru-RU" w:bidi="ar-SA"/>
              </w:rPr>
              <w:t xml:space="preserve">      </w:t>
            </w:r>
            <w:r w:rsidRPr="00A35187">
              <w:rPr>
                <w:rFonts w:eastAsia="Times New Roman" w:cs="Times New Roman"/>
                <w:sz w:val="22"/>
                <w:szCs w:val="22"/>
                <w:lang w:eastAsia="ru-RU" w:bidi="ar-SA"/>
              </w:rPr>
              <w:tab/>
              <w:t xml:space="preserve">       25</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2</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Ящик управления освещением </w:t>
            </w:r>
          </w:p>
        </w:tc>
        <w:tc>
          <w:tcPr>
            <w:tcW w:w="7740" w:type="dxa"/>
            <w:shd w:val="clear" w:color="auto" w:fill="auto"/>
          </w:tcPr>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Номинальный ток ящика, А                                                   от 0,6 до 160</w:t>
            </w:r>
          </w:p>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Номинальное напряжение силовой цепи, В, не более                  380</w:t>
            </w:r>
          </w:p>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Номинальное напряжение управляющей цепи, В, не более         220</w:t>
            </w:r>
          </w:p>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Переключатель управления ручное/автомат.                                  да</w:t>
            </w:r>
          </w:p>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Наличие фотореле                                                                              да</w:t>
            </w:r>
          </w:p>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Наличие суточного реле времени                                                     да</w:t>
            </w:r>
          </w:p>
          <w:p w:rsidR="00A35187" w:rsidRPr="00A35187" w:rsidRDefault="00A35187" w:rsidP="00A35187">
            <w:pPr>
              <w:widowControl/>
              <w:tabs>
                <w:tab w:val="left" w:pos="8503"/>
              </w:tabs>
              <w:suppressAutoHyphens w:val="0"/>
              <w:spacing w:after="0" w:line="240" w:lineRule="auto"/>
              <w:rPr>
                <w:rFonts w:eastAsia="Times New Roman" w:cs="Times New Roman"/>
                <w:color w:val="000000"/>
                <w:sz w:val="22"/>
                <w:szCs w:val="22"/>
                <w:lang w:eastAsia="ru-RU" w:bidi="ar-SA"/>
              </w:rPr>
            </w:pPr>
            <w:r w:rsidRPr="00A35187">
              <w:rPr>
                <w:rFonts w:eastAsia="Times New Roman" w:cs="Times New Roman"/>
                <w:color w:val="000000"/>
                <w:sz w:val="22"/>
                <w:szCs w:val="22"/>
                <w:lang w:eastAsia="ru-RU" w:bidi="ar-SA"/>
              </w:rPr>
              <w:t>Климатическое исполнение и категория размещения                    У3</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color w:val="000000"/>
                <w:sz w:val="22"/>
                <w:szCs w:val="22"/>
                <w:lang w:eastAsia="ru-RU" w:bidi="ar-SA"/>
              </w:rPr>
              <w:t>Степень защиты, не ниже                                                                 IP54</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3</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Фотореле ФР-602</w:t>
            </w:r>
          </w:p>
        </w:tc>
        <w:tc>
          <w:tcPr>
            <w:tcW w:w="7740" w:type="dxa"/>
            <w:shd w:val="clear" w:color="auto" w:fill="auto"/>
          </w:tcPr>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Номинальное рабочее напряжение, не более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230 В</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Порог срабатывания реле при уровне освещенности,</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(регулируется)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от 5 до 50 лк</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Собственная потребляемая мощность при</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срабатывании, не более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6,6 Вт</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Собственная потребляемая мощность в дежурном</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режиме, не более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0,25 Вт</w:t>
            </w:r>
          </w:p>
          <w:p w:rsidR="00A35187" w:rsidRPr="00A35187" w:rsidRDefault="00A35187" w:rsidP="00A35187">
            <w:pPr>
              <w:widowControl/>
              <w:shd w:val="clear" w:color="auto" w:fill="FFFFFF"/>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Степень защиты, не ниже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IP44</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Диапазон рабочих температур -25...+40 °С</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jc w:val="center"/>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jc w:val="center"/>
              <w:rPr>
                <w:rFonts w:eastAsia="Times New Roman" w:cs="Times New Roman"/>
                <w:sz w:val="22"/>
                <w:szCs w:val="22"/>
                <w:lang w:eastAsia="ru-RU" w:bidi="ar-SA"/>
              </w:rPr>
            </w:pPr>
            <w:r w:rsidRPr="00A35187">
              <w:rPr>
                <w:rFonts w:eastAsia="Times New Roman" w:cs="Times New Roman"/>
                <w:sz w:val="22"/>
                <w:szCs w:val="22"/>
                <w:lang w:eastAsia="ru-RU" w:bidi="ar-SA"/>
              </w:rPr>
              <w:t>4</w:t>
            </w:r>
          </w:p>
        </w:tc>
        <w:tc>
          <w:tcPr>
            <w:tcW w:w="2302" w:type="dxa"/>
            <w:shd w:val="clear" w:color="auto" w:fill="auto"/>
          </w:tcPr>
          <w:p w:rsidR="00A35187" w:rsidRPr="00A35187" w:rsidRDefault="00A35187" w:rsidP="00A35187">
            <w:pPr>
              <w:keepNext/>
              <w:widowControl/>
              <w:shd w:val="clear" w:color="auto" w:fill="FFFFFF"/>
              <w:suppressAutoHyphens w:val="0"/>
              <w:spacing w:after="0" w:line="240" w:lineRule="auto"/>
              <w:jc w:val="both"/>
              <w:outlineLvl w:val="0"/>
              <w:rPr>
                <w:rFonts w:eastAsia="Calibri" w:cs="Times New Roman"/>
                <w:kern w:val="28"/>
                <w:sz w:val="22"/>
                <w:szCs w:val="22"/>
                <w:lang w:eastAsia="ru-RU" w:bidi="ar-SA"/>
              </w:rPr>
            </w:pPr>
          </w:p>
          <w:p w:rsidR="00A35187" w:rsidRPr="00A35187" w:rsidRDefault="00A35187" w:rsidP="00A35187">
            <w:pPr>
              <w:keepNext/>
              <w:widowControl/>
              <w:shd w:val="clear" w:color="auto" w:fill="FFFFFF"/>
              <w:suppressAutoHyphens w:val="0"/>
              <w:spacing w:after="0" w:line="240" w:lineRule="auto"/>
              <w:jc w:val="both"/>
              <w:outlineLvl w:val="0"/>
              <w:rPr>
                <w:rFonts w:eastAsia="Calibri" w:cs="Times New Roman"/>
                <w:kern w:val="28"/>
                <w:sz w:val="22"/>
                <w:szCs w:val="22"/>
                <w:lang w:eastAsia="ru-RU" w:bidi="ar-SA"/>
              </w:rPr>
            </w:pPr>
            <w:r w:rsidRPr="00A35187">
              <w:rPr>
                <w:rFonts w:eastAsia="Calibri" w:cs="Times New Roman"/>
                <w:kern w:val="28"/>
                <w:sz w:val="22"/>
                <w:szCs w:val="22"/>
                <w:lang w:eastAsia="ru-RU" w:bidi="ar-SA"/>
              </w:rPr>
              <w:t>Кабель-канал</w:t>
            </w:r>
          </w:p>
        </w:tc>
        <w:tc>
          <w:tcPr>
            <w:tcW w:w="7740" w:type="dxa"/>
            <w:shd w:val="clear" w:color="auto" w:fill="auto"/>
            <w:vAlign w:val="center"/>
          </w:tcPr>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Материал: самозатухающий ПВХ</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Монтаж при температуре: от -15°С до +60°С</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Температура эксплуатации: от –32°С до +90°С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Степень защиты от воздействия окружающей среды, не ниже:   IP40</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5</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Труба из нержавеющей стали</w:t>
            </w:r>
          </w:p>
        </w:tc>
        <w:tc>
          <w:tcPr>
            <w:tcW w:w="7740"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Труба должна быть бесшовной холоднодеформированной или теплодеформированной из коррозийностойкой стали общего назначения.</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Наружный диаметр, мм., не менее:                                         25</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Толщина стенки, мм., не менее:                                               2,0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lastRenderedPageBreak/>
              <w:t>Кривизна на любом 1м участке трубы, мм., не более:           1</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Временное сопротивление </w:t>
            </w:r>
            <w:r w:rsidRPr="00A35187">
              <w:rPr>
                <w:rFonts w:eastAsia="Times New Roman" w:cs="Times New Roman"/>
                <w:sz w:val="22"/>
                <w:szCs w:val="22"/>
                <w:vertAlign w:val="subscript"/>
                <w:lang w:eastAsia="ru-RU" w:bidi="ar-SA"/>
              </w:rPr>
              <w:t>σВ</w:t>
            </w:r>
            <w:r w:rsidRPr="00A35187">
              <w:rPr>
                <w:rFonts w:eastAsia="Times New Roman" w:cs="Times New Roman"/>
                <w:sz w:val="22"/>
                <w:szCs w:val="22"/>
                <w:lang w:eastAsia="ru-RU" w:bidi="ar-SA"/>
              </w:rPr>
              <w:t xml:space="preserve"> Н/мм</w:t>
            </w:r>
            <w:r w:rsidRPr="00A35187">
              <w:rPr>
                <w:rFonts w:eastAsia="Times New Roman" w:cs="Times New Roman"/>
                <w:sz w:val="22"/>
                <w:szCs w:val="22"/>
                <w:vertAlign w:val="superscript"/>
                <w:lang w:eastAsia="ru-RU" w:bidi="ar-SA"/>
              </w:rPr>
              <w:t>2</w:t>
            </w:r>
            <w:r w:rsidRPr="00A35187">
              <w:rPr>
                <w:rFonts w:eastAsia="Times New Roman" w:cs="Times New Roman"/>
                <w:sz w:val="22"/>
                <w:szCs w:val="22"/>
                <w:lang w:eastAsia="ru-RU" w:bidi="ar-SA"/>
              </w:rPr>
              <w:t xml:space="preserve"> (кгс/мм</w:t>
            </w:r>
            <w:r w:rsidRPr="00A35187">
              <w:rPr>
                <w:rFonts w:eastAsia="Times New Roman" w:cs="Times New Roman"/>
                <w:sz w:val="22"/>
                <w:szCs w:val="22"/>
                <w:vertAlign w:val="superscript"/>
                <w:lang w:eastAsia="ru-RU" w:bidi="ar-SA"/>
              </w:rPr>
              <w:t>2</w:t>
            </w:r>
            <w:r w:rsidRPr="00A35187">
              <w:rPr>
                <w:rFonts w:eastAsia="Times New Roman" w:cs="Times New Roman"/>
                <w:sz w:val="22"/>
                <w:szCs w:val="22"/>
                <w:lang w:eastAsia="ru-RU" w:bidi="ar-SA"/>
              </w:rPr>
              <w:t>), не менее:      549(56)</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Относительное удлинение δ5, %, не более:                             35</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Плотность ρ, г/см</w:t>
            </w:r>
            <w:r w:rsidRPr="00A35187">
              <w:rPr>
                <w:rFonts w:eastAsia="Times New Roman" w:cs="Times New Roman"/>
                <w:sz w:val="22"/>
                <w:szCs w:val="22"/>
                <w:vertAlign w:val="superscript"/>
                <w:lang w:eastAsia="ru-RU" w:bidi="ar-SA"/>
              </w:rPr>
              <w:t>3</w:t>
            </w:r>
            <w:r w:rsidRPr="00A35187">
              <w:rPr>
                <w:rFonts w:eastAsia="Times New Roman" w:cs="Times New Roman"/>
                <w:sz w:val="22"/>
                <w:szCs w:val="22"/>
                <w:lang w:eastAsia="ru-RU" w:bidi="ar-SA"/>
              </w:rPr>
              <w:t>, не более:                                                     7,95</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val="en-US" w:eastAsia="ru-RU" w:bidi="ar-SA"/>
              </w:rPr>
            </w:pPr>
            <w:r w:rsidRPr="00A35187">
              <w:rPr>
                <w:rFonts w:eastAsia="Times New Roman" w:cs="Times New Roman"/>
                <w:sz w:val="22"/>
                <w:szCs w:val="22"/>
                <w:lang w:eastAsia="ru-RU" w:bidi="ar-SA"/>
              </w:rPr>
              <w:t>6</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Трубы ПВХ</w:t>
            </w:r>
          </w:p>
        </w:tc>
        <w:tc>
          <w:tcPr>
            <w:tcW w:w="7740"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Трубы должны быть устойчивы к воздействию влаги и износу.</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Горючесть, не менее:                                                                650°С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Рабочая температура:                                                       от -25 до +60°С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Удлинение при разрыве, не менее:                                           30%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Диэлектрическая прочность при 2000 В, не менее:             15 минут</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Ударная прочность, не менее:                                                   20 Н/м</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val="en-US" w:eastAsia="ru-RU" w:bidi="ar-SA"/>
              </w:rPr>
            </w:pPr>
            <w:r w:rsidRPr="00A35187">
              <w:rPr>
                <w:rFonts w:eastAsia="Times New Roman" w:cs="Times New Roman"/>
                <w:sz w:val="22"/>
                <w:szCs w:val="22"/>
                <w:lang w:eastAsia="ru-RU" w:bidi="ar-SA"/>
              </w:rPr>
              <w:t>7</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Провод </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ВВГнгLS</w:t>
            </w:r>
          </w:p>
        </w:tc>
        <w:tc>
          <w:tcPr>
            <w:tcW w:w="7740"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Жилы в силовом кабеле должны быть алюминиевые или медные.</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Оболочка должна быть пластмассовая или алюминиевая.</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Должен быть предназначен для передачи и распределения электрической энергии в стационарных установках на номинальное переменное напряжение 0,66кВ или 1кВ или 3кВ или 6 кВ</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Частота, не более: 50 Гц</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Диапазон температур эксплуатации: от -50°С до +50°С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Минимальный радиус изгиба при прокладке:</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кабелей одножильныx - 10 наружныx диаметров,</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кабелей многожильныx – 7,5 наружныx диаметров.</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Длительно допустимая температура нагрева жил кабелей при эксплуатации, не более: +70°С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Максимально допустимая температура нагрева жил при токаx короткого замыкания, не более: +160°С</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Допустимый нагрев жил кабелей в аварийном режиме не более +80°С</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8</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Прожектор светодиодный</w:t>
            </w:r>
          </w:p>
        </w:tc>
        <w:tc>
          <w:tcPr>
            <w:tcW w:w="7740" w:type="dxa"/>
            <w:shd w:val="clear" w:color="auto" w:fill="auto"/>
          </w:tcPr>
          <w:p w:rsidR="00A35187" w:rsidRPr="00A35187" w:rsidRDefault="00A35187" w:rsidP="00A35187">
            <w:pPr>
              <w:widowControl/>
              <w:tabs>
                <w:tab w:val="left" w:pos="1418"/>
                <w:tab w:val="left" w:pos="1985"/>
              </w:tabs>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Напряжение сети, В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160-260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Частота, Гц,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50</w:t>
            </w:r>
          </w:p>
          <w:p w:rsidR="00A35187" w:rsidRPr="00A35187" w:rsidRDefault="00A35187" w:rsidP="00A35187">
            <w:pPr>
              <w:widowControl/>
              <w:suppressAutoHyphens w:val="0"/>
              <w:autoSpaceDE w:val="0"/>
              <w:autoSpaceDN w:val="0"/>
              <w:adjustRightInd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Световой поток, Лм, не менее </w:t>
            </w:r>
            <w:r w:rsidRPr="00A35187">
              <w:rPr>
                <w:rFonts w:ascii="Arial" w:eastAsia="Times New Roman" w:hAnsi="Arial" w:cs="Arial"/>
                <w:color w:val="000000"/>
                <w:sz w:val="22"/>
                <w:szCs w:val="22"/>
                <w:lang w:eastAsia="ru-RU" w:bidi="ar-SA"/>
              </w:rPr>
              <w:t xml:space="preserve"> </w:t>
            </w:r>
            <w:r w:rsidRPr="00A35187">
              <w:rPr>
                <w:rFonts w:ascii="Arial" w:eastAsia="Times New Roman" w:hAnsi="Arial" w:cs="Arial"/>
                <w:color w:val="000000"/>
                <w:sz w:val="22"/>
                <w:szCs w:val="22"/>
                <w:lang w:eastAsia="ru-RU" w:bidi="ar-SA"/>
              </w:rPr>
              <w:tab/>
            </w:r>
            <w:r w:rsidRPr="00A35187">
              <w:rPr>
                <w:rFonts w:ascii="Arial" w:eastAsia="Times New Roman" w:hAnsi="Arial" w:cs="Arial"/>
                <w:color w:val="000000"/>
                <w:sz w:val="22"/>
                <w:szCs w:val="22"/>
                <w:lang w:eastAsia="ru-RU" w:bidi="ar-SA"/>
              </w:rPr>
              <w:tab/>
            </w:r>
            <w:r w:rsidRPr="00A35187">
              <w:rPr>
                <w:rFonts w:ascii="Arial" w:eastAsia="Times New Roman" w:hAnsi="Arial" w:cs="Arial"/>
                <w:color w:val="000000"/>
                <w:sz w:val="22"/>
                <w:szCs w:val="22"/>
                <w:lang w:eastAsia="ru-RU" w:bidi="ar-SA"/>
              </w:rPr>
              <w:tab/>
            </w:r>
            <w:r w:rsidRPr="00A35187">
              <w:rPr>
                <w:rFonts w:ascii="Arial" w:eastAsia="Times New Roman" w:hAnsi="Arial" w:cs="Arial"/>
                <w:color w:val="000000"/>
                <w:sz w:val="22"/>
                <w:szCs w:val="22"/>
                <w:lang w:eastAsia="ru-RU" w:bidi="ar-SA"/>
              </w:rPr>
              <w:tab/>
            </w:r>
            <w:r w:rsidRPr="00A35187">
              <w:rPr>
                <w:rFonts w:ascii="Arial" w:eastAsia="Times New Roman" w:hAnsi="Arial" w:cs="Arial"/>
                <w:color w:val="000000"/>
                <w:sz w:val="22"/>
                <w:szCs w:val="22"/>
                <w:lang w:eastAsia="ru-RU" w:bidi="ar-SA"/>
              </w:rPr>
              <w:tab/>
            </w:r>
            <w:r w:rsidRPr="00A35187">
              <w:rPr>
                <w:rFonts w:eastAsia="Times New Roman" w:cs="Times New Roman"/>
                <w:sz w:val="22"/>
                <w:szCs w:val="22"/>
                <w:lang w:eastAsia="ru-RU" w:bidi="ar-SA"/>
              </w:rPr>
              <w:t>3000</w:t>
            </w:r>
          </w:p>
          <w:p w:rsidR="00A35187" w:rsidRPr="00A35187" w:rsidRDefault="00A35187" w:rsidP="00A35187">
            <w:pPr>
              <w:widowControl/>
              <w:suppressAutoHyphens w:val="0"/>
              <w:autoSpaceDE w:val="0"/>
              <w:autoSpaceDN w:val="0"/>
              <w:adjustRightInd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Суммарная номинальная мощность, Вт</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34</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Устойчивость к механическим воздействиям, не ниже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М2</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Класс защиты от поражения электрическим током, не ниже</w:t>
            </w:r>
            <w:r w:rsidRPr="00A35187">
              <w:rPr>
                <w:rFonts w:eastAsia="Times New Roman" w:cs="Times New Roman"/>
                <w:sz w:val="22"/>
                <w:szCs w:val="22"/>
                <w:lang w:eastAsia="ru-RU" w:bidi="ar-SA"/>
              </w:rPr>
              <w:tab/>
            </w:r>
            <w:r w:rsidRPr="00A35187">
              <w:rPr>
                <w:rFonts w:eastAsia="Times New Roman" w:cs="Times New Roman"/>
                <w:sz w:val="22"/>
                <w:szCs w:val="22"/>
                <w:lang w:val="en-US" w:eastAsia="ru-RU" w:bidi="ar-SA"/>
              </w:rPr>
              <w:t>I</w:t>
            </w:r>
            <w:r w:rsidRPr="00A35187">
              <w:rPr>
                <w:rFonts w:eastAsia="Times New Roman" w:cs="Times New Roman"/>
                <w:sz w:val="22"/>
                <w:szCs w:val="22"/>
                <w:lang w:eastAsia="ru-RU" w:bidi="ar-SA"/>
              </w:rPr>
              <w:t xml:space="preserve"> </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Срок службы светильников, лет, не менее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15</w:t>
            </w:r>
          </w:p>
          <w:p w:rsidR="00A35187" w:rsidRPr="00A35187" w:rsidRDefault="00A35187" w:rsidP="00A35187">
            <w:pPr>
              <w:widowControl/>
              <w:suppressAutoHyphens w:val="0"/>
              <w:spacing w:after="0" w:line="240" w:lineRule="auto"/>
              <w:jc w:val="both"/>
              <w:rPr>
                <w:rFonts w:eastAsia="Times New Roman" w:cs="Times New Roman"/>
                <w:sz w:val="22"/>
                <w:szCs w:val="22"/>
                <w:lang w:eastAsia="ru-RU" w:bidi="ar-SA"/>
              </w:rPr>
            </w:pPr>
            <w:r w:rsidRPr="00A35187">
              <w:rPr>
                <w:rFonts w:eastAsia="Times New Roman" w:cs="Times New Roman"/>
                <w:sz w:val="22"/>
                <w:szCs w:val="22"/>
                <w:lang w:eastAsia="ru-RU" w:bidi="ar-SA"/>
              </w:rPr>
              <w:t>Ресурс светодиодов, ч,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 xml:space="preserve">50000 </w:t>
            </w:r>
          </w:p>
          <w:p w:rsidR="00A35187" w:rsidRPr="00A35187" w:rsidRDefault="00A35187" w:rsidP="00A35187">
            <w:pPr>
              <w:widowControl/>
              <w:suppressAutoHyphens w:val="0"/>
              <w:spacing w:after="0" w:line="240" w:lineRule="auto"/>
              <w:jc w:val="both"/>
              <w:rPr>
                <w:rFonts w:eastAsia="Times New Roman" w:cs="Times New Roman"/>
                <w:sz w:val="22"/>
                <w:szCs w:val="22"/>
                <w:lang w:eastAsia="ru-RU" w:bidi="ar-SA"/>
              </w:rPr>
            </w:pPr>
            <w:r w:rsidRPr="00A35187">
              <w:rPr>
                <w:rFonts w:eastAsia="Times New Roman" w:cs="Times New Roman"/>
                <w:sz w:val="22"/>
                <w:szCs w:val="22"/>
                <w:lang w:eastAsia="ru-RU" w:bidi="ar-SA"/>
              </w:rPr>
              <w:t xml:space="preserve">Светильники должны быть изготовлены в исполнении </w:t>
            </w:r>
            <w:r w:rsidRPr="00A35187">
              <w:rPr>
                <w:rFonts w:eastAsia="Times New Roman" w:cs="Times New Roman"/>
                <w:sz w:val="22"/>
                <w:szCs w:val="22"/>
                <w:lang w:eastAsia="ru-RU" w:bidi="ar-SA"/>
              </w:rPr>
              <w:tab/>
              <w:t>УХЛ</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Диапазон рабочих температур от плюс 45 </w:t>
            </w:r>
            <w:r w:rsidRPr="00A35187">
              <w:rPr>
                <w:rFonts w:eastAsia="Times New Roman" w:cs="Times New Roman"/>
                <w:sz w:val="22"/>
                <w:szCs w:val="22"/>
                <w:vertAlign w:val="superscript"/>
                <w:lang w:eastAsia="ru-RU" w:bidi="ar-SA"/>
              </w:rPr>
              <w:t>о</w:t>
            </w:r>
            <w:r w:rsidRPr="00A35187">
              <w:rPr>
                <w:rFonts w:eastAsia="Times New Roman" w:cs="Times New Roman"/>
                <w:sz w:val="22"/>
                <w:szCs w:val="22"/>
                <w:lang w:eastAsia="ru-RU" w:bidi="ar-SA"/>
              </w:rPr>
              <w:t xml:space="preserve">С до минус 60 </w:t>
            </w:r>
            <w:r w:rsidRPr="00A35187">
              <w:rPr>
                <w:rFonts w:eastAsia="Times New Roman" w:cs="Times New Roman"/>
                <w:sz w:val="22"/>
                <w:szCs w:val="22"/>
                <w:vertAlign w:val="superscript"/>
                <w:lang w:eastAsia="ru-RU" w:bidi="ar-SA"/>
              </w:rPr>
              <w:t>о</w:t>
            </w:r>
            <w:r w:rsidRPr="00A35187">
              <w:rPr>
                <w:rFonts w:eastAsia="Times New Roman" w:cs="Times New Roman"/>
                <w:sz w:val="22"/>
                <w:szCs w:val="22"/>
                <w:lang w:eastAsia="ru-RU" w:bidi="ar-SA"/>
              </w:rPr>
              <w:t>С.</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9</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Сталь угловая равнополочная</w:t>
            </w:r>
          </w:p>
        </w:tc>
        <w:tc>
          <w:tcPr>
            <w:tcW w:w="7740" w:type="dxa"/>
            <w:shd w:val="clear" w:color="auto" w:fill="auto"/>
          </w:tcPr>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Плотность стали, не менее,</w:t>
            </w:r>
            <w:r w:rsidRPr="00A35187">
              <w:rPr>
                <w:rFonts w:eastAsia="Times New Roman" w:cs="Times New Roman"/>
                <w:sz w:val="22"/>
                <w:szCs w:val="22"/>
                <w:lang w:eastAsia="ru-RU" w:bidi="ar-SA"/>
              </w:rPr>
              <w:tab/>
              <w:t>г/см3</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7,85</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Номер уголка</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4,5</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ширина полки, не менее, мм</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45</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толщина полки, не менее, мм</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3</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радиус внутреннего закругления, мм</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5,0</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радиус закругления полок, мм</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1,7</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площадь поперечного сечения, не менее, см2</w:t>
            </w:r>
            <w:r w:rsidRPr="00A35187">
              <w:rPr>
                <w:rFonts w:eastAsia="Times New Roman" w:cs="Times New Roman"/>
                <w:sz w:val="22"/>
                <w:szCs w:val="22"/>
                <w:lang w:eastAsia="ru-RU" w:bidi="ar-SA"/>
              </w:rPr>
              <w:tab/>
              <w:t>2,65</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масса </w:t>
            </w:r>
            <w:smartTag w:uri="urn:schemas-microsoft-com:office:smarttags" w:element="metricconverter">
              <w:smartTagPr>
                <w:attr w:name="ProductID" w:val="1 м"/>
              </w:smartTagPr>
              <w:r w:rsidRPr="00A35187">
                <w:rPr>
                  <w:rFonts w:eastAsia="Times New Roman" w:cs="Times New Roman"/>
                  <w:sz w:val="22"/>
                  <w:szCs w:val="22"/>
                  <w:lang w:eastAsia="ru-RU" w:bidi="ar-SA"/>
                </w:rPr>
                <w:t>1 м</w:t>
              </w:r>
            </w:smartTag>
            <w:r w:rsidRPr="00A35187">
              <w:rPr>
                <w:rFonts w:eastAsia="Times New Roman" w:cs="Times New Roman"/>
                <w:sz w:val="22"/>
                <w:szCs w:val="22"/>
                <w:lang w:eastAsia="ru-RU" w:bidi="ar-SA"/>
              </w:rPr>
              <w:t>, не менее, кг</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2,08</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10</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Светильник архитектурного освещения</w:t>
            </w:r>
          </w:p>
        </w:tc>
        <w:tc>
          <w:tcPr>
            <w:tcW w:w="7740" w:type="dxa"/>
            <w:shd w:val="clear" w:color="auto" w:fill="auto"/>
          </w:tcPr>
          <w:p w:rsidR="00A35187" w:rsidRPr="00A35187" w:rsidRDefault="00A35187" w:rsidP="00A35187">
            <w:pPr>
              <w:widowControl/>
              <w:suppressAutoHyphens w:val="0"/>
              <w:spacing w:after="0" w:line="240" w:lineRule="auto"/>
              <w:rPr>
                <w:rFonts w:eastAsia="Times New Roman" w:cs="Times New Roman"/>
                <w:b/>
                <w:sz w:val="22"/>
                <w:szCs w:val="22"/>
                <w:lang w:eastAsia="ru-RU" w:bidi="ar-SA"/>
              </w:rPr>
            </w:pPr>
            <w:r w:rsidRPr="00A35187">
              <w:rPr>
                <w:rFonts w:eastAsia="Times New Roman" w:cs="Times New Roman"/>
                <w:bCs/>
                <w:sz w:val="22"/>
                <w:szCs w:val="22"/>
                <w:shd w:val="clear" w:color="auto" w:fill="FFFFFF"/>
                <w:lang w:eastAsia="ru-RU" w:bidi="ar-SA"/>
              </w:rPr>
              <w:t>Источник света, должна быть</w:t>
            </w:r>
            <w:r w:rsidRPr="00A35187">
              <w:rPr>
                <w:rFonts w:eastAsia="Times New Roman" w:cs="Times New Roman"/>
                <w:b/>
                <w:sz w:val="22"/>
                <w:szCs w:val="22"/>
                <w:shd w:val="clear" w:color="auto" w:fill="FFFFFF"/>
                <w:lang w:eastAsia="ru-RU" w:bidi="ar-SA"/>
              </w:rPr>
              <w:t xml:space="preserve">: </w:t>
            </w:r>
            <w:r w:rsidRPr="00A35187">
              <w:rPr>
                <w:rFonts w:eastAsia="Times New Roman" w:cs="Times New Roman"/>
                <w:sz w:val="22"/>
                <w:szCs w:val="22"/>
                <w:shd w:val="clear" w:color="auto" w:fill="FFFFFF"/>
                <w:lang w:eastAsia="ru-RU" w:bidi="ar-SA"/>
              </w:rPr>
              <w:t>Газоразрядная лампа</w:t>
            </w:r>
            <w:r w:rsidRPr="00A35187">
              <w:rPr>
                <w:rFonts w:eastAsia="Times New Roman" w:cs="Times New Roman"/>
                <w:b/>
                <w:sz w:val="22"/>
                <w:szCs w:val="22"/>
                <w:lang w:eastAsia="ru-RU" w:bidi="ar-SA"/>
              </w:rPr>
              <w:br/>
            </w:r>
            <w:r w:rsidRPr="00A35187">
              <w:rPr>
                <w:rFonts w:eastAsia="Times New Roman" w:cs="Times New Roman"/>
                <w:bCs/>
                <w:sz w:val="22"/>
                <w:szCs w:val="22"/>
                <w:shd w:val="clear" w:color="auto" w:fill="FFFFFF"/>
                <w:lang w:eastAsia="ru-RU" w:bidi="ar-SA"/>
              </w:rPr>
              <w:t>Цоколь должен быть</w:t>
            </w:r>
            <w:r w:rsidRPr="00A35187">
              <w:rPr>
                <w:rFonts w:eastAsia="Times New Roman" w:cs="Times New Roman"/>
                <w:b/>
                <w:sz w:val="22"/>
                <w:szCs w:val="22"/>
                <w:shd w:val="clear" w:color="auto" w:fill="FFFFFF"/>
                <w:lang w:eastAsia="ru-RU" w:bidi="ar-SA"/>
              </w:rPr>
              <w:t xml:space="preserve">: </w:t>
            </w:r>
            <w:r w:rsidRPr="00A35187">
              <w:rPr>
                <w:rFonts w:eastAsia="Times New Roman" w:cs="Times New Roman"/>
                <w:sz w:val="22"/>
                <w:szCs w:val="22"/>
                <w:shd w:val="clear" w:color="auto" w:fill="FFFFFF"/>
                <w:lang w:eastAsia="ru-RU" w:bidi="ar-SA"/>
              </w:rPr>
              <w:t>G12</w:t>
            </w:r>
            <w:r w:rsidRPr="00A35187">
              <w:rPr>
                <w:rFonts w:eastAsia="Times New Roman" w:cs="Times New Roman"/>
                <w:b/>
                <w:sz w:val="22"/>
                <w:szCs w:val="22"/>
                <w:lang w:eastAsia="ru-RU" w:bidi="ar-SA"/>
              </w:rPr>
              <w:br/>
            </w:r>
            <w:r w:rsidRPr="00A35187">
              <w:rPr>
                <w:rFonts w:eastAsia="Times New Roman" w:cs="Times New Roman"/>
                <w:bCs/>
                <w:sz w:val="22"/>
                <w:szCs w:val="22"/>
                <w:shd w:val="clear" w:color="auto" w:fill="FFFFFF"/>
                <w:lang w:eastAsia="ru-RU" w:bidi="ar-SA"/>
              </w:rPr>
              <w:t>Номинальное напряжение, не более</w:t>
            </w:r>
            <w:r w:rsidRPr="00A35187">
              <w:rPr>
                <w:rFonts w:eastAsia="Times New Roman" w:cs="Times New Roman"/>
                <w:b/>
                <w:sz w:val="22"/>
                <w:szCs w:val="22"/>
                <w:shd w:val="clear" w:color="auto" w:fill="FFFFFF"/>
                <w:lang w:eastAsia="ru-RU" w:bidi="ar-SA"/>
              </w:rPr>
              <w:t xml:space="preserve">: </w:t>
            </w:r>
            <w:r w:rsidRPr="00A35187">
              <w:rPr>
                <w:rFonts w:eastAsia="Times New Roman" w:cs="Times New Roman"/>
                <w:sz w:val="22"/>
                <w:szCs w:val="22"/>
                <w:shd w:val="clear" w:color="auto" w:fill="FFFFFF"/>
                <w:lang w:eastAsia="ru-RU" w:bidi="ar-SA"/>
              </w:rPr>
              <w:t>220 В</w:t>
            </w:r>
            <w:r w:rsidRPr="00A35187">
              <w:rPr>
                <w:rFonts w:eastAsia="Times New Roman" w:cs="Times New Roman"/>
                <w:sz w:val="22"/>
                <w:szCs w:val="22"/>
                <w:lang w:eastAsia="ru-RU" w:bidi="ar-SA"/>
              </w:rPr>
              <w:br/>
            </w:r>
            <w:r w:rsidRPr="00A35187">
              <w:rPr>
                <w:rFonts w:eastAsia="Times New Roman" w:cs="Times New Roman"/>
                <w:bCs/>
                <w:sz w:val="22"/>
                <w:szCs w:val="22"/>
                <w:shd w:val="clear" w:color="auto" w:fill="FFFFFF"/>
                <w:lang w:eastAsia="ru-RU" w:bidi="ar-SA"/>
              </w:rPr>
              <w:t>Номинальная частота</w:t>
            </w:r>
            <w:r w:rsidRPr="00A35187">
              <w:rPr>
                <w:rFonts w:eastAsia="Times New Roman" w:cs="Times New Roman"/>
                <w:b/>
                <w:sz w:val="22"/>
                <w:szCs w:val="22"/>
                <w:shd w:val="clear" w:color="auto" w:fill="FFFFFF"/>
                <w:lang w:eastAsia="ru-RU" w:bidi="ar-SA"/>
              </w:rPr>
              <w:t xml:space="preserve">: </w:t>
            </w:r>
            <w:r w:rsidRPr="00A35187">
              <w:rPr>
                <w:rFonts w:eastAsia="Times New Roman" w:cs="Times New Roman"/>
                <w:sz w:val="22"/>
                <w:szCs w:val="22"/>
                <w:shd w:val="clear" w:color="auto" w:fill="FFFFFF"/>
                <w:lang w:eastAsia="ru-RU" w:bidi="ar-SA"/>
              </w:rPr>
              <w:t>50 Гц</w:t>
            </w:r>
            <w:r w:rsidRPr="00A35187">
              <w:rPr>
                <w:rFonts w:eastAsia="Times New Roman" w:cs="Times New Roman"/>
                <w:b/>
                <w:sz w:val="22"/>
                <w:szCs w:val="22"/>
                <w:lang w:eastAsia="ru-RU" w:bidi="ar-SA"/>
              </w:rPr>
              <w:br/>
            </w:r>
            <w:r w:rsidRPr="00A35187">
              <w:rPr>
                <w:rFonts w:eastAsia="Times New Roman" w:cs="Times New Roman"/>
                <w:bCs/>
                <w:sz w:val="22"/>
                <w:szCs w:val="22"/>
                <w:shd w:val="clear" w:color="auto" w:fill="FFFFFF"/>
                <w:lang w:eastAsia="ru-RU" w:bidi="ar-SA"/>
              </w:rPr>
              <w:t>Класс защиты по току, не ниже</w:t>
            </w:r>
            <w:r w:rsidRPr="00A35187">
              <w:rPr>
                <w:rFonts w:eastAsia="Times New Roman" w:cs="Times New Roman"/>
                <w:b/>
                <w:sz w:val="22"/>
                <w:szCs w:val="22"/>
                <w:shd w:val="clear" w:color="auto" w:fill="FFFFFF"/>
                <w:lang w:eastAsia="ru-RU" w:bidi="ar-SA"/>
              </w:rPr>
              <w:t xml:space="preserve">: </w:t>
            </w:r>
            <w:r w:rsidRPr="00A35187">
              <w:rPr>
                <w:rFonts w:eastAsia="MS Gothic" w:hAnsi="MS Gothic" w:cs="Times New Roman"/>
                <w:sz w:val="22"/>
                <w:szCs w:val="22"/>
                <w:shd w:val="clear" w:color="auto" w:fill="FFFFFF"/>
                <w:lang w:eastAsia="ru-RU" w:bidi="ar-SA"/>
              </w:rPr>
              <w:t>Ⅰ</w:t>
            </w:r>
            <w:r w:rsidRPr="00A35187">
              <w:rPr>
                <w:rFonts w:eastAsia="Times New Roman" w:cs="Times New Roman"/>
                <w:b/>
                <w:sz w:val="22"/>
                <w:szCs w:val="22"/>
                <w:lang w:eastAsia="ru-RU" w:bidi="ar-SA"/>
              </w:rPr>
              <w:br/>
            </w:r>
            <w:r w:rsidRPr="00A35187">
              <w:rPr>
                <w:rFonts w:eastAsia="Times New Roman" w:cs="Times New Roman"/>
                <w:bCs/>
                <w:sz w:val="22"/>
                <w:szCs w:val="22"/>
                <w:shd w:val="clear" w:color="auto" w:fill="FFFFFF"/>
                <w:lang w:eastAsia="ru-RU" w:bidi="ar-SA"/>
              </w:rPr>
              <w:t>Класс защиты, не ниже</w:t>
            </w:r>
            <w:r w:rsidRPr="00A35187">
              <w:rPr>
                <w:rFonts w:eastAsia="Times New Roman" w:cs="Times New Roman"/>
                <w:sz w:val="22"/>
                <w:szCs w:val="22"/>
                <w:shd w:val="clear" w:color="auto" w:fill="FFFFFF"/>
                <w:lang w:eastAsia="ru-RU" w:bidi="ar-SA"/>
              </w:rPr>
              <w:t>: IP65</w:t>
            </w:r>
            <w:r w:rsidRPr="00A35187">
              <w:rPr>
                <w:rFonts w:eastAsia="Times New Roman" w:cs="Times New Roman"/>
                <w:b/>
                <w:sz w:val="22"/>
                <w:szCs w:val="22"/>
                <w:lang w:eastAsia="ru-RU" w:bidi="ar-SA"/>
              </w:rPr>
              <w:br/>
            </w:r>
            <w:r w:rsidRPr="00A35187">
              <w:rPr>
                <w:rFonts w:eastAsia="Times New Roman" w:cs="Times New Roman"/>
                <w:bCs/>
                <w:sz w:val="22"/>
                <w:szCs w:val="22"/>
                <w:shd w:val="clear" w:color="auto" w:fill="FFFFFF"/>
                <w:lang w:eastAsia="ru-RU" w:bidi="ar-SA"/>
              </w:rPr>
              <w:t>Климатическая зона, не ниже</w:t>
            </w:r>
            <w:r w:rsidRPr="00A35187">
              <w:rPr>
                <w:rFonts w:eastAsia="Times New Roman" w:cs="Times New Roman"/>
                <w:sz w:val="22"/>
                <w:szCs w:val="22"/>
                <w:shd w:val="clear" w:color="auto" w:fill="FFFFFF"/>
                <w:lang w:eastAsia="ru-RU" w:bidi="ar-SA"/>
              </w:rPr>
              <w:t>: УХЛ1</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11</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Лампа металлогалогенная</w:t>
            </w:r>
          </w:p>
        </w:tc>
        <w:tc>
          <w:tcPr>
            <w:tcW w:w="7740"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Мощность,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70W</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Цоколь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E27</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Ширина светового пучка,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40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Цветовая температура (K),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3000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Индекс цветопередачи (Ra), не ниже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90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Световой поток лампы c ЭПРА (лм), не менее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5000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Сила света (кд), не менее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10000</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 xml:space="preserve">Срок службы при 50% отказов (ч), не менее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11000</w:t>
            </w:r>
          </w:p>
        </w:tc>
      </w:tr>
      <w:tr w:rsidR="00A35187" w:rsidRPr="00A35187" w:rsidTr="00A35187">
        <w:tc>
          <w:tcPr>
            <w:tcW w:w="578"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12</w:t>
            </w:r>
          </w:p>
        </w:tc>
        <w:tc>
          <w:tcPr>
            <w:tcW w:w="2302" w:type="dxa"/>
            <w:shd w:val="clear" w:color="auto" w:fill="auto"/>
          </w:tcPr>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Сталь листовая оцинкованная</w:t>
            </w:r>
          </w:p>
        </w:tc>
        <w:tc>
          <w:tcPr>
            <w:tcW w:w="7740" w:type="dxa"/>
            <w:shd w:val="clear" w:color="auto" w:fill="auto"/>
          </w:tcPr>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 xml:space="preserve">Толщина оцинкованной стали от 0,7 до </w:t>
            </w:r>
            <w:smartTag w:uri="urn:schemas-microsoft-com:office:smarttags" w:element="metricconverter">
              <w:smartTagPr>
                <w:attr w:name="ProductID" w:val="2,5 мм"/>
              </w:smartTagPr>
              <w:r w:rsidRPr="00A35187">
                <w:rPr>
                  <w:rFonts w:eastAsia="Times New Roman" w:cs="Times New Roman"/>
                  <w:sz w:val="22"/>
                  <w:szCs w:val="22"/>
                  <w:lang w:eastAsia="ru-RU" w:bidi="ar-SA"/>
                </w:rPr>
                <w:t>2,5 мм</w:t>
              </w:r>
            </w:smartTag>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Класс оцинкованной стали в зависимости от</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lastRenderedPageBreak/>
              <w:t xml:space="preserve">толщины покрытия: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П или 1 или 2</w:t>
            </w:r>
          </w:p>
          <w:p w:rsidR="00A35187" w:rsidRPr="00A35187" w:rsidRDefault="00A35187" w:rsidP="00A35187">
            <w:pPr>
              <w:tabs>
                <w:tab w:val="left" w:pos="4410"/>
              </w:tabs>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 xml:space="preserve">Масса </w:t>
            </w:r>
            <w:smartTag w:uri="urn:schemas-microsoft-com:office:smarttags" w:element="metricconverter">
              <w:smartTagPr>
                <w:attr w:name="ProductID" w:val="1 м2"/>
              </w:smartTagPr>
              <w:r w:rsidRPr="00A35187">
                <w:rPr>
                  <w:rFonts w:eastAsia="Times New Roman" w:cs="Times New Roman"/>
                  <w:sz w:val="22"/>
                  <w:szCs w:val="22"/>
                  <w:lang w:eastAsia="ru-RU" w:bidi="ar-SA"/>
                </w:rPr>
                <w:t>1 м</w:t>
              </w:r>
              <w:r w:rsidRPr="00A35187">
                <w:rPr>
                  <w:rFonts w:eastAsia="Times New Roman" w:cs="Times New Roman"/>
                  <w:sz w:val="22"/>
                  <w:szCs w:val="22"/>
                  <w:vertAlign w:val="superscript"/>
                  <w:lang w:eastAsia="ru-RU" w:bidi="ar-SA"/>
                </w:rPr>
                <w:t>2</w:t>
              </w:r>
            </w:smartTag>
            <w:r w:rsidRPr="00A35187">
              <w:rPr>
                <w:rFonts w:eastAsia="Times New Roman" w:cs="Times New Roman"/>
                <w:sz w:val="22"/>
                <w:szCs w:val="22"/>
                <w:lang w:eastAsia="ru-RU" w:bidi="ar-SA"/>
              </w:rPr>
              <w:t xml:space="preserve"> слоя покрытия,</w:t>
            </w:r>
            <w:r w:rsidRPr="00A35187">
              <w:rPr>
                <w:rFonts w:eastAsia="Times New Roman" w:cs="Times New Roman"/>
                <w:sz w:val="22"/>
                <w:szCs w:val="22"/>
                <w:lang w:eastAsia="ru-RU" w:bidi="ar-SA"/>
              </w:rPr>
              <w:tab/>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 xml:space="preserve">нанесенного с двух сторон, г, не менее </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142,5</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Толщина покрытия, не менее, мкм</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18</w:t>
            </w:r>
          </w:p>
          <w:p w:rsidR="00A35187" w:rsidRPr="00A35187" w:rsidRDefault="00A35187" w:rsidP="00A35187">
            <w:pPr>
              <w:suppressAutoHyphens w:val="0"/>
              <w:autoSpaceDE w:val="0"/>
              <w:autoSpaceDN w:val="0"/>
              <w:adjustRightInd w:val="0"/>
              <w:spacing w:after="0" w:line="240" w:lineRule="auto"/>
              <w:jc w:val="both"/>
              <w:outlineLvl w:val="0"/>
              <w:rPr>
                <w:rFonts w:eastAsia="Times New Roman" w:cs="Times New Roman"/>
                <w:sz w:val="22"/>
                <w:szCs w:val="22"/>
                <w:lang w:eastAsia="ru-RU" w:bidi="ar-SA"/>
              </w:rPr>
            </w:pPr>
            <w:r w:rsidRPr="00A35187">
              <w:rPr>
                <w:rFonts w:eastAsia="Times New Roman" w:cs="Times New Roman"/>
                <w:sz w:val="22"/>
                <w:szCs w:val="22"/>
                <w:lang w:eastAsia="ru-RU" w:bidi="ar-SA"/>
              </w:rPr>
              <w:t>Уменьшенная разнотолщинность</w:t>
            </w:r>
          </w:p>
          <w:p w:rsidR="00A35187" w:rsidRPr="00A35187" w:rsidRDefault="00A35187" w:rsidP="00A35187">
            <w:pPr>
              <w:widowControl/>
              <w:suppressAutoHyphens w:val="0"/>
              <w:spacing w:after="0" w:line="240" w:lineRule="auto"/>
              <w:rPr>
                <w:rFonts w:eastAsia="Times New Roman" w:cs="Times New Roman"/>
                <w:sz w:val="22"/>
                <w:szCs w:val="22"/>
                <w:lang w:eastAsia="ru-RU" w:bidi="ar-SA"/>
              </w:rPr>
            </w:pPr>
            <w:r w:rsidRPr="00A35187">
              <w:rPr>
                <w:rFonts w:eastAsia="Times New Roman" w:cs="Times New Roman"/>
                <w:sz w:val="22"/>
                <w:szCs w:val="22"/>
                <w:lang w:eastAsia="ru-RU" w:bidi="ar-SA"/>
              </w:rPr>
              <w:t>цинкового покрытия УР должна быть, не более</w:t>
            </w:r>
            <w:r w:rsidRPr="00A35187">
              <w:rPr>
                <w:rFonts w:eastAsia="Times New Roman" w:cs="Times New Roman"/>
                <w:sz w:val="22"/>
                <w:szCs w:val="22"/>
                <w:lang w:eastAsia="ru-RU" w:bidi="ar-SA"/>
              </w:rPr>
              <w:tab/>
            </w:r>
            <w:r w:rsidRPr="00A35187">
              <w:rPr>
                <w:rFonts w:eastAsia="Times New Roman" w:cs="Times New Roman"/>
                <w:sz w:val="22"/>
                <w:szCs w:val="22"/>
                <w:lang w:eastAsia="ru-RU" w:bidi="ar-SA"/>
              </w:rPr>
              <w:tab/>
              <w:t>16 мкм</w:t>
            </w:r>
          </w:p>
        </w:tc>
      </w:tr>
    </w:tbl>
    <w:p w:rsidR="007162DD" w:rsidRPr="009A4BCF" w:rsidRDefault="007162DD" w:rsidP="00F61D56">
      <w:pPr>
        <w:spacing w:after="0" w:line="240" w:lineRule="auto"/>
        <w:ind w:right="57" w:firstLine="425"/>
        <w:jc w:val="both"/>
      </w:pPr>
    </w:p>
    <w:p w:rsidR="00F85BFE" w:rsidRPr="00905B88" w:rsidRDefault="00F85BFE" w:rsidP="00F85BFE">
      <w:pPr>
        <w:pStyle w:val="Default"/>
        <w:ind w:firstLine="708"/>
        <w:jc w:val="both"/>
        <w:rPr>
          <w:rFonts w:ascii="Times New Roman" w:hAnsi="Times New Roman" w:cs="Times New Roman"/>
          <w:sz w:val="20"/>
          <w:szCs w:val="20"/>
        </w:rPr>
      </w:pPr>
      <w:r w:rsidRPr="00905B88">
        <w:rPr>
          <w:rFonts w:ascii="Times New Roman" w:hAnsi="Times New Roman" w:cs="Times New Roman"/>
          <w:sz w:val="20"/>
          <w:szCs w:val="20"/>
        </w:rPr>
        <w:t xml:space="preserve">* 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w:t>
      </w:r>
    </w:p>
    <w:p w:rsidR="00F85BFE" w:rsidRPr="00905B88" w:rsidRDefault="00F85BFE" w:rsidP="00F85BFE">
      <w:pPr>
        <w:spacing w:after="0" w:line="240" w:lineRule="auto"/>
        <w:jc w:val="both"/>
        <w:rPr>
          <w:sz w:val="20"/>
          <w:szCs w:val="20"/>
        </w:rPr>
      </w:pPr>
      <w:r w:rsidRPr="00905B88">
        <w:rPr>
          <w:sz w:val="20"/>
          <w:szCs w:val="20"/>
        </w:rPr>
        <w:t>которые приняты в целях повышения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 растений, 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 – 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N 184-ФЗ «О техническом регулировании». В случае если в позиции товара, планируемого для использования при выполнении работ, установлено требования к нескольким его видам, то участник закупки должен представить показатели по каждому товару отдельно в соответствии с установленными в документации параметрами. Примечание: локальный сметный расчет не содержит дополнительные (применяемые одновременно и в равной значимости с основными) требования к используемым при выполнении работ товарам.</w:t>
      </w:r>
    </w:p>
    <w:p w:rsidR="00142323" w:rsidRPr="00142323" w:rsidRDefault="00142323" w:rsidP="00F85BFE">
      <w:pPr>
        <w:widowControl/>
        <w:tabs>
          <w:tab w:val="left" w:pos="10260"/>
        </w:tabs>
        <w:suppressAutoHyphens w:val="0"/>
        <w:spacing w:after="0" w:line="240" w:lineRule="auto"/>
        <w:jc w:val="both"/>
        <w:rPr>
          <w:rFonts w:eastAsia="Calibri" w:cs="Times New Roman"/>
          <w:color w:val="000000"/>
          <w:sz w:val="20"/>
          <w:szCs w:val="20"/>
          <w:lang w:eastAsia="ru-RU" w:bidi="ar-SA"/>
        </w:rPr>
      </w:pPr>
    </w:p>
    <w:p w:rsidR="00142323" w:rsidRPr="00142323" w:rsidRDefault="00142323" w:rsidP="00142323">
      <w:pPr>
        <w:widowControl/>
        <w:tabs>
          <w:tab w:val="left" w:pos="10260"/>
        </w:tabs>
        <w:suppressAutoHyphens w:val="0"/>
        <w:spacing w:after="0" w:line="240" w:lineRule="auto"/>
        <w:jc w:val="center"/>
        <w:rPr>
          <w:rFonts w:eastAsia="Calibri" w:cs="Times New Roman"/>
          <w:color w:val="000000"/>
          <w:sz w:val="20"/>
          <w:szCs w:val="20"/>
          <w:lang w:eastAsia="ru-RU" w:bidi="ar-SA"/>
        </w:rPr>
      </w:pPr>
    </w:p>
    <w:p w:rsidR="00142323" w:rsidRPr="00142323" w:rsidRDefault="00142323" w:rsidP="00142323">
      <w:pPr>
        <w:widowControl/>
        <w:tabs>
          <w:tab w:val="left" w:pos="10260"/>
        </w:tabs>
        <w:suppressAutoHyphens w:val="0"/>
        <w:spacing w:after="0" w:line="240" w:lineRule="auto"/>
        <w:jc w:val="center"/>
        <w:rPr>
          <w:rFonts w:eastAsia="Calibri" w:cs="Times New Roman"/>
          <w:color w:val="000000"/>
          <w:sz w:val="20"/>
          <w:szCs w:val="20"/>
          <w:lang w:eastAsia="ru-RU" w:bidi="ar-SA"/>
        </w:rPr>
      </w:pPr>
    </w:p>
    <w:sectPr w:rsidR="00142323" w:rsidRPr="00142323" w:rsidSect="003B15A9">
      <w:footerReference w:type="default" r:id="rId43"/>
      <w:endnotePr>
        <w:numFmt w:val="chicago"/>
        <w:numRestart w:val="eachSect"/>
      </w:endnotePr>
      <w:pgSz w:w="11906" w:h="16838"/>
      <w:pgMar w:top="851" w:right="849"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6F" w:rsidRDefault="00CF086F" w:rsidP="00FC176D">
      <w:pPr>
        <w:spacing w:after="0" w:line="240" w:lineRule="auto"/>
      </w:pPr>
      <w:r>
        <w:separator/>
      </w:r>
    </w:p>
  </w:endnote>
  <w:endnote w:type="continuationSeparator" w:id="0">
    <w:p w:rsidR="00CF086F" w:rsidRDefault="00CF086F"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sdtContent>
      <w:p w:rsidR="00CF086F" w:rsidRDefault="00CF086F">
        <w:pPr>
          <w:pStyle w:val="aff5"/>
          <w:jc w:val="center"/>
        </w:pPr>
        <w:r>
          <w:fldChar w:fldCharType="begin"/>
        </w:r>
        <w:r>
          <w:instrText>PAGE   \* MERGEFORMAT</w:instrText>
        </w:r>
        <w:r>
          <w:fldChar w:fldCharType="separate"/>
        </w:r>
        <w:r w:rsidR="007215BD">
          <w:rPr>
            <w:noProof/>
          </w:rPr>
          <w:t>23</w:t>
        </w:r>
        <w:r>
          <w:fldChar w:fldCharType="end"/>
        </w:r>
      </w:p>
    </w:sdtContent>
  </w:sdt>
  <w:p w:rsidR="00CF086F" w:rsidRDefault="00CF086F">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6F" w:rsidRDefault="00CF086F" w:rsidP="00FC176D">
      <w:pPr>
        <w:spacing w:after="0" w:line="240" w:lineRule="auto"/>
      </w:pPr>
      <w:r>
        <w:separator/>
      </w:r>
    </w:p>
  </w:footnote>
  <w:footnote w:type="continuationSeparator" w:id="0">
    <w:p w:rsidR="00CF086F" w:rsidRDefault="00CF086F" w:rsidP="00FC176D">
      <w:pPr>
        <w:spacing w:after="0" w:line="240" w:lineRule="auto"/>
      </w:pPr>
      <w:r>
        <w:continuationSeparator/>
      </w:r>
    </w:p>
  </w:footnote>
  <w:footnote w:id="1">
    <w:p w:rsidR="00CF086F" w:rsidRPr="00BD40B4" w:rsidRDefault="00CF086F"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BD40B4">
        <w:rPr>
          <w:rStyle w:val="affe"/>
          <w:b/>
          <w:sz w:val="20"/>
          <w:szCs w:val="20"/>
        </w:rPr>
        <w:footnoteRef/>
      </w:r>
      <w:r w:rsidRPr="00BD40B4">
        <w:rPr>
          <w:b/>
          <w:sz w:val="20"/>
          <w:szCs w:val="20"/>
        </w:rPr>
        <w:t xml:space="preserve"> </w:t>
      </w:r>
      <w:r w:rsidRPr="00BD40B4">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fc"/>
            <w:sz w:val="20"/>
            <w:szCs w:val="20"/>
          </w:rPr>
          <w:t>порядке</w:t>
        </w:r>
      </w:hyperlink>
      <w:r w:rsidRPr="00BD40B4">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sz w:val="20"/>
          <w:szCs w:val="20"/>
          <w:lang w:val="x-none" w:eastAsia="x-none"/>
        </w:rPr>
        <w:t xml:space="preserve"> </w:t>
      </w:r>
      <w:hyperlink r:id="rId2" w:history="1">
        <w:r w:rsidRPr="00BD40B4">
          <w:rPr>
            <w:rStyle w:val="afc"/>
            <w:sz w:val="20"/>
            <w:szCs w:val="20"/>
            <w:lang w:val="x-none" w:eastAsia="x-none"/>
          </w:rPr>
          <w:t>www.zakupki.gov.ru</w:t>
        </w:r>
      </w:hyperlink>
      <w:r w:rsidRPr="00BD40B4">
        <w:rPr>
          <w:color w:val="000000"/>
          <w:sz w:val="20"/>
          <w:szCs w:val="20"/>
          <w:u w:val="single"/>
          <w:lang w:eastAsia="x-none"/>
        </w:rPr>
        <w:t xml:space="preserve"> (</w:t>
      </w:r>
      <w:r w:rsidRPr="00BD40B4">
        <w:rPr>
          <w:color w:val="000000"/>
          <w:sz w:val="20"/>
          <w:szCs w:val="20"/>
          <w:lang w:eastAsia="x-none"/>
        </w:rPr>
        <w:t xml:space="preserve">часть 5 статьи 112 </w:t>
      </w:r>
      <w:r w:rsidRPr="00BD40B4">
        <w:rPr>
          <w:sz w:val="20"/>
          <w:szCs w:val="20"/>
        </w:rPr>
        <w:t>Федерального закона от 05.04.2013 № 44-ФЗ «О контрактной системе в сфере закупок товаров, работ, услуг для государственных и муниципальных нужд»).</w:t>
      </w:r>
    </w:p>
  </w:footnote>
  <w:footnote w:id="2">
    <w:p w:rsidR="00CF086F" w:rsidRPr="009A4A9D" w:rsidRDefault="00CF086F"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9A4A9D">
        <w:rPr>
          <w:rStyle w:val="affe"/>
          <w:sz w:val="20"/>
          <w:szCs w:val="20"/>
        </w:rPr>
        <w:footnoteRef/>
      </w:r>
      <w:r w:rsidRPr="009A4A9D">
        <w:rPr>
          <w:sz w:val="20"/>
          <w:szCs w:val="20"/>
        </w:rPr>
        <w:t xml:space="preserve"> Указывается с 1 января 2016 года (ст. 114 Закона № 44-ФЗ)</w:t>
      </w:r>
    </w:p>
  </w:footnote>
  <w:footnote w:id="3">
    <w:p w:rsidR="00CF086F" w:rsidRDefault="00CF086F" w:rsidP="00741DD9">
      <w:pPr>
        <w:pStyle w:val="affc"/>
      </w:pPr>
      <w:r>
        <w:rPr>
          <w:rStyle w:val="affe"/>
        </w:rPr>
        <w:footnoteRef/>
      </w:r>
      <w:r>
        <w:t xml:space="preserve"> В соответствии с системой налогообложения, применяемой участником закупки</w:t>
      </w:r>
    </w:p>
  </w:footnote>
  <w:footnote w:id="4">
    <w:p w:rsidR="00CF086F" w:rsidRDefault="00CF086F" w:rsidP="00CF3BE9">
      <w:pPr>
        <w:pStyle w:val="affc"/>
      </w:pPr>
      <w:r>
        <w:rPr>
          <w:rStyle w:val="affe"/>
        </w:rPr>
        <w:t>*</w:t>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7">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0073D"/>
    <w:multiLevelType w:val="hybridMultilevel"/>
    <w:tmpl w:val="66124BB0"/>
    <w:lvl w:ilvl="0" w:tplc="914E01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40E2D09"/>
    <w:multiLevelType w:val="singleLevel"/>
    <w:tmpl w:val="FC0AD900"/>
    <w:lvl w:ilvl="0">
      <w:start w:val="5"/>
      <w:numFmt w:val="bullet"/>
      <w:lvlText w:val="-"/>
      <w:lvlJc w:val="left"/>
      <w:pPr>
        <w:tabs>
          <w:tab w:val="num" w:pos="360"/>
        </w:tabs>
        <w:ind w:left="360" w:hanging="360"/>
      </w:pPr>
      <w:rPr>
        <w:rFonts w:hint="default"/>
      </w:rPr>
    </w:lvl>
  </w:abstractNum>
  <w:abstractNum w:abstractNumId="13">
    <w:nsid w:val="36470E26"/>
    <w:multiLevelType w:val="hybridMultilevel"/>
    <w:tmpl w:val="09B0F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165B8"/>
    <w:multiLevelType w:val="hybridMultilevel"/>
    <w:tmpl w:val="21DEB122"/>
    <w:lvl w:ilvl="0" w:tplc="F220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B6771F3"/>
    <w:multiLevelType w:val="hybridMultilevel"/>
    <w:tmpl w:val="71CC0628"/>
    <w:lvl w:ilvl="0" w:tplc="FC0AD90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7">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28">
    <w:nsid w:val="65983F6F"/>
    <w:multiLevelType w:val="hybridMultilevel"/>
    <w:tmpl w:val="D9AAF048"/>
    <w:lvl w:ilvl="0" w:tplc="3ADEA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22"/>
  </w:num>
  <w:num w:numId="4">
    <w:abstractNumId w:val="23"/>
  </w:num>
  <w:num w:numId="5">
    <w:abstractNumId w:val="30"/>
  </w:num>
  <w:num w:numId="6">
    <w:abstractNumId w:val="26"/>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num>
  <w:num w:numId="1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0"/>
  </w:num>
  <w:num w:numId="14">
    <w:abstractNumId w:val="5"/>
  </w:num>
  <w:num w:numId="15">
    <w:abstractNumId w:val="25"/>
  </w:num>
  <w:num w:numId="16">
    <w:abstractNumId w:val="0"/>
  </w:num>
  <w:num w:numId="17">
    <w:abstractNumId w:val="1"/>
  </w:num>
  <w:num w:numId="18">
    <w:abstractNumId w:val="2"/>
  </w:num>
  <w:num w:numId="19">
    <w:abstractNumId w:val="15"/>
  </w:num>
  <w:num w:numId="20">
    <w:abstractNumId w:val="29"/>
  </w:num>
  <w:num w:numId="21">
    <w:abstractNumId w:val="4"/>
  </w:num>
  <w:num w:numId="22">
    <w:abstractNumId w:val="19"/>
  </w:num>
  <w:num w:numId="23">
    <w:abstractNumId w:val="17"/>
  </w:num>
  <w:num w:numId="24">
    <w:abstractNumId w:val="7"/>
  </w:num>
  <w:num w:numId="25">
    <w:abstractNumId w:val="6"/>
  </w:num>
  <w:num w:numId="26">
    <w:abstractNumId w:val="9"/>
  </w:num>
  <w:num w:numId="27">
    <w:abstractNumId w:val="18"/>
  </w:num>
  <w:num w:numId="28">
    <w:abstractNumId w:val="32"/>
  </w:num>
  <w:num w:numId="29">
    <w:abstractNumId w:val="28"/>
  </w:num>
  <w:num w:numId="30">
    <w:abstractNumId w:val="8"/>
  </w:num>
  <w:num w:numId="31">
    <w:abstractNumId w:val="13"/>
  </w:num>
  <w:num w:numId="32">
    <w:abstractNumId w:val="21"/>
  </w:num>
  <w:num w:numId="3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hdrShapeDefaults>
    <o:shapedefaults v:ext="edit" spidmax="24577"/>
  </w:hdrShapeDefaults>
  <w:footnotePr>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070D7"/>
    <w:rsid w:val="000172E2"/>
    <w:rsid w:val="00023C00"/>
    <w:rsid w:val="00032ADB"/>
    <w:rsid w:val="00042108"/>
    <w:rsid w:val="000446D3"/>
    <w:rsid w:val="00045ABB"/>
    <w:rsid w:val="00045C39"/>
    <w:rsid w:val="00046837"/>
    <w:rsid w:val="00057043"/>
    <w:rsid w:val="00061F03"/>
    <w:rsid w:val="00066110"/>
    <w:rsid w:val="0007070D"/>
    <w:rsid w:val="000753C0"/>
    <w:rsid w:val="00075EF4"/>
    <w:rsid w:val="000760F4"/>
    <w:rsid w:val="000833B5"/>
    <w:rsid w:val="00083D4D"/>
    <w:rsid w:val="000966F9"/>
    <w:rsid w:val="000966FA"/>
    <w:rsid w:val="00097DBF"/>
    <w:rsid w:val="000A04A8"/>
    <w:rsid w:val="000A6534"/>
    <w:rsid w:val="000B2B09"/>
    <w:rsid w:val="000B6FE9"/>
    <w:rsid w:val="000D23F9"/>
    <w:rsid w:val="000E3792"/>
    <w:rsid w:val="000E7E6B"/>
    <w:rsid w:val="000F35D6"/>
    <w:rsid w:val="000F5BED"/>
    <w:rsid w:val="00104F7B"/>
    <w:rsid w:val="00115929"/>
    <w:rsid w:val="00121B9E"/>
    <w:rsid w:val="00122531"/>
    <w:rsid w:val="001340F0"/>
    <w:rsid w:val="001407AC"/>
    <w:rsid w:val="00140C59"/>
    <w:rsid w:val="00142323"/>
    <w:rsid w:val="001465CF"/>
    <w:rsid w:val="00147EB0"/>
    <w:rsid w:val="0015589D"/>
    <w:rsid w:val="001644E6"/>
    <w:rsid w:val="00166191"/>
    <w:rsid w:val="001737D8"/>
    <w:rsid w:val="00174CF6"/>
    <w:rsid w:val="00174D12"/>
    <w:rsid w:val="00177077"/>
    <w:rsid w:val="001865BE"/>
    <w:rsid w:val="00193A40"/>
    <w:rsid w:val="0019730D"/>
    <w:rsid w:val="001A0E5D"/>
    <w:rsid w:val="001A34FF"/>
    <w:rsid w:val="001A3621"/>
    <w:rsid w:val="001B1212"/>
    <w:rsid w:val="001B4603"/>
    <w:rsid w:val="001B5AE5"/>
    <w:rsid w:val="001B7482"/>
    <w:rsid w:val="001C0565"/>
    <w:rsid w:val="001C7948"/>
    <w:rsid w:val="001D2E8F"/>
    <w:rsid w:val="001D6585"/>
    <w:rsid w:val="001E1937"/>
    <w:rsid w:val="001E34FF"/>
    <w:rsid w:val="001F3C8A"/>
    <w:rsid w:val="00200A50"/>
    <w:rsid w:val="002132F6"/>
    <w:rsid w:val="00214183"/>
    <w:rsid w:val="00216737"/>
    <w:rsid w:val="0022163A"/>
    <w:rsid w:val="0022350A"/>
    <w:rsid w:val="00223D55"/>
    <w:rsid w:val="0023106F"/>
    <w:rsid w:val="00232774"/>
    <w:rsid w:val="00244252"/>
    <w:rsid w:val="00250E3D"/>
    <w:rsid w:val="00250F65"/>
    <w:rsid w:val="00251008"/>
    <w:rsid w:val="00252C5D"/>
    <w:rsid w:val="002649F5"/>
    <w:rsid w:val="002661D9"/>
    <w:rsid w:val="00270CF3"/>
    <w:rsid w:val="002712FA"/>
    <w:rsid w:val="00285971"/>
    <w:rsid w:val="00291F41"/>
    <w:rsid w:val="0029374B"/>
    <w:rsid w:val="0029637D"/>
    <w:rsid w:val="002A13B0"/>
    <w:rsid w:val="002A3F30"/>
    <w:rsid w:val="002A588C"/>
    <w:rsid w:val="002C355B"/>
    <w:rsid w:val="002C5695"/>
    <w:rsid w:val="002D1FF1"/>
    <w:rsid w:val="002D322C"/>
    <w:rsid w:val="002D4644"/>
    <w:rsid w:val="002E2A28"/>
    <w:rsid w:val="002F49B2"/>
    <w:rsid w:val="00301318"/>
    <w:rsid w:val="00303176"/>
    <w:rsid w:val="0030620F"/>
    <w:rsid w:val="003106A5"/>
    <w:rsid w:val="00311FDB"/>
    <w:rsid w:val="00316D36"/>
    <w:rsid w:val="00317EAE"/>
    <w:rsid w:val="00322269"/>
    <w:rsid w:val="00322D50"/>
    <w:rsid w:val="003240F0"/>
    <w:rsid w:val="00326458"/>
    <w:rsid w:val="00327321"/>
    <w:rsid w:val="0036301D"/>
    <w:rsid w:val="00370923"/>
    <w:rsid w:val="003713D1"/>
    <w:rsid w:val="00371A75"/>
    <w:rsid w:val="0037644B"/>
    <w:rsid w:val="00376EE2"/>
    <w:rsid w:val="00386190"/>
    <w:rsid w:val="003876AC"/>
    <w:rsid w:val="003936F9"/>
    <w:rsid w:val="003975D8"/>
    <w:rsid w:val="003A0E06"/>
    <w:rsid w:val="003A1734"/>
    <w:rsid w:val="003A38DA"/>
    <w:rsid w:val="003A3FDD"/>
    <w:rsid w:val="003A59B5"/>
    <w:rsid w:val="003A7433"/>
    <w:rsid w:val="003A796D"/>
    <w:rsid w:val="003B15A9"/>
    <w:rsid w:val="003B6F58"/>
    <w:rsid w:val="003C1545"/>
    <w:rsid w:val="003D0059"/>
    <w:rsid w:val="003D0576"/>
    <w:rsid w:val="003D352B"/>
    <w:rsid w:val="003E1EF5"/>
    <w:rsid w:val="003E7085"/>
    <w:rsid w:val="003E7895"/>
    <w:rsid w:val="003F2ECA"/>
    <w:rsid w:val="00405394"/>
    <w:rsid w:val="00425E15"/>
    <w:rsid w:val="004340B3"/>
    <w:rsid w:val="00435B1C"/>
    <w:rsid w:val="00436BD3"/>
    <w:rsid w:val="00441B3B"/>
    <w:rsid w:val="00446216"/>
    <w:rsid w:val="00450030"/>
    <w:rsid w:val="004550A7"/>
    <w:rsid w:val="00455309"/>
    <w:rsid w:val="00466006"/>
    <w:rsid w:val="00467A13"/>
    <w:rsid w:val="004732D3"/>
    <w:rsid w:val="0047787B"/>
    <w:rsid w:val="00487D9D"/>
    <w:rsid w:val="004940A5"/>
    <w:rsid w:val="004A0A48"/>
    <w:rsid w:val="004A78DC"/>
    <w:rsid w:val="004B153A"/>
    <w:rsid w:val="004B2A75"/>
    <w:rsid w:val="004B31BA"/>
    <w:rsid w:val="004B7D60"/>
    <w:rsid w:val="004C7A87"/>
    <w:rsid w:val="004D0AA5"/>
    <w:rsid w:val="004D1134"/>
    <w:rsid w:val="004D3669"/>
    <w:rsid w:val="004D5A21"/>
    <w:rsid w:val="004E35AF"/>
    <w:rsid w:val="004E3B53"/>
    <w:rsid w:val="004F2F3F"/>
    <w:rsid w:val="00501E4D"/>
    <w:rsid w:val="00506A8B"/>
    <w:rsid w:val="00514087"/>
    <w:rsid w:val="005144EF"/>
    <w:rsid w:val="005170F3"/>
    <w:rsid w:val="00527B40"/>
    <w:rsid w:val="00530327"/>
    <w:rsid w:val="005306EB"/>
    <w:rsid w:val="0053278B"/>
    <w:rsid w:val="0054052C"/>
    <w:rsid w:val="00544938"/>
    <w:rsid w:val="00545615"/>
    <w:rsid w:val="00547087"/>
    <w:rsid w:val="00555AC6"/>
    <w:rsid w:val="005645E2"/>
    <w:rsid w:val="0058472A"/>
    <w:rsid w:val="00585826"/>
    <w:rsid w:val="005914ED"/>
    <w:rsid w:val="00591D48"/>
    <w:rsid w:val="00591FAD"/>
    <w:rsid w:val="00593194"/>
    <w:rsid w:val="005A0AC2"/>
    <w:rsid w:val="005A4C4B"/>
    <w:rsid w:val="005A6594"/>
    <w:rsid w:val="005B17A8"/>
    <w:rsid w:val="005B6578"/>
    <w:rsid w:val="005C2AA7"/>
    <w:rsid w:val="005D0492"/>
    <w:rsid w:val="005D2EC6"/>
    <w:rsid w:val="005D5235"/>
    <w:rsid w:val="005D7949"/>
    <w:rsid w:val="005E17C6"/>
    <w:rsid w:val="005E1A53"/>
    <w:rsid w:val="005E2909"/>
    <w:rsid w:val="005E2A25"/>
    <w:rsid w:val="005E5E20"/>
    <w:rsid w:val="005F6DDB"/>
    <w:rsid w:val="00612CDC"/>
    <w:rsid w:val="00613B5D"/>
    <w:rsid w:val="006342C8"/>
    <w:rsid w:val="00634AD5"/>
    <w:rsid w:val="00636531"/>
    <w:rsid w:val="00642428"/>
    <w:rsid w:val="00643514"/>
    <w:rsid w:val="00653172"/>
    <w:rsid w:val="00665D4C"/>
    <w:rsid w:val="0066680F"/>
    <w:rsid w:val="00673D6F"/>
    <w:rsid w:val="00674016"/>
    <w:rsid w:val="00674050"/>
    <w:rsid w:val="00674F0B"/>
    <w:rsid w:val="006767F1"/>
    <w:rsid w:val="00690BC9"/>
    <w:rsid w:val="006949B1"/>
    <w:rsid w:val="006A3418"/>
    <w:rsid w:val="006A5BAE"/>
    <w:rsid w:val="006B2CDA"/>
    <w:rsid w:val="006C0962"/>
    <w:rsid w:val="006C0D37"/>
    <w:rsid w:val="006C48B5"/>
    <w:rsid w:val="006D2094"/>
    <w:rsid w:val="006D26B2"/>
    <w:rsid w:val="006D26D2"/>
    <w:rsid w:val="006E629E"/>
    <w:rsid w:val="006E70BD"/>
    <w:rsid w:val="00701107"/>
    <w:rsid w:val="00701684"/>
    <w:rsid w:val="007048F6"/>
    <w:rsid w:val="00706728"/>
    <w:rsid w:val="00715C51"/>
    <w:rsid w:val="007162DD"/>
    <w:rsid w:val="007215BD"/>
    <w:rsid w:val="00724D6A"/>
    <w:rsid w:val="00727486"/>
    <w:rsid w:val="0073024D"/>
    <w:rsid w:val="00731C6D"/>
    <w:rsid w:val="007320D1"/>
    <w:rsid w:val="00735C7D"/>
    <w:rsid w:val="00741DD9"/>
    <w:rsid w:val="00742104"/>
    <w:rsid w:val="007428B5"/>
    <w:rsid w:val="00747E10"/>
    <w:rsid w:val="00750A33"/>
    <w:rsid w:val="00751FDE"/>
    <w:rsid w:val="00755807"/>
    <w:rsid w:val="00757F0D"/>
    <w:rsid w:val="00761CEC"/>
    <w:rsid w:val="007636E7"/>
    <w:rsid w:val="0076537B"/>
    <w:rsid w:val="007711A4"/>
    <w:rsid w:val="00777282"/>
    <w:rsid w:val="00777704"/>
    <w:rsid w:val="007779E8"/>
    <w:rsid w:val="00790F8F"/>
    <w:rsid w:val="00792239"/>
    <w:rsid w:val="00792FAA"/>
    <w:rsid w:val="00795B92"/>
    <w:rsid w:val="007965FF"/>
    <w:rsid w:val="00796737"/>
    <w:rsid w:val="00797227"/>
    <w:rsid w:val="007A1FF0"/>
    <w:rsid w:val="007A3E34"/>
    <w:rsid w:val="007A7A9B"/>
    <w:rsid w:val="007A7DC3"/>
    <w:rsid w:val="007B1775"/>
    <w:rsid w:val="007C1115"/>
    <w:rsid w:val="007C4F63"/>
    <w:rsid w:val="007C69C6"/>
    <w:rsid w:val="007D0EBB"/>
    <w:rsid w:val="007D11F2"/>
    <w:rsid w:val="007D26D5"/>
    <w:rsid w:val="007E2CC8"/>
    <w:rsid w:val="007E36B4"/>
    <w:rsid w:val="007E43DE"/>
    <w:rsid w:val="007F0A8C"/>
    <w:rsid w:val="007F16B6"/>
    <w:rsid w:val="007F339A"/>
    <w:rsid w:val="007F3675"/>
    <w:rsid w:val="008008BC"/>
    <w:rsid w:val="00801366"/>
    <w:rsid w:val="00806A77"/>
    <w:rsid w:val="00806F5D"/>
    <w:rsid w:val="008147B7"/>
    <w:rsid w:val="008208A1"/>
    <w:rsid w:val="008213A9"/>
    <w:rsid w:val="00822844"/>
    <w:rsid w:val="00822B26"/>
    <w:rsid w:val="00823B5B"/>
    <w:rsid w:val="00825190"/>
    <w:rsid w:val="00825DC0"/>
    <w:rsid w:val="00827C75"/>
    <w:rsid w:val="0083104D"/>
    <w:rsid w:val="0083473F"/>
    <w:rsid w:val="00835358"/>
    <w:rsid w:val="0083765A"/>
    <w:rsid w:val="00840D52"/>
    <w:rsid w:val="0084726F"/>
    <w:rsid w:val="0085092E"/>
    <w:rsid w:val="0085219B"/>
    <w:rsid w:val="00857F3D"/>
    <w:rsid w:val="0086145C"/>
    <w:rsid w:val="00862534"/>
    <w:rsid w:val="00862B9D"/>
    <w:rsid w:val="008679B9"/>
    <w:rsid w:val="00875D65"/>
    <w:rsid w:val="00881562"/>
    <w:rsid w:val="0088447D"/>
    <w:rsid w:val="008846B1"/>
    <w:rsid w:val="00885B25"/>
    <w:rsid w:val="00885BF1"/>
    <w:rsid w:val="00892C50"/>
    <w:rsid w:val="00895986"/>
    <w:rsid w:val="008A27E3"/>
    <w:rsid w:val="008A3139"/>
    <w:rsid w:val="008B63BE"/>
    <w:rsid w:val="008C0A0B"/>
    <w:rsid w:val="008C4FF5"/>
    <w:rsid w:val="008C7CCB"/>
    <w:rsid w:val="008C7DB2"/>
    <w:rsid w:val="008D00E5"/>
    <w:rsid w:val="008D77D2"/>
    <w:rsid w:val="008E201C"/>
    <w:rsid w:val="008E2C04"/>
    <w:rsid w:val="008E45E9"/>
    <w:rsid w:val="008F7FAF"/>
    <w:rsid w:val="00905B88"/>
    <w:rsid w:val="00911599"/>
    <w:rsid w:val="00912C3F"/>
    <w:rsid w:val="00914D8A"/>
    <w:rsid w:val="0092379E"/>
    <w:rsid w:val="0092516B"/>
    <w:rsid w:val="009302E6"/>
    <w:rsid w:val="009359CC"/>
    <w:rsid w:val="00940478"/>
    <w:rsid w:val="00942478"/>
    <w:rsid w:val="0094313F"/>
    <w:rsid w:val="00953F0A"/>
    <w:rsid w:val="0095422D"/>
    <w:rsid w:val="009608F7"/>
    <w:rsid w:val="00960D3D"/>
    <w:rsid w:val="00961FB9"/>
    <w:rsid w:val="00963744"/>
    <w:rsid w:val="00974A19"/>
    <w:rsid w:val="00976A7F"/>
    <w:rsid w:val="00983D6E"/>
    <w:rsid w:val="00992940"/>
    <w:rsid w:val="00993A16"/>
    <w:rsid w:val="009943C7"/>
    <w:rsid w:val="00994B06"/>
    <w:rsid w:val="00997FD2"/>
    <w:rsid w:val="009A0589"/>
    <w:rsid w:val="009A2264"/>
    <w:rsid w:val="009A4A9D"/>
    <w:rsid w:val="009A4BCF"/>
    <w:rsid w:val="009A4F43"/>
    <w:rsid w:val="009A6AE2"/>
    <w:rsid w:val="009B28DE"/>
    <w:rsid w:val="009B4E9D"/>
    <w:rsid w:val="009B71C1"/>
    <w:rsid w:val="009C0453"/>
    <w:rsid w:val="009C725E"/>
    <w:rsid w:val="009D5684"/>
    <w:rsid w:val="009D7A42"/>
    <w:rsid w:val="009E548D"/>
    <w:rsid w:val="009F6F86"/>
    <w:rsid w:val="00A034AC"/>
    <w:rsid w:val="00A0464C"/>
    <w:rsid w:val="00A168A4"/>
    <w:rsid w:val="00A24BEC"/>
    <w:rsid w:val="00A24E72"/>
    <w:rsid w:val="00A25733"/>
    <w:rsid w:val="00A33858"/>
    <w:rsid w:val="00A35187"/>
    <w:rsid w:val="00A434A6"/>
    <w:rsid w:val="00A470C1"/>
    <w:rsid w:val="00A5037B"/>
    <w:rsid w:val="00A53E80"/>
    <w:rsid w:val="00A5665D"/>
    <w:rsid w:val="00A57E15"/>
    <w:rsid w:val="00A71043"/>
    <w:rsid w:val="00A717E3"/>
    <w:rsid w:val="00A76776"/>
    <w:rsid w:val="00A907FB"/>
    <w:rsid w:val="00A9151F"/>
    <w:rsid w:val="00A933FF"/>
    <w:rsid w:val="00A95BB3"/>
    <w:rsid w:val="00A97AB5"/>
    <w:rsid w:val="00AA2CA9"/>
    <w:rsid w:val="00AA5EB8"/>
    <w:rsid w:val="00AA73BF"/>
    <w:rsid w:val="00AB0FF9"/>
    <w:rsid w:val="00AB4AAE"/>
    <w:rsid w:val="00AB59AE"/>
    <w:rsid w:val="00AC06A6"/>
    <w:rsid w:val="00AC5937"/>
    <w:rsid w:val="00AC6D99"/>
    <w:rsid w:val="00AD1424"/>
    <w:rsid w:val="00AE1913"/>
    <w:rsid w:val="00AF62AF"/>
    <w:rsid w:val="00AF7370"/>
    <w:rsid w:val="00B007DF"/>
    <w:rsid w:val="00B0087B"/>
    <w:rsid w:val="00B04A7B"/>
    <w:rsid w:val="00B138BD"/>
    <w:rsid w:val="00B144D3"/>
    <w:rsid w:val="00B20DC9"/>
    <w:rsid w:val="00B212FC"/>
    <w:rsid w:val="00B322F7"/>
    <w:rsid w:val="00B3328E"/>
    <w:rsid w:val="00B41D00"/>
    <w:rsid w:val="00B44C13"/>
    <w:rsid w:val="00B46262"/>
    <w:rsid w:val="00B46C92"/>
    <w:rsid w:val="00B528EF"/>
    <w:rsid w:val="00B53279"/>
    <w:rsid w:val="00B55942"/>
    <w:rsid w:val="00B56C60"/>
    <w:rsid w:val="00B634ED"/>
    <w:rsid w:val="00B70016"/>
    <w:rsid w:val="00B717F5"/>
    <w:rsid w:val="00B725C5"/>
    <w:rsid w:val="00B727AC"/>
    <w:rsid w:val="00B90A49"/>
    <w:rsid w:val="00B91857"/>
    <w:rsid w:val="00B932DF"/>
    <w:rsid w:val="00B9419B"/>
    <w:rsid w:val="00B953AB"/>
    <w:rsid w:val="00BA38D5"/>
    <w:rsid w:val="00BA6BDC"/>
    <w:rsid w:val="00BB6348"/>
    <w:rsid w:val="00BC15A8"/>
    <w:rsid w:val="00BC5F6E"/>
    <w:rsid w:val="00BD3502"/>
    <w:rsid w:val="00BD40B4"/>
    <w:rsid w:val="00BE4729"/>
    <w:rsid w:val="00BF7E7D"/>
    <w:rsid w:val="00C05143"/>
    <w:rsid w:val="00C101D7"/>
    <w:rsid w:val="00C102FD"/>
    <w:rsid w:val="00C217E5"/>
    <w:rsid w:val="00C2243C"/>
    <w:rsid w:val="00C24DBF"/>
    <w:rsid w:val="00C26E44"/>
    <w:rsid w:val="00C27C0B"/>
    <w:rsid w:val="00C35079"/>
    <w:rsid w:val="00C50C75"/>
    <w:rsid w:val="00C6021E"/>
    <w:rsid w:val="00C635A3"/>
    <w:rsid w:val="00C64D21"/>
    <w:rsid w:val="00C7013A"/>
    <w:rsid w:val="00C725E3"/>
    <w:rsid w:val="00C76329"/>
    <w:rsid w:val="00C76D99"/>
    <w:rsid w:val="00C821F6"/>
    <w:rsid w:val="00C82D2D"/>
    <w:rsid w:val="00C84E0B"/>
    <w:rsid w:val="00CA1ABC"/>
    <w:rsid w:val="00CA22F3"/>
    <w:rsid w:val="00CA68AA"/>
    <w:rsid w:val="00CB1EFF"/>
    <w:rsid w:val="00CC0A49"/>
    <w:rsid w:val="00CC0DCD"/>
    <w:rsid w:val="00CC0E89"/>
    <w:rsid w:val="00CC3BE8"/>
    <w:rsid w:val="00CC55F0"/>
    <w:rsid w:val="00CC6E38"/>
    <w:rsid w:val="00CD118D"/>
    <w:rsid w:val="00CD6079"/>
    <w:rsid w:val="00CF086F"/>
    <w:rsid w:val="00CF2A79"/>
    <w:rsid w:val="00CF3BE9"/>
    <w:rsid w:val="00CF6D38"/>
    <w:rsid w:val="00D04168"/>
    <w:rsid w:val="00D2069F"/>
    <w:rsid w:val="00D219C5"/>
    <w:rsid w:val="00D2332A"/>
    <w:rsid w:val="00D23C54"/>
    <w:rsid w:val="00D31719"/>
    <w:rsid w:val="00D40868"/>
    <w:rsid w:val="00D4616E"/>
    <w:rsid w:val="00D502B2"/>
    <w:rsid w:val="00D5273C"/>
    <w:rsid w:val="00D54288"/>
    <w:rsid w:val="00D629A5"/>
    <w:rsid w:val="00D76F59"/>
    <w:rsid w:val="00D81DA4"/>
    <w:rsid w:val="00D82A0B"/>
    <w:rsid w:val="00D83CDB"/>
    <w:rsid w:val="00D84F2D"/>
    <w:rsid w:val="00D87C42"/>
    <w:rsid w:val="00D91999"/>
    <w:rsid w:val="00D91F28"/>
    <w:rsid w:val="00D933CA"/>
    <w:rsid w:val="00D94241"/>
    <w:rsid w:val="00D97096"/>
    <w:rsid w:val="00DB4083"/>
    <w:rsid w:val="00DB6AF9"/>
    <w:rsid w:val="00DC0E6D"/>
    <w:rsid w:val="00DC7273"/>
    <w:rsid w:val="00DD285D"/>
    <w:rsid w:val="00DD7D11"/>
    <w:rsid w:val="00DE2529"/>
    <w:rsid w:val="00DE37FC"/>
    <w:rsid w:val="00DE3D74"/>
    <w:rsid w:val="00DF139B"/>
    <w:rsid w:val="00DF40C0"/>
    <w:rsid w:val="00DF74D3"/>
    <w:rsid w:val="00E01248"/>
    <w:rsid w:val="00E06205"/>
    <w:rsid w:val="00E11839"/>
    <w:rsid w:val="00E13AE0"/>
    <w:rsid w:val="00E14313"/>
    <w:rsid w:val="00E3263D"/>
    <w:rsid w:val="00E37568"/>
    <w:rsid w:val="00E45C73"/>
    <w:rsid w:val="00E4631A"/>
    <w:rsid w:val="00E57DCB"/>
    <w:rsid w:val="00E61F02"/>
    <w:rsid w:val="00E6408E"/>
    <w:rsid w:val="00E67873"/>
    <w:rsid w:val="00E67E8D"/>
    <w:rsid w:val="00E67F1E"/>
    <w:rsid w:val="00E73528"/>
    <w:rsid w:val="00E758B8"/>
    <w:rsid w:val="00E81134"/>
    <w:rsid w:val="00E8148B"/>
    <w:rsid w:val="00E82189"/>
    <w:rsid w:val="00E825B3"/>
    <w:rsid w:val="00E862CF"/>
    <w:rsid w:val="00E90047"/>
    <w:rsid w:val="00E94B37"/>
    <w:rsid w:val="00E9518F"/>
    <w:rsid w:val="00E976B2"/>
    <w:rsid w:val="00EA04DC"/>
    <w:rsid w:val="00EA16F1"/>
    <w:rsid w:val="00EB385A"/>
    <w:rsid w:val="00EC04DF"/>
    <w:rsid w:val="00EC0F7B"/>
    <w:rsid w:val="00EC3CE0"/>
    <w:rsid w:val="00ED154A"/>
    <w:rsid w:val="00ED7E9D"/>
    <w:rsid w:val="00EE6505"/>
    <w:rsid w:val="00EE69E1"/>
    <w:rsid w:val="00EE7FE8"/>
    <w:rsid w:val="00EF1E3B"/>
    <w:rsid w:val="00EF22C7"/>
    <w:rsid w:val="00EF669A"/>
    <w:rsid w:val="00F0486F"/>
    <w:rsid w:val="00F0677D"/>
    <w:rsid w:val="00F10D35"/>
    <w:rsid w:val="00F15520"/>
    <w:rsid w:val="00F218D4"/>
    <w:rsid w:val="00F23CCD"/>
    <w:rsid w:val="00F2600F"/>
    <w:rsid w:val="00F27351"/>
    <w:rsid w:val="00F331EB"/>
    <w:rsid w:val="00F33235"/>
    <w:rsid w:val="00F336A4"/>
    <w:rsid w:val="00F51639"/>
    <w:rsid w:val="00F53A81"/>
    <w:rsid w:val="00F61A7F"/>
    <w:rsid w:val="00F61D56"/>
    <w:rsid w:val="00F63E51"/>
    <w:rsid w:val="00F64280"/>
    <w:rsid w:val="00F6682F"/>
    <w:rsid w:val="00F67236"/>
    <w:rsid w:val="00F81E5B"/>
    <w:rsid w:val="00F820E2"/>
    <w:rsid w:val="00F82902"/>
    <w:rsid w:val="00F82E78"/>
    <w:rsid w:val="00F84394"/>
    <w:rsid w:val="00F84773"/>
    <w:rsid w:val="00F85390"/>
    <w:rsid w:val="00F85BFE"/>
    <w:rsid w:val="00F90E8D"/>
    <w:rsid w:val="00F919C6"/>
    <w:rsid w:val="00F930E9"/>
    <w:rsid w:val="00FA10D0"/>
    <w:rsid w:val="00FA3AA8"/>
    <w:rsid w:val="00FA4056"/>
    <w:rsid w:val="00FA5A57"/>
    <w:rsid w:val="00FB511E"/>
    <w:rsid w:val="00FB6A12"/>
    <w:rsid w:val="00FC10C3"/>
    <w:rsid w:val="00FC176D"/>
    <w:rsid w:val="00FC34F4"/>
    <w:rsid w:val="00FD18E7"/>
    <w:rsid w:val="00FD6BAD"/>
    <w:rsid w:val="00FE7515"/>
    <w:rsid w:val="00FF1114"/>
    <w:rsid w:val="00FF150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CAB32533F57949E7341D55BB0CA3AE455A51F9AA75CF1ABB3DE8E84B6453CF4C1E2C790E7FEF418DQFS5L" TargetMode="External"/><Relationship Id="rId39" Type="http://schemas.openxmlformats.org/officeDocument/2006/relationships/hyperlink" Target="consultantplus://offline/ref=F2183F21DBD15826C46D5FD392E916EB5DCEBCAD1DD9A2C9951F86AC836710AEC5C8048368CFP5d9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consultantplus://offline/ref=2F9AFD54C811E1B3D545404771B7293A23441836A0920CFEFE89E177952DCC6F478F2445C7k8w2L" TargetMode="External"/><Relationship Id="rId42"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CAB32533F57949E7341D55BB0CA3AE455A51F9AA75CF1ABB3DE8E84B6453CF4C1E2C790E7FEE4788QFS1L" TargetMode="External"/><Relationship Id="rId33" Type="http://schemas.openxmlformats.org/officeDocument/2006/relationships/hyperlink" Target="mailto:mz-kon@ivgoradm.ru" TargetMode="External"/><Relationship Id="rId38" Type="http://schemas.openxmlformats.org/officeDocument/2006/relationships/hyperlink" Target="consultantplus://offline/ref=F2183F21DBD15826C46D5FD392E916EB5DCFB1AD1CDBA2C9951F86AC836710AEC5C8048768PCdFL" TargetMode="Externa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CAB32533F57949E7341D55BB0CA3AE455A51FAA971CC1ABB3DE8E84B6453CF4C1E2C790E7FEF448EQFS0L" TargetMode="External"/><Relationship Id="rId41"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9AA75CF1ABB3DE8E84B6453CF4C1E2C790E7FEF418EQFSCL" TargetMode="External"/><Relationship Id="rId32" Type="http://schemas.openxmlformats.org/officeDocument/2006/relationships/hyperlink" Target="http://ivgoradm.ru/mzakaz/y.shmotkina/AppData/Local/Microsoft/Windows/Temporary%20Internet%20Files/Content.IE5/UYK45LAQ/&#1040;&#1044;&#1086;&#1093;&#1088;&#1072;&#1085;&#1072;.doc" TargetMode="External"/><Relationship Id="rId37" Type="http://schemas.openxmlformats.org/officeDocument/2006/relationships/hyperlink" Target="consultantplus://offline/ref=6AB85C0842799349575565373AC540DFAE7EC29B22C1983005BD5280464D49C89D1A853576391514l4C2H" TargetMode="External"/><Relationship Id="rId40" Type="http://schemas.openxmlformats.org/officeDocument/2006/relationships/hyperlink" Target="consultantplus://offline/ref=F2183F21DBD15826C46D5FD392E916EB5DCEBCAD1DD9A2C9951F86AC836710AEC5C8048368CDP5dE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CAB32533F57949E7341D55BB0CA3AE455A51FDA373C01ABB3DE8E84B6453CF4C1E2C790A7FEEQ4S6L" TargetMode="External"/><Relationship Id="rId28" Type="http://schemas.openxmlformats.org/officeDocument/2006/relationships/hyperlink" Target="consultantplus://offline/ref=CAB32533F57949E7341D55BB0CA3AE455A51FAA971CC1ABB3DE8E84B6453CF4C1E2C790E7FEF448DQFSCL" TargetMode="External"/><Relationship Id="rId36" Type="http://schemas.openxmlformats.org/officeDocument/2006/relationships/hyperlink" Target="consultantplus://offline/ref=30E067655EC717D3C1E5623CBE914F6FD5BC25B174AF6D9923EF2C53D1983F71AFFEE1CD8469TCx4L"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AB32533F57949E7341D55BB0CA3AE455A51FAA971CC1ABB3DE8E84B6453CF4C1E2C790E7FEF448FQFS5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AQFS4L" TargetMode="External"/><Relationship Id="rId35" Type="http://schemas.openxmlformats.org/officeDocument/2006/relationships/hyperlink" Target="consultantplus://offline/ref=30E067655EC717D3C1E5623CBE914F6FD5BC25B174AF6D9923EF2C53D1983F71AFFEE1CD846BTCx3L"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FFB0-808B-4545-AD72-42C15376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40</Pages>
  <Words>17602</Words>
  <Characters>100333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Ирина Андреевна Жданова</cp:lastModifiedBy>
  <cp:revision>55</cp:revision>
  <cp:lastPrinted>2014-11-21T12:57:00Z</cp:lastPrinted>
  <dcterms:created xsi:type="dcterms:W3CDTF">2014-09-08T09:41:00Z</dcterms:created>
  <dcterms:modified xsi:type="dcterms:W3CDTF">2014-11-21T13:21:00Z</dcterms:modified>
</cp:coreProperties>
</file>