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FC34F4" w:rsidRDefault="006A5BAE"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rPr>
              <w:t>Управление благоустройства Администрации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w:t>
      </w:r>
      <w:r w:rsidR="00ED154A">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6A5BAE" w:rsidRDefault="00FC176D" w:rsidP="006A5BAE">
      <w:pPr>
        <w:spacing w:after="0"/>
        <w:rPr>
          <w:rFonts w:eastAsia="Times New Roman"/>
        </w:rPr>
      </w:pPr>
      <w:r w:rsidRPr="00FC176D">
        <w:rPr>
          <w:rFonts w:eastAsia="Times New Roman" w:cs="Times New Roman"/>
          <w:b/>
          <w:color w:val="000000"/>
          <w:sz w:val="28"/>
          <w:szCs w:val="28"/>
          <w:u w:val="single"/>
          <w:lang w:eastAsia="ru-RU" w:bidi="ar-SA"/>
        </w:rPr>
        <w:t>Наименование объекта закупки</w:t>
      </w:r>
      <w:r w:rsidRPr="00881562">
        <w:rPr>
          <w:rFonts w:eastAsia="Times New Roman" w:cs="Times New Roman"/>
          <w:b/>
          <w:color w:val="000000"/>
          <w:sz w:val="28"/>
          <w:szCs w:val="28"/>
          <w:lang w:eastAsia="ru-RU" w:bidi="ar-SA"/>
        </w:rPr>
        <w:t xml:space="preserve">:  </w:t>
      </w:r>
      <w:r w:rsidR="0085219B" w:rsidRPr="00881562">
        <w:rPr>
          <w:rFonts w:eastAsia="Times New Roman" w:cs="Times New Roman"/>
          <w:b/>
          <w:color w:val="000000"/>
          <w:sz w:val="28"/>
          <w:szCs w:val="28"/>
          <w:lang w:eastAsia="ru-RU" w:bidi="ar-SA"/>
        </w:rPr>
        <w:t xml:space="preserve"> </w:t>
      </w:r>
      <w:r w:rsidR="006A5BAE">
        <w:rPr>
          <w:rFonts w:eastAsia="Times New Roman"/>
        </w:rPr>
        <w:t xml:space="preserve">Содержание территорий общего пользования                                      </w:t>
      </w:r>
    </w:p>
    <w:p w:rsidR="00C725E3" w:rsidRPr="00C725E3" w:rsidRDefault="006A5BAE" w:rsidP="006A5BAE">
      <w:pPr>
        <w:spacing w:after="0"/>
        <w:rPr>
          <w:rFonts w:eastAsia="Times New Roman" w:cs="Times New Roman"/>
          <w:sz w:val="28"/>
          <w:szCs w:val="28"/>
          <w:lang w:eastAsia="ru-RU" w:bidi="ar-SA"/>
        </w:rPr>
      </w:pPr>
      <w:r>
        <w:rPr>
          <w:rFonts w:eastAsia="Times New Roman"/>
        </w:rPr>
        <w:t xml:space="preserve">                                                                          (благоустройство Литературного сквера)</w:t>
      </w:r>
      <w:r w:rsidR="0085219B" w:rsidRPr="00881562">
        <w:rPr>
          <w:rFonts w:eastAsia="Times New Roman" w:cs="Times New Roman"/>
          <w:b/>
          <w:color w:val="000000"/>
          <w:sz w:val="28"/>
          <w:szCs w:val="28"/>
          <w:lang w:eastAsia="ru-RU" w:bidi="ar-SA"/>
        </w:rPr>
        <w:t xml:space="preserve"> </w:t>
      </w:r>
    </w:p>
    <w:p w:rsidR="001C0565" w:rsidRPr="00CC3BE8" w:rsidRDefault="001C0565" w:rsidP="00C725E3">
      <w:pPr>
        <w:jc w:val="both"/>
        <w:rPr>
          <w:rFonts w:eastAsia="Times New Roman" w:cs="Times New Roman"/>
          <w:color w:val="000000"/>
          <w:sz w:val="28"/>
          <w:szCs w:val="28"/>
          <w:lang w:eastAsia="ru-RU" w:bidi="ar-SA"/>
        </w:rPr>
      </w:pP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CA1ABC"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CA1ABC">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CA1ABC"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CA1ABC">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CA1ABC" w:rsidRDefault="00CA1ABC"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CA1ABC"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CA1ABC">
              <w:rPr>
                <w:rFonts w:eastAsia="Times New Roman" w:cs="Times New Roman"/>
                <w:color w:val="000000"/>
                <w:lang w:eastAsia="ru-RU" w:bidi="ar-SA"/>
              </w:rPr>
              <w:t>2</w:t>
            </w:r>
            <w:r w:rsidR="00CA1ABC">
              <w:rPr>
                <w:rFonts w:eastAsia="Times New Roman" w:cs="Times New Roman"/>
                <w:color w:val="000000"/>
                <w:lang w:eastAsia="ru-RU" w:bidi="ar-SA"/>
              </w:rPr>
              <w:t>6</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CA1ABC" w:rsidRDefault="00CA1ABC"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30</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CA1ABC" w:rsidRDefault="001E1937" w:rsidP="0024425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CA1ABC">
              <w:rPr>
                <w:rFonts w:eastAsia="Times New Roman" w:cs="Times New Roman"/>
                <w:color w:val="000000"/>
                <w:lang w:eastAsia="ru-RU" w:bidi="ar-SA"/>
              </w:rPr>
              <w:t>40</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724D6A" w:rsidRDefault="00724D6A"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219C5">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lastRenderedPageBreak/>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lastRenderedPageBreak/>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EC3CE0">
        <w:trPr>
          <w:trHeight w:val="750"/>
        </w:trPr>
        <w:tc>
          <w:tcPr>
            <w:tcW w:w="242" w:type="pct"/>
            <w:tcBorders>
              <w:top w:val="single" w:sz="4" w:space="0" w:color="auto"/>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6A5BAE">
            <w:pPr>
              <w:spacing w:after="0"/>
            </w:pPr>
            <w:r w:rsidRPr="00D63B3B">
              <w:t>Управление благоустройства Администрации города Иванова</w:t>
            </w:r>
          </w:p>
        </w:tc>
      </w:tr>
      <w:tr w:rsidR="006A5BAE" w:rsidRPr="00FC176D" w:rsidTr="00EC3CE0">
        <w:trPr>
          <w:trHeight w:val="915"/>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6A5BAE">
            <w:pPr>
              <w:keepNext/>
              <w:keepLines/>
              <w:widowControl/>
            </w:pPr>
            <w:r w:rsidRPr="00D63B3B">
              <w:t>153000, Российская Федерация, Ивановская область, Иваново г, пл.</w:t>
            </w:r>
            <w:r>
              <w:t xml:space="preserve"> </w:t>
            </w:r>
            <w:r w:rsidRPr="00D63B3B">
              <w:t xml:space="preserve">Революции, д.6, оф.1203 </w:t>
            </w:r>
          </w:p>
        </w:tc>
      </w:tr>
      <w:tr w:rsidR="006A5BAE" w:rsidRPr="00FC176D" w:rsidTr="00EC3CE0">
        <w:trPr>
          <w:trHeight w:val="604"/>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6A5BAE">
            <w:pPr>
              <w:keepNext/>
              <w:keepLines/>
              <w:widowControl/>
              <w:rPr>
                <w:highlight w:val="yellow"/>
              </w:rPr>
            </w:pPr>
            <w:r w:rsidRPr="003E3A73">
              <w:t xml:space="preserve">blag@ivgoradm.ru </w:t>
            </w:r>
          </w:p>
        </w:tc>
      </w:tr>
      <w:tr w:rsidR="006A5BAE" w:rsidRPr="00FC176D" w:rsidTr="00EC3CE0">
        <w:trPr>
          <w:trHeight w:val="501"/>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6A5BAE">
            <w:pPr>
              <w:keepNext/>
              <w:keepLines/>
              <w:widowControl/>
            </w:pPr>
            <w:r w:rsidRPr="003E3A73">
              <w:t>(4932) 32-80-83</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6A5BAE" w:rsidP="006A5BAE">
            <w:pPr>
              <w:keepNext/>
              <w:keepLines/>
              <w:widowControl/>
            </w:pPr>
            <w:proofErr w:type="spellStart"/>
            <w:r w:rsidRPr="004915B2">
              <w:t>Кугданова</w:t>
            </w:r>
            <w:proofErr w:type="spellEnd"/>
            <w:r w:rsidRPr="004915B2">
              <w:t xml:space="preserve"> Инна Петровна</w:t>
            </w:r>
            <w:r w:rsidRPr="004915B2">
              <w:br/>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C61338" w:rsidRDefault="006A5BAE" w:rsidP="006A5BAE">
            <w:pPr>
              <w:spacing w:after="0" w:line="240" w:lineRule="auto"/>
              <w:rPr>
                <w:color w:val="000000"/>
              </w:rPr>
            </w:pPr>
            <w:r>
              <w:t xml:space="preserve">Ответственное лицо </w:t>
            </w:r>
            <w:r w:rsidRPr="00C61338">
              <w:t>контрактной службы:</w:t>
            </w:r>
            <w:r w:rsidRPr="00C61338">
              <w:rPr>
                <w:color w:val="000000"/>
              </w:rPr>
              <w:t xml:space="preserve"> </w:t>
            </w:r>
          </w:p>
          <w:p w:rsidR="006A5BAE" w:rsidRPr="006A5BAE" w:rsidRDefault="006A5BAE" w:rsidP="006A5BAE">
            <w:pPr>
              <w:spacing w:after="0" w:line="240" w:lineRule="auto"/>
            </w:pPr>
            <w:proofErr w:type="spellStart"/>
            <w:r w:rsidRPr="004915B2">
              <w:t>Кугданова</w:t>
            </w:r>
            <w:proofErr w:type="spellEnd"/>
            <w:r w:rsidRPr="004915B2">
              <w:t xml:space="preserve"> Инна Петровна</w:t>
            </w:r>
          </w:p>
        </w:tc>
      </w:tr>
      <w:tr w:rsidR="006A5BAE"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EC3CE0">
            <w:pPr>
              <w:keepNext/>
              <w:keepLines/>
              <w:widowControl/>
              <w:suppressLineNumbers/>
              <w:spacing w:after="0"/>
              <w:ind w:left="-57" w:right="-57"/>
            </w:pPr>
            <w:r>
              <w:t>Уполномоченный</w:t>
            </w:r>
          </w:p>
          <w:p w:rsidR="006A5BAE" w:rsidRDefault="006A5BAE"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РФ, </w:t>
            </w:r>
            <w:r w:rsidRPr="00FC176D">
              <w:rPr>
                <w:rFonts w:eastAsia="Times New Roman" w:cs="Times New Roman"/>
                <w:lang w:eastAsia="ru-RU" w:bidi="ar-SA"/>
              </w:rPr>
              <w:t>153000, Ивановская обл., г. Иваново, пл. Революции, д. 6, к. 504.</w:t>
            </w:r>
          </w:p>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6A5BAE" w:rsidRPr="00FC176D" w:rsidTr="00EC3CE0">
        <w:trPr>
          <w:trHeight w:val="159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6A5BAE" w:rsidRDefault="006A5BAE" w:rsidP="008C4FF5">
            <w:pPr>
              <w:spacing w:after="0" w:line="240" w:lineRule="auto"/>
              <w:jc w:val="both"/>
              <w:rPr>
                <w:rFonts w:eastAsia="Times New Roman"/>
              </w:rPr>
            </w:pPr>
            <w:r>
              <w:rPr>
                <w:rFonts w:eastAsia="Times New Roman"/>
              </w:rPr>
              <w:t>Содержание территорий общего пользования (благоустройство Литературного сквера).</w:t>
            </w:r>
          </w:p>
          <w:p w:rsidR="006A5BAE" w:rsidRPr="00701684" w:rsidRDefault="006A5BAE" w:rsidP="008C4FF5">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6A5BAE" w:rsidRDefault="006A5BAE" w:rsidP="006D26D2">
            <w:pPr>
              <w:keepNext/>
              <w:keepLines/>
              <w:widowControl/>
              <w:spacing w:after="0"/>
              <w:jc w:val="both"/>
            </w:pPr>
            <w:r>
              <w:t>Работы должны быть выполнены в установленные сроки в полном объеме в соответствии с проектно-сметной документацией, проектом контракта и условиями, указанными в части ІІІ «Описание объекта закупки» документации об электронном аукционе.</w:t>
            </w:r>
          </w:p>
          <w:p w:rsidR="006A5BAE" w:rsidRPr="00FC176D" w:rsidRDefault="006A5BAE" w:rsidP="006A5BAE">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sidRPr="003C1545">
              <w:rPr>
                <w:b/>
                <w:i/>
              </w:rPr>
              <w:t>Примечание.</w:t>
            </w:r>
            <w:r w:rsidRPr="003C1545">
              <w:t xml:space="preserve"> Потенциальный участник размещения заказа до подачи заявки вправе ознакомиться с объектами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объектах так называемых «скрытых» работ, связанных с выполнением работ на объектах, в соответствии с</w:t>
            </w:r>
            <w:r>
              <w:t xml:space="preserve"> проектно-сметной документацией</w:t>
            </w:r>
            <w:r w:rsidRPr="003C1545">
              <w:t xml:space="preserve">, несет Подрядчик. В этом случае все последующие претензии Подрядчиком к </w:t>
            </w:r>
            <w:r>
              <w:t>проектно-сметной документации</w:t>
            </w:r>
            <w:r w:rsidRPr="003C1545">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EC3CE0">
            <w:pPr>
              <w:keepNext/>
              <w:keepLines/>
              <w:widowControl/>
              <w:suppressLineNumbers/>
              <w:spacing w:line="240" w:lineRule="auto"/>
              <w:ind w:left="-57"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FE7515" w:rsidP="00701684">
            <w:pPr>
              <w:widowControl/>
              <w:suppressAutoHyphens w:val="0"/>
              <w:spacing w:after="0" w:line="240" w:lineRule="auto"/>
              <w:rPr>
                <w:rFonts w:eastAsia="Times New Roman" w:cs="Times New Roman"/>
                <w:lang w:eastAsia="ru-RU" w:bidi="ar-SA"/>
              </w:rPr>
            </w:pPr>
            <w:r>
              <w:rPr>
                <w:rFonts w:eastAsia="Times New Roman"/>
              </w:rPr>
              <w:t>Литературный сквер по проспекту Ленина в г. Иваново</w:t>
            </w:r>
          </w:p>
        </w:tc>
      </w:tr>
      <w:tr w:rsidR="006A5BAE"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945E09" w:rsidRDefault="006A5BAE"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8C4FF5" w:rsidRDefault="00FE7515" w:rsidP="00822B26">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Pr>
                <w:rFonts w:eastAsia="Times New Roman"/>
              </w:rPr>
              <w:t>С момента заключения муниципального контракта и до 01.09.2014.</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01684" w:rsidRDefault="00FE7515" w:rsidP="00450030">
            <w:pPr>
              <w:widowControl/>
              <w:suppressAutoHyphens w:val="0"/>
              <w:spacing w:after="0" w:line="240" w:lineRule="auto"/>
              <w:rPr>
                <w:rFonts w:eastAsia="Times New Roman" w:cs="Times New Roman"/>
                <w:lang w:eastAsia="ru-RU" w:bidi="ar-SA"/>
              </w:rPr>
            </w:pPr>
            <w:r>
              <w:rPr>
                <w:rFonts w:eastAsia="Times New Roman"/>
              </w:rPr>
              <w:t>1 524 823,00</w:t>
            </w:r>
            <w:r w:rsidR="006A5BAE" w:rsidRPr="00DD7D11">
              <w:t>руб.</w:t>
            </w:r>
          </w:p>
        </w:tc>
      </w:tr>
      <w:tr w:rsidR="006A5BAE" w:rsidRPr="00FC176D" w:rsidTr="00EC3CE0">
        <w:trPr>
          <w:trHeight w:val="186"/>
        </w:trPr>
        <w:tc>
          <w:tcPr>
            <w:tcW w:w="242" w:type="pct"/>
            <w:vMerge/>
            <w:tcBorders>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701684">
            <w:pPr>
              <w:keepNext/>
              <w:keepLines/>
              <w:widowControl/>
              <w:suppressAutoHyphens w:val="0"/>
              <w:spacing w:after="0" w:line="240" w:lineRule="auto"/>
              <w:jc w:val="both"/>
              <w:outlineLvl w:val="1"/>
              <w:rPr>
                <w:rFonts w:eastAsia="Times New Roman" w:cs="Times New Roman"/>
                <w:color w:val="000000"/>
                <w:lang w:eastAsia="ru-RU" w:bidi="ar-SA"/>
              </w:rPr>
            </w:pPr>
            <w:r w:rsidRPr="004D12CD">
              <w:t xml:space="preserve">Начальная (максимальная) цена контракта определена посредством применения </w:t>
            </w:r>
            <w:r>
              <w:t>проектно-сметного</w:t>
            </w:r>
            <w:r w:rsidRPr="004D12CD">
              <w:t xml:space="preserve"> метода (статья 22 Федерального закона от 05.04.2013 № 44-ФЗ) в соответствии с локальным</w:t>
            </w:r>
            <w:r w:rsidR="0047787B">
              <w:t>и</w:t>
            </w:r>
            <w:r w:rsidRPr="004D12CD">
              <w:t xml:space="preserve"> </w:t>
            </w:r>
            <w:r>
              <w:t>сметным</w:t>
            </w:r>
            <w:r w:rsidR="0047787B">
              <w:t>и расчета</w:t>
            </w:r>
            <w:r>
              <w:t>м</w:t>
            </w:r>
            <w:r w:rsidR="0047787B">
              <w:t>и</w:t>
            </w:r>
            <w:r>
              <w:t xml:space="preserve"> (Приложение № 1</w:t>
            </w:r>
            <w:r w:rsidRPr="004D12CD">
              <w:t xml:space="preserve"> к проекту контракта).</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DD7D11" w:rsidRDefault="006A5BAE" w:rsidP="00EC3CE0">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Pr>
                <w:rFonts w:eastAsia="Times New Roman" w:cs="Times New Roman"/>
                <w:lang w:eastAsia="ru-RU" w:bidi="ar-SA"/>
              </w:rPr>
              <w:t>Бюджет города Иванова</w:t>
            </w:r>
            <w:r w:rsidRPr="00DD7D11">
              <w:rPr>
                <w:rFonts w:eastAsia="Times New Roman" w:cs="Times New Roman"/>
                <w:lang w:eastAsia="ru-RU" w:bidi="ar-SA"/>
              </w:rPr>
              <w:t xml:space="preserve"> </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6A5BAE" w:rsidRPr="00FC176D" w:rsidTr="003A1734">
        <w:trPr>
          <w:trHeight w:val="252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6A5BAE" w:rsidRPr="00FC176D" w:rsidRDefault="006A5BAE"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EC3CE0">
            <w:pPr>
              <w:keepNext/>
              <w:keepLines/>
              <w:widowControl/>
              <w:suppressAutoHyphens w:val="0"/>
              <w:spacing w:after="0" w:line="240" w:lineRule="auto"/>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3C1545" w:rsidRDefault="006A5BAE" w:rsidP="006D26D2">
            <w:pPr>
              <w:spacing w:after="0"/>
              <w:jc w:val="both"/>
            </w:pPr>
            <w:r w:rsidRPr="003C1545">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 учетом НДС</w:t>
            </w:r>
            <w:r w:rsidRPr="003C1545">
              <w:rPr>
                <w:rStyle w:val="affe"/>
              </w:rPr>
              <w:footnoteReference w:id="3"/>
            </w:r>
            <w:r w:rsidRPr="003C1545">
              <w:t>)  и иных затрат, понесенных Подрядчиком при выполнении работ.</w:t>
            </w:r>
          </w:p>
          <w:p w:rsidR="006A5BAE" w:rsidRPr="00F0486F" w:rsidRDefault="006A5BAE" w:rsidP="006D26D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C3CE0">
            <w:pPr>
              <w:pStyle w:val="Web0"/>
              <w:keepNext/>
              <w:keepLines/>
              <w:spacing w:before="0" w:beforeAutospacing="0" w:after="0" w:afterAutospacing="0"/>
              <w:ind w:left="-57" w:right="-57"/>
            </w:pPr>
            <w:r w:rsidRPr="004E3CD6">
              <w:t xml:space="preserve">Величина </w:t>
            </w:r>
          </w:p>
          <w:p w:rsidR="006A5BAE" w:rsidRPr="004E3CD6" w:rsidRDefault="006A5BAE" w:rsidP="00EC3CE0">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6A5BAE" w:rsidRPr="004E3CD6" w:rsidRDefault="006A5BAE"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6D26D2">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w:t>
            </w:r>
            <w:r w:rsidR="00D91F28">
              <w:rPr>
                <w:rFonts w:eastAsia="Times New Roman" w:cs="Times New Roman"/>
                <w:lang w:eastAsia="ru-RU" w:bidi="ar-SA"/>
              </w:rPr>
              <w:t xml:space="preserve">исходя из цены единицы товара. </w:t>
            </w:r>
          </w:p>
        </w:tc>
      </w:tr>
      <w:tr w:rsidR="006A5BAE"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D91F28" w:rsidRDefault="00D91F28" w:rsidP="00D91F28">
            <w:pPr>
              <w:widowControl/>
              <w:spacing w:after="0" w:line="240" w:lineRule="auto"/>
              <w:jc w:val="both"/>
              <w:rPr>
                <w:rFonts w:eastAsia="Times New Roman" w:cs="Times New Roman"/>
                <w:lang w:eastAsia="ar-SA" w:bidi="ar-SA"/>
              </w:rPr>
            </w:pPr>
            <w:r w:rsidRPr="00D91F28">
              <w:rPr>
                <w:rFonts w:eastAsia="Times New Roman" w:cs="Times New Roman"/>
                <w:lang w:eastAsia="ar-SA" w:bidi="ar-SA"/>
              </w:rPr>
              <w:t>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6A5BAE" w:rsidRPr="00D91F28" w:rsidRDefault="00D91F28" w:rsidP="00D91F28">
            <w:pPr>
              <w:widowControl/>
              <w:spacing w:after="0" w:line="240" w:lineRule="auto"/>
              <w:jc w:val="both"/>
              <w:rPr>
                <w:rFonts w:eastAsia="Times New Roman" w:cs="Times New Roman"/>
                <w:color w:val="000000"/>
                <w:lang w:eastAsia="ar-SA" w:bidi="ar-SA"/>
              </w:rPr>
            </w:pPr>
            <w:r w:rsidRPr="00D91F28">
              <w:rPr>
                <w:rFonts w:eastAsia="Times New Roman" w:cs="Times New Roman"/>
                <w:color w:val="000000"/>
                <w:lang w:eastAsia="ar-SA" w:bidi="ar-SA"/>
              </w:rPr>
              <w:t>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w:t>
            </w:r>
            <w:r>
              <w:rPr>
                <w:rFonts w:eastAsia="Times New Roman" w:cs="Times New Roman"/>
                <w:color w:val="000000"/>
                <w:lang w:eastAsia="ar-SA" w:bidi="ar-SA"/>
              </w:rPr>
              <w:t>ты выполнены надлежащим образом.</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Default="006A5BAE"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Default="006A5BAE" w:rsidP="0029637D">
            <w:pPr>
              <w:widowControl/>
              <w:spacing w:after="0"/>
              <w:jc w:val="both"/>
            </w:pPr>
            <w:r>
              <w:rPr>
                <w:rFonts w:eastAsia="Times New Roman" w:cs="Times New Roman"/>
                <w:lang w:eastAsia="ru-RU" w:bidi="ar-SA"/>
              </w:rPr>
              <w:t xml:space="preserve">1) </w:t>
            </w:r>
            <w: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t>являющихся</w:t>
            </w:r>
            <w:proofErr w:type="gramEnd"/>
            <w:r>
              <w:t xml:space="preserve"> объектом закупки:</w:t>
            </w:r>
          </w:p>
          <w:p w:rsidR="006A5BAE" w:rsidRDefault="006A5BAE" w:rsidP="0029637D">
            <w:pPr>
              <w:spacing w:after="0"/>
              <w:jc w:val="both"/>
            </w:pPr>
            <w:proofErr w:type="gramStart"/>
            <w:r>
              <w:t>-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roofErr w:type="gramEnd"/>
          </w:p>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C176D">
              <w:rPr>
                <w:rFonts w:eastAsia="Times New Roman" w:cs="Times New Roman"/>
                <w:lang w:eastAsia="ru-RU" w:bidi="ar-SA"/>
              </w:rPr>
              <w:t xml:space="preserve"> признании обязанности </w:t>
            </w:r>
            <w:proofErr w:type="gramStart"/>
            <w:r w:rsidRPr="00FC176D">
              <w:rPr>
                <w:rFonts w:eastAsia="Times New Roman" w:cs="Times New Roman"/>
                <w:lang w:eastAsia="ru-RU" w:bidi="ar-SA"/>
              </w:rPr>
              <w:t>заявителя</w:t>
            </w:r>
            <w:proofErr w:type="gramEnd"/>
            <w:r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w:t>
            </w:r>
            <w:r w:rsidRPr="00FC176D">
              <w:rPr>
                <w:rFonts w:eastAsia="Times New Roman" w:cs="Times New Roman"/>
                <w:lang w:eastAsia="ru-RU" w:bidi="ar-SA"/>
              </w:rPr>
              <w:lastRenderedPageBreak/>
              <w:t xml:space="preserve">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6</w:t>
            </w:r>
            <w:r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84773">
              <w:rPr>
                <w:rFonts w:eastAsia="Times New Roman" w:cs="Times New Roman"/>
                <w:lang w:eastAsia="ru-RU" w:bidi="ar-SA"/>
              </w:rPr>
              <w:t>7</w:t>
            </w:r>
            <w:r w:rsidRPr="00FC176D">
              <w:rPr>
                <w:rFonts w:eastAsia="Times New Roman" w:cs="Times New Roman"/>
                <w:lang w:eastAsia="ru-RU" w:bidi="ar-SA"/>
              </w:rPr>
              <w:t xml:space="preserve">) отсутствие в реестре недобросовестных поставщиков (подрядчиков, исполнителей) </w:t>
            </w:r>
            <w:r w:rsidRPr="00FC176D">
              <w:rPr>
                <w:rFonts w:eastAsia="Times New Roman" w:cs="Times New Roman"/>
                <w:lang w:eastAsia="ru-RU" w:bidi="ar-SA"/>
              </w:rPr>
              <w:lastRenderedPageBreak/>
              <w:t>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6A5BAE" w:rsidRDefault="006A5BAE"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6A5BAE" w:rsidRPr="00FC176D" w:rsidRDefault="006A5BAE"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D91F28"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D91F28"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A63915" w:rsidRDefault="00D91F28" w:rsidP="00D91F28">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D91F28"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D91F28" w:rsidRPr="00EC3CE0" w:rsidRDefault="00D91F28" w:rsidP="00D91F28">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D91F28" w:rsidRPr="00EC3CE0" w:rsidRDefault="00D91F28" w:rsidP="00D91F28">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D91F28" w:rsidRPr="00FC176D" w:rsidTr="00EC3CE0">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D91F28">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D91F28" w:rsidRPr="00FC176D" w:rsidRDefault="00D91F28"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D91F28" w:rsidRPr="00FC176D" w:rsidRDefault="00D91F28" w:rsidP="00D91F28">
            <w:pPr>
              <w:keepNext/>
              <w:keepLines/>
              <w:widowControl/>
              <w:suppressAutoHyphens w:val="0"/>
              <w:spacing w:after="0" w:line="240" w:lineRule="auto"/>
              <w:jc w:val="both"/>
              <w:rPr>
                <w:rFonts w:eastAsia="Times New Roman" w:cs="Times New Roman"/>
                <w:caps/>
                <w:lang w:eastAsia="ru-RU" w:bidi="ar-SA"/>
              </w:rPr>
            </w:pPr>
          </w:p>
        </w:tc>
      </w:tr>
      <w:tr w:rsidR="00D91F28"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D91F28">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D91F28" w:rsidRDefault="00D91F28" w:rsidP="00D91F28">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91F28" w:rsidRDefault="00D91F28" w:rsidP="00D91F28">
            <w:pPr>
              <w:widowControl/>
              <w:spacing w:after="0"/>
              <w:jc w:val="both"/>
            </w:pPr>
            <w:proofErr w:type="gramStart"/>
            <w:r>
              <w:t>а) согласие участника такого аукциона на выполнение работ на условиях, предусмотренных документацией об электронном аукционе,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t xml:space="preserve"> </w:t>
            </w:r>
            <w:proofErr w:type="gramStart"/>
            <w:r>
              <w:t xml:space="preserve">места происхождения товара или наименование производителя товара, либо согласие участника </w:t>
            </w:r>
            <w:r>
              <w:lastRenderedPageBreak/>
              <w:t>такого аукциона на выполнение работ на условиях, предусмотренных документацией об электронном аукционе,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w:t>
            </w:r>
            <w:proofErr w:type="gramEnd"/>
            <w:r>
              <w:t xml:space="preserve"> </w:t>
            </w:r>
            <w:proofErr w:type="gramStart"/>
            <w:r>
              <w:t>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w:t>
            </w:r>
            <w:proofErr w:type="gramEnd"/>
            <w:r>
              <w:t xml:space="preserve"> товара или наименование производителя товара;</w:t>
            </w:r>
          </w:p>
          <w:p w:rsidR="00D91F28" w:rsidRDefault="00D91F28" w:rsidP="00D91F28">
            <w:pPr>
              <w:widowControl/>
              <w:spacing w:after="0"/>
              <w:jc w:val="both"/>
            </w:pPr>
            <w:proofErr w:type="gramStart"/>
            <w:r>
              <w:t>б) 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w:t>
            </w:r>
            <w:proofErr w:type="gramEnd"/>
            <w:r>
              <w:t xml:space="preserve">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91F28" w:rsidRPr="004E3CD6" w:rsidRDefault="00D91F28" w:rsidP="00D91F28">
            <w:pPr>
              <w:keepNext/>
              <w:keepLines/>
              <w:widowControl/>
              <w:spacing w:after="0"/>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D91F28" w:rsidRPr="003C1545" w:rsidRDefault="00D91F28" w:rsidP="00D91F28">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w:t>
            </w:r>
            <w:r w:rsidRPr="00FC176D">
              <w:rPr>
                <w:rFonts w:eastAsia="Times New Roman" w:cs="Times New Roman"/>
                <w:lang w:eastAsia="ru-RU" w:bidi="ar-SA"/>
              </w:rPr>
              <w:lastRenderedPageBreak/>
              <w:t>информацию:</w:t>
            </w:r>
          </w:p>
          <w:p w:rsidR="00D91F28" w:rsidRDefault="00D91F28" w:rsidP="00D91F28">
            <w:pPr>
              <w:spacing w:after="0"/>
              <w:jc w:val="both"/>
            </w:pPr>
            <w:r>
              <w:t>1. Документы (копии документов), подтверждающие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выполнение работ, являющихся объектом закупки:</w:t>
            </w:r>
          </w:p>
          <w:p w:rsidR="00D91F28" w:rsidRDefault="00D91F28" w:rsidP="00D91F28">
            <w:pPr>
              <w:tabs>
                <w:tab w:val="left" w:pos="1733"/>
              </w:tabs>
              <w:spacing w:after="0"/>
              <w:jc w:val="both"/>
              <w:rPr>
                <w:i/>
              </w:rPr>
            </w:pPr>
            <w:proofErr w:type="gramStart"/>
            <w:r>
              <w:t>- копия действующего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roofErr w:type="gramEnd"/>
          </w:p>
          <w:p w:rsidR="00D91F28" w:rsidRPr="00FC176D" w:rsidRDefault="00D91F28" w:rsidP="00D91F28">
            <w:pPr>
              <w:keepNext/>
              <w:keepLines/>
              <w:widowControl/>
              <w:tabs>
                <w:tab w:val="left" w:pos="109"/>
              </w:tabs>
              <w:suppressAutoHyphens w:val="0"/>
              <w:autoSpaceDE w:val="0"/>
              <w:autoSpaceDN w:val="0"/>
              <w:adjustRightInd w:val="0"/>
              <w:spacing w:after="0" w:line="240" w:lineRule="auto"/>
              <w:jc w:val="both"/>
              <w:rPr>
                <w:rFonts w:eastAsia="Times New Roman" w:cs="Times New Roman"/>
                <w:lang w:eastAsia="ru-RU" w:bidi="ar-SA"/>
              </w:rPr>
            </w:pPr>
            <w:r w:rsidRPr="00F84773">
              <w:rPr>
                <w:rFonts w:eastAsia="Times New Roman" w:cs="Times New Roman"/>
                <w:lang w:eastAsia="ru-RU" w:bidi="ar-SA"/>
              </w:rPr>
              <w:t>2</w:t>
            </w:r>
            <w:r>
              <w:rPr>
                <w:rFonts w:eastAsia="Times New Roman" w:cs="Times New Roman"/>
                <w:lang w:eastAsia="ru-RU" w:bidi="ar-SA"/>
              </w:rPr>
              <w:t xml:space="preserve">.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D91F28" w:rsidRPr="007428B5"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Pr="007428B5">
              <w:rPr>
                <w:rFonts w:eastAsia="Times New Roman" w:cs="Times New Roman"/>
                <w:lang w:eastAsia="ru-RU" w:bidi="ar-SA"/>
              </w:rPr>
              <w:t>. Декларация о соответствии участника такого аукциона требованиям, установленным пунктами 3-5, 7, 9 части 1 стать</w:t>
            </w:r>
            <w:r w:rsidR="0047787B">
              <w:rPr>
                <w:rFonts w:eastAsia="Times New Roman" w:cs="Times New Roman"/>
                <w:lang w:eastAsia="ru-RU" w:bidi="ar-SA"/>
              </w:rPr>
              <w:t>и 31 Закона № 44-ФЗ (подпункты 2</w:t>
            </w:r>
            <w:r w:rsidRPr="007428B5">
              <w:rPr>
                <w:rFonts w:eastAsia="Times New Roman" w:cs="Times New Roman"/>
                <w:lang w:eastAsia="ru-RU" w:bidi="ar-SA"/>
              </w:rPr>
              <w:t>-</w:t>
            </w:r>
            <w:r w:rsidR="0047787B">
              <w:rPr>
                <w:rFonts w:eastAsia="Times New Roman" w:cs="Times New Roman"/>
                <w:lang w:eastAsia="ru-RU" w:bidi="ar-SA"/>
              </w:rPr>
              <w:t>6</w:t>
            </w:r>
            <w:r w:rsidRPr="007428B5">
              <w:rPr>
                <w:rFonts w:eastAsia="Times New Roman" w:cs="Times New Roman"/>
                <w:lang w:eastAsia="ru-RU" w:bidi="ar-SA"/>
              </w:rPr>
              <w:t xml:space="preserve"> пункта 18 раздела 1.3 «Информационная карта электронного аукциона» части I «Электронный аукцион» документации об электронном аукционе).</w:t>
            </w:r>
          </w:p>
          <w:p w:rsidR="00D91F28" w:rsidRPr="00D91F28" w:rsidRDefault="00D91F28" w:rsidP="00D91F2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D91F28">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4</w:t>
            </w:r>
            <w:r w:rsidRPr="007428B5">
              <w:rPr>
                <w:rFonts w:eastAsia="Times New Roman" w:cs="Times New Roman"/>
                <w:lang w:eastAsia="ru-RU" w:bidi="ar-SA"/>
              </w:rPr>
              <w:t xml:space="preserve">. </w:t>
            </w:r>
            <w:proofErr w:type="gramStart"/>
            <w:r w:rsidRPr="00FC176D">
              <w:rPr>
                <w:rFonts w:eastAsia="Times New Roman" w:cs="Times New Roman"/>
                <w:lang w:eastAsia="ru-RU" w:bidi="ar-SA"/>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w:t>
            </w:r>
            <w:r w:rsidRPr="00FC176D">
              <w:rPr>
                <w:rFonts w:eastAsia="Times New Roman" w:cs="Times New Roman"/>
                <w:lang w:eastAsia="ru-RU" w:bidi="ar-SA"/>
              </w:rPr>
              <w:lastRenderedPageBreak/>
              <w:t>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D91F28" w:rsidRPr="00FC176D" w:rsidRDefault="00D91F28" w:rsidP="00D91F28">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D91F28" w:rsidRPr="00FC176D" w:rsidTr="00940478">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674050"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 04.07.2014</w:t>
            </w:r>
          </w:p>
          <w:p w:rsidR="00D91F28"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 xml:space="preserve">е предоставления разъяснений: </w:t>
            </w:r>
            <w:r w:rsidR="00506A8B">
              <w:rPr>
                <w:rFonts w:eastAsia="Times New Roman" w:cs="Times New Roman"/>
                <w:lang w:eastAsia="ru-RU" w:bidi="ar-SA"/>
              </w:rPr>
              <w:t>10.07.2014</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D91F28">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w:t>
            </w:r>
            <w:r w:rsidRPr="00FC176D">
              <w:rPr>
                <w:rFonts w:eastAsia="Times New Roman" w:cs="Times New Roman"/>
                <w:lang w:eastAsia="ru-RU" w:bidi="ar-SA"/>
              </w:rPr>
              <w:lastRenderedPageBreak/>
              <w:t xml:space="preserve">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D91F28">
            <w:pPr>
              <w:keepNext/>
              <w:keepLines/>
              <w:widowControl/>
              <w:suppressAutoHyphens w:val="0"/>
              <w:spacing w:after="0" w:line="240" w:lineRule="auto"/>
              <w:jc w:val="both"/>
              <w:rPr>
                <w:rFonts w:eastAsia="Times New Roman" w:cs="Times New Roman"/>
                <w:lang w:eastAsia="ru-RU" w:bidi="ar-SA"/>
              </w:rPr>
            </w:pPr>
          </w:p>
          <w:p w:rsidR="00D91F28" w:rsidRPr="00FC176D" w:rsidRDefault="00506A8B" w:rsidP="00D91F28">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14</w:t>
            </w:r>
            <w:r w:rsidR="00D91F28">
              <w:rPr>
                <w:rFonts w:eastAsia="Times New Roman" w:cs="Times New Roman"/>
                <w:lang w:eastAsia="ru-RU" w:bidi="ar-SA"/>
              </w:rPr>
              <w:t xml:space="preserve">.07.2014 </w:t>
            </w:r>
            <w:r w:rsidR="00D91F28" w:rsidRPr="00FC176D">
              <w:rPr>
                <w:rFonts w:eastAsia="Times New Roman" w:cs="Times New Roman"/>
                <w:lang w:eastAsia="ru-RU" w:bidi="ar-SA"/>
              </w:rPr>
              <w:t>до 08-00</w:t>
            </w:r>
          </w:p>
        </w:tc>
      </w:tr>
      <w:tr w:rsidR="00D91F28"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506A8B" w:rsidP="00D91F28">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15</w:t>
            </w:r>
            <w:r w:rsidR="00D91F28">
              <w:rPr>
                <w:rFonts w:eastAsia="Times New Roman" w:cs="Times New Roman"/>
                <w:lang w:eastAsia="ru-RU" w:bidi="ar-SA"/>
              </w:rPr>
              <w:t>.07.</w:t>
            </w:r>
            <w:r w:rsidR="00D91F28" w:rsidRPr="001B4603">
              <w:rPr>
                <w:rFonts w:eastAsia="Times New Roman" w:cs="Times New Roman"/>
                <w:lang w:eastAsia="ru-RU" w:bidi="ar-SA"/>
              </w:rPr>
              <w:t>2014</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642428" w:rsidRDefault="00D91F28" w:rsidP="00506A8B">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w:t>
            </w:r>
            <w:r w:rsidR="00506A8B">
              <w:rPr>
                <w:rFonts w:eastAsia="Times New Roman" w:cs="Times New Roman"/>
                <w:lang w:eastAsia="ru-RU" w:bidi="ar-SA"/>
              </w:rPr>
              <w:t>8</w:t>
            </w:r>
            <w:r>
              <w:rPr>
                <w:rFonts w:eastAsia="Times New Roman" w:cs="Times New Roman"/>
                <w:lang w:eastAsia="ru-RU" w:bidi="ar-SA"/>
              </w:rPr>
              <w:t>.07.</w:t>
            </w:r>
            <w:r w:rsidRPr="001B4603">
              <w:rPr>
                <w:rFonts w:eastAsia="Times New Roman" w:cs="Times New Roman"/>
                <w:lang w:eastAsia="ru-RU" w:bidi="ar-SA"/>
              </w:rPr>
              <w:t>2014</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506A8B" w:rsidP="00D91F28">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D91F28">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D91F28" w:rsidRPr="00FC176D" w:rsidTr="00285971">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506A8B" w:rsidRPr="00506A8B" w:rsidRDefault="00506A8B" w:rsidP="00506A8B">
            <w:pPr>
              <w:shd w:val="clear" w:color="auto" w:fill="FFFFFF"/>
              <w:suppressAutoHyphens w:val="0"/>
              <w:autoSpaceDE w:val="0"/>
              <w:autoSpaceDN w:val="0"/>
              <w:adjustRightInd w:val="0"/>
              <w:spacing w:after="0" w:line="240" w:lineRule="auto"/>
              <w:rPr>
                <w:rFonts w:eastAsia="Times New Roman" w:cs="Times New Roman"/>
                <w:lang w:eastAsia="ru-RU" w:bidi="ar-SA"/>
              </w:rPr>
            </w:pPr>
            <w:r w:rsidRPr="00506A8B">
              <w:rPr>
                <w:rFonts w:eastAsia="Times New Roman" w:cs="Times New Roman"/>
                <w:lang w:eastAsia="ru-RU" w:bidi="ar-SA"/>
              </w:rPr>
              <w:t>ОТДЕЛЕНИЕ ИВАНОВО г. Иваново</w:t>
            </w:r>
          </w:p>
          <w:p w:rsidR="00506A8B" w:rsidRPr="00506A8B" w:rsidRDefault="00506A8B" w:rsidP="00506A8B">
            <w:pPr>
              <w:shd w:val="clear" w:color="auto" w:fill="FFFFFF"/>
              <w:suppressAutoHyphens w:val="0"/>
              <w:autoSpaceDE w:val="0"/>
              <w:autoSpaceDN w:val="0"/>
              <w:adjustRightInd w:val="0"/>
              <w:spacing w:after="0" w:line="240" w:lineRule="auto"/>
              <w:rPr>
                <w:rFonts w:eastAsia="Times New Roman" w:cs="Times New Roman"/>
                <w:lang w:eastAsia="ru-RU" w:bidi="ar-SA"/>
              </w:rPr>
            </w:pPr>
            <w:proofErr w:type="gramStart"/>
            <w:r w:rsidRPr="00506A8B">
              <w:rPr>
                <w:rFonts w:eastAsia="Times New Roman" w:cs="Times New Roman"/>
                <w:lang w:eastAsia="ru-RU" w:bidi="ar-SA"/>
              </w:rPr>
              <w:t>р</w:t>
            </w:r>
            <w:proofErr w:type="gramEnd"/>
            <w:r w:rsidRPr="00506A8B">
              <w:rPr>
                <w:rFonts w:eastAsia="Times New Roman" w:cs="Times New Roman"/>
                <w:lang w:eastAsia="ru-RU" w:bidi="ar-SA"/>
              </w:rPr>
              <w:t>/c: 40302810000005000036; БИК: 042406001;                     л/c: 011.99.281.0</w:t>
            </w:r>
          </w:p>
          <w:p w:rsidR="00D91F28" w:rsidRPr="00E5731E" w:rsidRDefault="00D91F28" w:rsidP="00D91F28">
            <w:pPr>
              <w:pStyle w:val="120"/>
              <w:keepNext/>
              <w:keepLines/>
              <w:spacing w:after="0" w:line="240" w:lineRule="auto"/>
              <w:rPr>
                <w:rFonts w:ascii="Times New Roman" w:hAnsi="Times New Roman"/>
                <w:lang w:val="ru-RU"/>
              </w:rPr>
            </w:pP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D91F28">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D91F28" w:rsidRPr="00FC176D" w:rsidRDefault="00D91F28" w:rsidP="00D91F28">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Законом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w:t>
            </w:r>
            <w:r w:rsidRPr="00FC176D">
              <w:rPr>
                <w:rFonts w:eastAsia="Times New Roman" w:cs="Times New Roman"/>
                <w:lang w:eastAsia="ru-RU" w:bidi="ar-SA"/>
              </w:rPr>
              <w:lastRenderedPageBreak/>
              <w:t xml:space="preserve">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w:t>
            </w:r>
            <w:r w:rsidRPr="00FC176D">
              <w:rPr>
                <w:rFonts w:eastAsia="Times New Roman" w:cs="Times New Roman"/>
                <w:lang w:eastAsia="ru-RU" w:bidi="ar-SA"/>
              </w:rPr>
              <w:lastRenderedPageBreak/>
              <w:t>установленный для заключения контракта, такой участник считается уклонившимся от заключения контракта.</w:t>
            </w:r>
          </w:p>
          <w:p w:rsidR="00D91F28" w:rsidRPr="00FC176D" w:rsidRDefault="00D91F28" w:rsidP="00D91F28">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D91F28">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D91F28"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506A8B" w:rsidRPr="00506A8B" w:rsidRDefault="00506A8B" w:rsidP="00506A8B">
            <w:pPr>
              <w:widowControl/>
              <w:tabs>
                <w:tab w:val="num" w:pos="0"/>
              </w:tabs>
              <w:spacing w:after="0" w:line="240" w:lineRule="auto"/>
              <w:jc w:val="both"/>
              <w:rPr>
                <w:rFonts w:eastAsia="Times New Roman" w:cs="Times New Roman"/>
                <w:b/>
                <w:lang w:eastAsia="ar-SA" w:bidi="ar-SA"/>
              </w:rPr>
            </w:pPr>
            <w:r w:rsidRPr="00506A8B">
              <w:rPr>
                <w:rFonts w:eastAsia="Times New Roman" w:cs="Times New Roman"/>
                <w:color w:val="000000"/>
                <w:lang w:eastAsia="ar-SA" w:bidi="ar-SA"/>
              </w:rPr>
              <w:t>Гарантийный срок на выполненные работы по благоустройству объекта составляет 5 (Пять) лет.</w:t>
            </w:r>
            <w:r w:rsidRPr="00506A8B">
              <w:rPr>
                <w:rFonts w:eastAsia="Times New Roman" w:cs="Times New Roman"/>
                <w:b/>
                <w:lang w:eastAsia="ar-SA" w:bidi="ar-SA"/>
              </w:rPr>
              <w:t xml:space="preserve"> </w:t>
            </w:r>
          </w:p>
          <w:p w:rsidR="00506A8B" w:rsidRPr="00506A8B" w:rsidRDefault="00506A8B" w:rsidP="00506A8B">
            <w:pPr>
              <w:widowControl/>
              <w:tabs>
                <w:tab w:val="num" w:pos="0"/>
              </w:tabs>
              <w:spacing w:after="0" w:line="240" w:lineRule="auto"/>
              <w:jc w:val="both"/>
              <w:rPr>
                <w:rFonts w:eastAsia="Times New Roman" w:cs="Times New Roman"/>
                <w:lang w:eastAsia="ar-SA" w:bidi="ar-SA"/>
              </w:rPr>
            </w:pPr>
            <w:r w:rsidRPr="00506A8B">
              <w:rPr>
                <w:rFonts w:eastAsia="Times New Roman" w:cs="Times New Roman"/>
                <w:lang w:eastAsia="ar-SA" w:bidi="ar-SA"/>
              </w:rPr>
              <w:t>Гарантийный срок на выполненные работы по созданию зеленых насаждений, обустройству газонов – 1 год.</w:t>
            </w:r>
          </w:p>
          <w:p w:rsidR="00D91F28" w:rsidRDefault="00506A8B" w:rsidP="00506A8B">
            <w:pPr>
              <w:keepNext/>
              <w:keepLines/>
              <w:widowControl/>
              <w:spacing w:after="0" w:line="240" w:lineRule="auto"/>
              <w:jc w:val="both"/>
            </w:pPr>
            <w:r w:rsidRPr="00506A8B">
              <w:rPr>
                <w:rFonts w:eastAsia="Times New Roman" w:cs="Times New Roman"/>
                <w:color w:val="000000"/>
                <w:lang w:eastAsia="ar-SA" w:bidi="ar-SA"/>
              </w:rPr>
              <w:t>Гарантийный срок начинается с момента подписания акта приемочной комиссией.</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506A8B" w:rsidRPr="00506A8B" w:rsidRDefault="008008BC" w:rsidP="00506A8B">
      <w:pPr>
        <w:spacing w:after="0" w:line="240" w:lineRule="auto"/>
        <w:jc w:val="both"/>
        <w:rPr>
          <w:rFonts w:eastAsia="Times New Roman"/>
          <w:i/>
        </w:rPr>
      </w:pPr>
      <w:r w:rsidRPr="00CA22F3">
        <w:rPr>
          <w:bCs/>
          <w:spacing w:val="-9"/>
        </w:rPr>
        <w:t>Согласие участника электронного аукциона</w:t>
      </w:r>
      <w:r w:rsidRPr="00CA22F3">
        <w:t xml:space="preserve"> на выполнение</w:t>
      </w:r>
      <w:r w:rsidRPr="00CA22F3">
        <w:rPr>
          <w:i/>
        </w:rPr>
        <w:t xml:space="preserve">  </w:t>
      </w:r>
      <w:r w:rsidRPr="00CA22F3">
        <w:t xml:space="preserve">работ </w:t>
      </w:r>
      <w:r w:rsidRPr="00506A8B">
        <w:rPr>
          <w:i/>
        </w:rPr>
        <w:t xml:space="preserve">по </w:t>
      </w:r>
      <w:r w:rsidR="00506A8B" w:rsidRPr="00506A8B">
        <w:rPr>
          <w:rFonts w:eastAsia="Times New Roman"/>
          <w:i/>
        </w:rPr>
        <w:t>содержанию территорий общего пользования (благоустройство Литературного сквера).</w:t>
      </w:r>
    </w:p>
    <w:p w:rsidR="008008BC" w:rsidRDefault="008008BC" w:rsidP="008008BC">
      <w:pPr>
        <w:ind w:firstLine="567"/>
        <w:jc w:val="both"/>
        <w:rPr>
          <w:rFonts w:cs="Times New Roman"/>
        </w:rPr>
      </w:pPr>
      <w:r>
        <w:rPr>
          <w:rFonts w:cs="Times New Roman"/>
        </w:rPr>
        <w:t>1.</w:t>
      </w:r>
      <w:r>
        <w:rPr>
          <w:rFonts w:cs="Times New Roman"/>
          <w:i/>
        </w:rPr>
        <w:t xml:space="preserve"> </w:t>
      </w:r>
      <w:r>
        <w:rPr>
          <w:rFonts w:cs="Times New Roman"/>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выполнить работы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8008BC" w:rsidRDefault="008008BC" w:rsidP="008008BC">
      <w:pPr>
        <w:widowControl/>
        <w:ind w:firstLine="540"/>
        <w:jc w:val="both"/>
      </w:pPr>
      <w:r>
        <w:t xml:space="preserve">2. </w:t>
      </w:r>
      <w:proofErr w:type="gramStart"/>
      <w: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5670"/>
        <w:gridCol w:w="3575"/>
      </w:tblGrid>
      <w:tr w:rsidR="008008BC" w:rsidTr="00506A8B">
        <w:trPr>
          <w:trHeight w:val="2332"/>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proofErr w:type="gramStart"/>
            <w: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3575" w:type="dxa"/>
            <w:tcBorders>
              <w:top w:val="single" w:sz="4" w:space="0" w:color="auto"/>
              <w:left w:val="single" w:sz="4" w:space="0" w:color="auto"/>
              <w:bottom w:val="single" w:sz="4" w:space="0" w:color="auto"/>
              <w:right w:val="single" w:sz="4" w:space="0" w:color="auto"/>
            </w:tcBorders>
            <w:vAlign w:val="center"/>
            <w:hideMark/>
          </w:tcPr>
          <w:p w:rsidR="008008BC" w:rsidRDefault="008008BC" w:rsidP="0023106F">
            <w:pPr>
              <w:jc w:val="center"/>
            </w:pPr>
            <w:r>
              <w:t>Конкретные показатели товара</w:t>
            </w: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1</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2</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300"/>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bl>
    <w:p w:rsidR="008008BC" w:rsidRDefault="008008BC" w:rsidP="008008BC">
      <w:pPr>
        <w:widowControl/>
        <w:jc w:val="both"/>
      </w:pPr>
    </w:p>
    <w:p w:rsidR="008008BC" w:rsidRDefault="008008BC" w:rsidP="008008BC">
      <w:pPr>
        <w:widowControl/>
        <w:ind w:firstLine="540"/>
        <w:jc w:val="both"/>
        <w:rPr>
          <w:b/>
          <w:i/>
          <w:sz w:val="22"/>
          <w:szCs w:val="22"/>
        </w:rPr>
      </w:pPr>
    </w:p>
    <w:p w:rsidR="008008BC" w:rsidRDefault="008008BC" w:rsidP="008008BC">
      <w:pPr>
        <w:widowControl/>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8008BC" w:rsidRDefault="008008BC" w:rsidP="008008BC">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Pr="0023106F" w:rsidRDefault="00506A8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 </w:t>
      </w:r>
    </w:p>
    <w:p w:rsidR="00506A8B" w:rsidRPr="00506A8B" w:rsidRDefault="00506A8B" w:rsidP="00506A8B">
      <w:pPr>
        <w:spacing w:after="0" w:line="240" w:lineRule="auto"/>
        <w:jc w:val="both"/>
        <w:rPr>
          <w:rFonts w:eastAsia="Times New Roman"/>
          <w:i/>
        </w:rPr>
      </w:pPr>
      <w:r w:rsidRPr="00506A8B">
        <w:rPr>
          <w:rFonts w:eastAsia="Times New Roman"/>
          <w:i/>
        </w:rPr>
        <w:t>содержани</w:t>
      </w:r>
      <w:r>
        <w:rPr>
          <w:rFonts w:eastAsia="Times New Roman"/>
          <w:i/>
        </w:rPr>
        <w:t>е</w:t>
      </w:r>
      <w:r w:rsidRPr="00506A8B">
        <w:rPr>
          <w:rFonts w:eastAsia="Times New Roman"/>
          <w:i/>
        </w:rPr>
        <w:t xml:space="preserve"> территорий общего пользования (благоустройство Литературного сквера).</w:t>
      </w:r>
    </w:p>
    <w:p w:rsidR="004B31BA" w:rsidRPr="00CA22F3" w:rsidRDefault="004B31BA" w:rsidP="00CA22F3">
      <w:pPr>
        <w:ind w:firstLine="567"/>
        <w:jc w:val="center"/>
        <w:rPr>
          <w:rFonts w:eastAsia="Times New Roman" w:cs="Times New Roman"/>
          <w:i/>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506A8B" w:rsidRDefault="00506A8B"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A3621" w:rsidRDefault="001A3621"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506A8B" w:rsidRPr="00506A8B" w:rsidRDefault="008D00E5" w:rsidP="00506A8B">
      <w:pPr>
        <w:spacing w:after="0" w:line="240" w:lineRule="auto"/>
        <w:jc w:val="both"/>
        <w:rPr>
          <w:rFonts w:eastAsia="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выполнение работ</w:t>
      </w:r>
      <w:r w:rsidR="008008BC">
        <w:rPr>
          <w:rFonts w:cs="Times New Roman"/>
          <w:i/>
        </w:rPr>
        <w:t xml:space="preserve"> </w:t>
      </w:r>
      <w:r w:rsidR="00506A8B" w:rsidRPr="00506A8B">
        <w:rPr>
          <w:i/>
        </w:rPr>
        <w:t xml:space="preserve">по </w:t>
      </w:r>
      <w:r w:rsidR="00506A8B" w:rsidRPr="00506A8B">
        <w:rPr>
          <w:rFonts w:eastAsia="Times New Roman"/>
          <w:i/>
        </w:rPr>
        <w:t>содержанию территорий общего пользования (благоустройство Литературного сквера).</w:t>
      </w:r>
    </w:p>
    <w:p w:rsidR="00CA22F3" w:rsidRPr="00CA22F3" w:rsidRDefault="00CA22F3" w:rsidP="00CA22F3">
      <w:pPr>
        <w:ind w:firstLine="567"/>
        <w:jc w:val="both"/>
        <w:rPr>
          <w:rFonts w:eastAsia="Times New Roman" w:cs="Times New Roman"/>
          <w:i/>
          <w:lang w:eastAsia="ru-RU" w:bidi="ar-SA"/>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Pr="00FC176D"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(МУНИЦИПАЛЬНЫЙ КОНТРАКТ, ГРАЖДАНСКО-ПРАВОВОЙ ДОГОВОР)</w:t>
      </w:r>
    </w:p>
    <w:p w:rsidR="008008BC" w:rsidRDefault="008008BC" w:rsidP="003C1545">
      <w:pPr>
        <w:widowControl/>
        <w:suppressAutoHyphens w:val="0"/>
        <w:spacing w:after="0" w:line="240" w:lineRule="auto"/>
        <w:jc w:val="center"/>
        <w:rPr>
          <w:rFonts w:eastAsia="SimSun" w:cs="Times New Roman"/>
          <w:caps/>
          <w:lang w:eastAsia="ru-RU" w:bidi="ar-SA"/>
        </w:rPr>
      </w:pPr>
    </w:p>
    <w:p w:rsidR="003C1545" w:rsidRPr="003C1545" w:rsidRDefault="003C1545" w:rsidP="003C1545">
      <w:pPr>
        <w:spacing w:after="0"/>
        <w:jc w:val="right"/>
        <w:rPr>
          <w:rFonts w:cs="Times New Roman"/>
          <w:b/>
          <w:color w:val="000000"/>
        </w:rPr>
      </w:pPr>
      <w:r w:rsidRPr="003C1545">
        <w:rPr>
          <w:b/>
          <w:caps/>
          <w:sz w:val="18"/>
          <w:szCs w:val="18"/>
        </w:rPr>
        <w:t>проект</w:t>
      </w:r>
    </w:p>
    <w:p w:rsidR="003C1545" w:rsidRPr="003C1545" w:rsidRDefault="00F53A81" w:rsidP="00F53A81">
      <w:pPr>
        <w:pStyle w:val="a5"/>
        <w:spacing w:before="0" w:after="0"/>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Муниципальный контракт </w:t>
      </w:r>
      <w:r w:rsidR="003C1545" w:rsidRPr="003C1545">
        <w:rPr>
          <w:rFonts w:ascii="Times New Roman" w:hAnsi="Times New Roman" w:cs="Times New Roman"/>
          <w:b/>
          <w:sz w:val="24"/>
          <w:szCs w:val="24"/>
        </w:rPr>
        <w:t>№</w:t>
      </w:r>
    </w:p>
    <w:p w:rsidR="003C1545" w:rsidRPr="003C1545" w:rsidRDefault="003C1545" w:rsidP="003C1545">
      <w:pPr>
        <w:pStyle w:val="a5"/>
        <w:spacing w:before="0" w:after="0"/>
        <w:rPr>
          <w:b/>
          <w:sz w:val="24"/>
          <w:szCs w:val="24"/>
        </w:rPr>
      </w:pPr>
      <w:r w:rsidRPr="003C1545">
        <w:rPr>
          <w:rFonts w:ascii="Times New Roman" w:hAnsi="Times New Roman" w:cs="Times New Roman"/>
          <w:b/>
          <w:sz w:val="24"/>
          <w:szCs w:val="24"/>
        </w:rPr>
        <w:t xml:space="preserve">                                                            </w:t>
      </w:r>
    </w:p>
    <w:p w:rsidR="003C1545" w:rsidRDefault="003C1545" w:rsidP="003C1545">
      <w:pPr>
        <w:spacing w:after="0"/>
        <w:jc w:val="both"/>
      </w:pPr>
      <w:r>
        <w:t>г. Иваново                                                                                                 «       »__________ 2014 года</w:t>
      </w:r>
    </w:p>
    <w:p w:rsidR="00506A8B" w:rsidRPr="00506A8B" w:rsidRDefault="00506A8B" w:rsidP="00506A8B">
      <w:pPr>
        <w:widowControl/>
        <w:spacing w:after="0" w:line="240" w:lineRule="auto"/>
        <w:ind w:firstLine="540"/>
        <w:jc w:val="both"/>
        <w:rPr>
          <w:rFonts w:eastAsia="Times New Roman" w:cs="Times New Roman"/>
          <w:color w:val="000000"/>
          <w:lang w:eastAsia="ar-SA" w:bidi="ar-SA"/>
        </w:rPr>
      </w:pPr>
      <w:proofErr w:type="gramStart"/>
      <w:r w:rsidRPr="00506A8B">
        <w:rPr>
          <w:rFonts w:eastAsia="Times New Roman" w:cs="Times New Roman"/>
          <w:b/>
          <w:color w:val="000000"/>
          <w:lang w:eastAsia="ar-SA" w:bidi="ar-SA"/>
        </w:rPr>
        <w:t>Управление благоустройства</w:t>
      </w:r>
      <w:r w:rsidRPr="00506A8B">
        <w:rPr>
          <w:rFonts w:eastAsia="Times New Roman" w:cs="Times New Roman"/>
          <w:color w:val="000000"/>
          <w:lang w:eastAsia="ar-SA" w:bidi="ar-SA"/>
        </w:rPr>
        <w:t xml:space="preserve"> </w:t>
      </w:r>
      <w:r w:rsidRPr="00506A8B">
        <w:rPr>
          <w:rFonts w:eastAsia="Times New Roman" w:cs="Times New Roman"/>
          <w:b/>
          <w:color w:val="000000"/>
          <w:lang w:eastAsia="ar-SA" w:bidi="ar-SA"/>
        </w:rPr>
        <w:t>Администрации города Иванова</w:t>
      </w:r>
      <w:r w:rsidRPr="00506A8B">
        <w:rPr>
          <w:rFonts w:eastAsia="Times New Roman" w:cs="Times New Roman"/>
          <w:color w:val="000000"/>
          <w:lang w:eastAsia="ar-SA" w:bidi="ar-SA"/>
        </w:rPr>
        <w:t xml:space="preserve">, именуемое в дальнейшем </w:t>
      </w:r>
      <w:r w:rsidRPr="00506A8B">
        <w:rPr>
          <w:rFonts w:eastAsia="Times New Roman" w:cs="Times New Roman"/>
          <w:b/>
          <w:color w:val="000000"/>
          <w:lang w:eastAsia="ar-SA" w:bidi="ar-SA"/>
        </w:rPr>
        <w:t>«Заказчик»</w:t>
      </w:r>
      <w:r w:rsidRPr="00506A8B">
        <w:rPr>
          <w:rFonts w:eastAsia="Times New Roman" w:cs="Times New Roman"/>
          <w:color w:val="000000"/>
          <w:lang w:eastAsia="ar-SA" w:bidi="ar-SA"/>
        </w:rPr>
        <w:t xml:space="preserve">, в лице начальника управления  Боброва А.Н., действующего на основании Положения,   с одной стороны и _________________, именуемое в дальнейшем </w:t>
      </w:r>
      <w:r w:rsidRPr="00506A8B">
        <w:rPr>
          <w:rFonts w:eastAsia="Times New Roman" w:cs="Times New Roman"/>
          <w:b/>
          <w:color w:val="000000"/>
          <w:lang w:eastAsia="ar-SA" w:bidi="ar-SA"/>
        </w:rPr>
        <w:t>«Подрядчик»,</w:t>
      </w:r>
      <w:r w:rsidRPr="00506A8B">
        <w:rPr>
          <w:rFonts w:eastAsia="Times New Roman" w:cs="Times New Roman"/>
          <w:color w:val="000000"/>
          <w:lang w:eastAsia="ar-SA" w:bidi="ar-SA"/>
        </w:rPr>
        <w:t xml:space="preserve"> в лице _____________, действующего на основании ______________, с другой стороны, вместе именуемые </w:t>
      </w:r>
      <w:r w:rsidRPr="00506A8B">
        <w:rPr>
          <w:rFonts w:eastAsia="Times New Roman" w:cs="Times New Roman"/>
          <w:b/>
          <w:color w:val="000000"/>
          <w:lang w:eastAsia="ar-SA" w:bidi="ar-SA"/>
        </w:rPr>
        <w:t>«Стороны»</w:t>
      </w:r>
      <w:r w:rsidRPr="00506A8B">
        <w:rPr>
          <w:rFonts w:eastAsia="Times New Roman" w:cs="Times New Roman"/>
          <w:color w:val="000000"/>
          <w:lang w:eastAsia="ar-SA" w:bidi="ar-SA"/>
        </w:rPr>
        <w:t>, руководствуясь протоколом _____________ № ______ от _______, заключили настоящий контракт (далее – контракт) о нижеследующем:</w:t>
      </w:r>
      <w:proofErr w:type="gramEnd"/>
    </w:p>
    <w:p w:rsidR="00506A8B" w:rsidRPr="00506A8B" w:rsidRDefault="00506A8B" w:rsidP="00506A8B">
      <w:pPr>
        <w:widowControl/>
        <w:spacing w:after="0" w:line="240" w:lineRule="auto"/>
        <w:jc w:val="center"/>
        <w:rPr>
          <w:rFonts w:eastAsia="Times New Roman" w:cs="Times New Roman"/>
          <w:b/>
          <w:color w:val="000000"/>
          <w:lang w:eastAsia="ar-SA" w:bidi="ar-SA"/>
        </w:rPr>
      </w:pPr>
    </w:p>
    <w:p w:rsidR="00506A8B" w:rsidRPr="00506A8B" w:rsidRDefault="00506A8B" w:rsidP="00506A8B">
      <w:pPr>
        <w:widowControl/>
        <w:spacing w:after="0" w:line="240" w:lineRule="auto"/>
        <w:jc w:val="center"/>
        <w:rPr>
          <w:rFonts w:eastAsia="Times New Roman" w:cs="Times New Roman"/>
          <w:b/>
          <w:color w:val="000000"/>
          <w:lang w:eastAsia="ar-SA" w:bidi="ar-SA"/>
        </w:rPr>
      </w:pPr>
      <w:r w:rsidRPr="00506A8B">
        <w:rPr>
          <w:rFonts w:eastAsia="Times New Roman" w:cs="Times New Roman"/>
          <w:b/>
          <w:color w:val="000000"/>
          <w:lang w:eastAsia="ar-SA" w:bidi="ar-SA"/>
        </w:rPr>
        <w:t>1. ПРЕДМЕТ КОНТРАКТА</w:t>
      </w:r>
    </w:p>
    <w:p w:rsidR="00506A8B" w:rsidRPr="00506A8B" w:rsidRDefault="00506A8B" w:rsidP="00506A8B">
      <w:pPr>
        <w:widowControl/>
        <w:tabs>
          <w:tab w:val="left" w:pos="540"/>
        </w:tabs>
        <w:spacing w:after="0" w:line="240" w:lineRule="auto"/>
        <w:jc w:val="both"/>
        <w:rPr>
          <w:rFonts w:eastAsia="Times New Roman" w:cs="Times New Roman"/>
          <w:color w:val="000000"/>
          <w:lang w:eastAsia="ar-SA" w:bidi="ar-SA"/>
        </w:rPr>
      </w:pPr>
      <w:r w:rsidRPr="00506A8B">
        <w:rPr>
          <w:rFonts w:eastAsia="Times New Roman" w:cs="Times New Roman"/>
          <w:b/>
          <w:color w:val="000000"/>
          <w:lang w:eastAsia="ar-SA" w:bidi="ar-SA"/>
        </w:rPr>
        <w:t xml:space="preserve">1.1. </w:t>
      </w:r>
      <w:r w:rsidRPr="00506A8B">
        <w:rPr>
          <w:rFonts w:eastAsia="Times New Roman" w:cs="Times New Roman"/>
          <w:b/>
          <w:color w:val="000000"/>
          <w:lang w:eastAsia="ar-SA" w:bidi="ar-SA"/>
        </w:rPr>
        <w:tab/>
      </w:r>
      <w:r w:rsidRPr="00506A8B">
        <w:rPr>
          <w:rFonts w:eastAsia="Times New Roman" w:cs="Times New Roman"/>
          <w:color w:val="000000"/>
          <w:lang w:eastAsia="ar-SA" w:bidi="ar-SA"/>
        </w:rPr>
        <w:t>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«Благоустройство территорий общего пользования» муниципальной программы «Благоустройство города Иванова».</w:t>
      </w:r>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b/>
          <w:color w:val="000000"/>
          <w:lang w:eastAsia="ar-SA" w:bidi="ar-SA"/>
        </w:rPr>
        <w:t>1.2.</w:t>
      </w:r>
      <w:r w:rsidRPr="00506A8B">
        <w:rPr>
          <w:rFonts w:eastAsia="Times New Roman" w:cs="Times New Roman"/>
          <w:color w:val="000000"/>
          <w:lang w:eastAsia="ar-SA" w:bidi="ar-SA"/>
        </w:rPr>
        <w:t xml:space="preserve"> Подрядчик принимает на себя обязательства выполнить работы </w:t>
      </w:r>
      <w:r w:rsidRPr="00506A8B">
        <w:rPr>
          <w:rFonts w:eastAsia="Times New Roman" w:cs="Times New Roman"/>
          <w:b/>
          <w:i/>
          <w:lang w:eastAsia="ar-SA" w:bidi="ar-SA"/>
        </w:rPr>
        <w:t>по содержанию территорий общего пользования</w:t>
      </w:r>
      <w:r w:rsidRPr="00506A8B">
        <w:rPr>
          <w:rFonts w:eastAsia="Times New Roman" w:cs="Times New Roman"/>
          <w:b/>
          <w:i/>
          <w:color w:val="000000"/>
          <w:lang w:eastAsia="ar-SA" w:bidi="ar-SA"/>
        </w:rPr>
        <w:t xml:space="preserve"> (благоустройство Литературного </w:t>
      </w:r>
      <w:r w:rsidRPr="00506A8B">
        <w:rPr>
          <w:rFonts w:eastAsia="Times New Roman" w:cs="Times New Roman"/>
          <w:b/>
          <w:i/>
          <w:lang w:eastAsia="ar-SA" w:bidi="ar-SA"/>
        </w:rPr>
        <w:t xml:space="preserve">сквера) </w:t>
      </w:r>
      <w:r w:rsidRPr="00506A8B">
        <w:rPr>
          <w:rFonts w:eastAsia="Times New Roman" w:cs="Times New Roman"/>
          <w:color w:val="000000"/>
          <w:lang w:eastAsia="ar-SA" w:bidi="ar-SA"/>
        </w:rPr>
        <w:t xml:space="preserve">(далее именуемые – Работы), а Заказчик обязуется принять и оплатить результат работ в порядке и на условиях, предусмотренных настоящим контрактом.  </w:t>
      </w:r>
    </w:p>
    <w:p w:rsidR="00506A8B" w:rsidRPr="00506A8B" w:rsidRDefault="00506A8B" w:rsidP="00506A8B">
      <w:pPr>
        <w:widowControl/>
        <w:tabs>
          <w:tab w:val="left" w:pos="0"/>
        </w:tabs>
        <w:spacing w:after="0" w:line="240" w:lineRule="auto"/>
        <w:jc w:val="both"/>
        <w:rPr>
          <w:rFonts w:eastAsia="Times New Roman" w:cs="Times New Roman"/>
          <w:color w:val="000000"/>
          <w:lang w:eastAsia="ar-SA" w:bidi="ar-SA"/>
        </w:rPr>
      </w:pPr>
      <w:r w:rsidRPr="00506A8B">
        <w:rPr>
          <w:rFonts w:eastAsia="Times New Roman" w:cs="Times New Roman"/>
          <w:b/>
          <w:color w:val="000000"/>
          <w:lang w:eastAsia="ar-SA" w:bidi="ar-SA"/>
        </w:rPr>
        <w:t>1.3.</w:t>
      </w:r>
      <w:r w:rsidRPr="00506A8B">
        <w:rPr>
          <w:rFonts w:eastAsia="Times New Roman" w:cs="Times New Roman"/>
          <w:color w:val="000000"/>
          <w:lang w:eastAsia="ar-SA" w:bidi="ar-SA"/>
        </w:rPr>
        <w:t xml:space="preserve"> Объем работ по настоящему контракту определяется в соответствии с </w:t>
      </w:r>
      <w:r w:rsidR="00F53A81">
        <w:rPr>
          <w:rFonts w:eastAsia="Times New Roman" w:cs="Times New Roman"/>
          <w:color w:val="000000"/>
          <w:lang w:eastAsia="ar-SA" w:bidi="ar-SA"/>
        </w:rPr>
        <w:t>проектно-сметн</w:t>
      </w:r>
      <w:r w:rsidR="00F53A81">
        <w:rPr>
          <w:rFonts w:eastAsia="Times New Roman" w:cs="Times New Roman"/>
          <w:color w:val="000000"/>
          <w:lang w:eastAsia="ar-SA" w:bidi="ar-SA"/>
        </w:rPr>
        <w:t>ой документацией (Приложение № 1</w:t>
      </w:r>
      <w:r w:rsidR="00F53A81" w:rsidRPr="00506A8B">
        <w:rPr>
          <w:rFonts w:eastAsia="Times New Roman" w:cs="Times New Roman"/>
          <w:color w:val="000000"/>
          <w:lang w:eastAsia="ar-SA" w:bidi="ar-SA"/>
        </w:rPr>
        <w:t>)</w:t>
      </w:r>
      <w:r w:rsidR="00F53A81">
        <w:rPr>
          <w:rFonts w:eastAsia="Times New Roman" w:cs="Times New Roman"/>
          <w:color w:val="000000"/>
          <w:lang w:eastAsia="ar-SA" w:bidi="ar-SA"/>
        </w:rPr>
        <w:t xml:space="preserve">, с </w:t>
      </w:r>
      <w:r w:rsidRPr="00506A8B">
        <w:rPr>
          <w:rFonts w:eastAsia="Times New Roman" w:cs="Times New Roman"/>
          <w:color w:val="000000"/>
          <w:lang w:eastAsia="ar-SA" w:bidi="ar-SA"/>
        </w:rPr>
        <w:t xml:space="preserve">требованиями к материалам, используемым при выполнении работ (Приложение № </w:t>
      </w:r>
      <w:r w:rsidR="00F53A81">
        <w:rPr>
          <w:rFonts w:eastAsia="Times New Roman" w:cs="Times New Roman"/>
          <w:color w:val="000000"/>
          <w:lang w:eastAsia="ar-SA" w:bidi="ar-SA"/>
        </w:rPr>
        <w:t>2),</w:t>
      </w:r>
      <w:r w:rsidRPr="00506A8B">
        <w:rPr>
          <w:rFonts w:eastAsia="Times New Roman" w:cs="Times New Roman"/>
          <w:color w:val="000000"/>
          <w:lang w:eastAsia="ar-SA" w:bidi="ar-SA"/>
        </w:rPr>
        <w:t xml:space="preserve"> являющимися неотъемлемой частью настоящего контракта</w:t>
      </w:r>
      <w:r w:rsidRPr="00506A8B">
        <w:rPr>
          <w:rFonts w:eastAsia="Times New Roman" w:cs="Times New Roman"/>
          <w:lang w:eastAsia="ar-SA" w:bidi="ar-SA"/>
        </w:rPr>
        <w:t>, представленной Заказчиком.</w:t>
      </w:r>
    </w:p>
    <w:p w:rsidR="00506A8B" w:rsidRPr="00506A8B" w:rsidRDefault="00506A8B" w:rsidP="00506A8B">
      <w:pPr>
        <w:widowControl/>
        <w:tabs>
          <w:tab w:val="left" w:pos="540"/>
        </w:tabs>
        <w:spacing w:after="0" w:line="240" w:lineRule="auto"/>
        <w:jc w:val="both"/>
        <w:rPr>
          <w:rFonts w:eastAsia="Times New Roman" w:cs="Times New Roman"/>
          <w:lang w:eastAsia="ar-SA" w:bidi="ar-SA"/>
        </w:rPr>
      </w:pPr>
      <w:r w:rsidRPr="00506A8B">
        <w:rPr>
          <w:rFonts w:eastAsia="Times New Roman" w:cs="Times New Roman"/>
          <w:b/>
          <w:color w:val="000000"/>
          <w:lang w:eastAsia="ar-SA" w:bidi="ar-SA"/>
        </w:rPr>
        <w:t>1.4.</w:t>
      </w:r>
      <w:r w:rsidRPr="00506A8B">
        <w:rPr>
          <w:rFonts w:eastAsia="Times New Roman" w:cs="Times New Roman"/>
          <w:color w:val="000000"/>
          <w:lang w:eastAsia="ar-SA" w:bidi="ar-SA"/>
        </w:rPr>
        <w:t xml:space="preserve"> Срок завершения работ:</w:t>
      </w:r>
      <w:r w:rsidRPr="00506A8B">
        <w:rPr>
          <w:rFonts w:eastAsia="Times New Roman" w:cs="Times New Roman"/>
          <w:b/>
          <w:i/>
          <w:color w:val="000000"/>
          <w:lang w:eastAsia="ar-SA" w:bidi="ar-SA"/>
        </w:rPr>
        <w:t xml:space="preserve"> </w:t>
      </w:r>
      <w:r w:rsidRPr="00506A8B">
        <w:rPr>
          <w:rFonts w:eastAsia="Times New Roman" w:cs="Times New Roman"/>
          <w:b/>
          <w:color w:val="000000"/>
          <w:lang w:eastAsia="ar-SA" w:bidi="ar-SA"/>
        </w:rPr>
        <w:t>с</w:t>
      </w:r>
      <w:r w:rsidRPr="00506A8B">
        <w:rPr>
          <w:rFonts w:eastAsia="Times New Roman" w:cs="Times New Roman"/>
          <w:color w:val="000000"/>
          <w:lang w:eastAsia="ar-SA" w:bidi="ar-SA"/>
        </w:rPr>
        <w:t xml:space="preserve"> </w:t>
      </w:r>
      <w:r w:rsidRPr="00506A8B">
        <w:rPr>
          <w:rFonts w:eastAsia="Times New Roman" w:cs="Times New Roman"/>
          <w:b/>
          <w:color w:val="000000"/>
          <w:lang w:eastAsia="ar-SA" w:bidi="ar-SA"/>
        </w:rPr>
        <w:t xml:space="preserve">момента </w:t>
      </w:r>
      <w:r w:rsidRPr="00506A8B">
        <w:rPr>
          <w:rFonts w:eastAsia="Times New Roman" w:cs="Times New Roman"/>
          <w:b/>
          <w:lang w:eastAsia="ar-SA" w:bidi="ar-SA"/>
        </w:rPr>
        <w:t>заключения муниципального контракта и до 01.09.2014.</w:t>
      </w:r>
    </w:p>
    <w:p w:rsidR="00506A8B" w:rsidRPr="00506A8B" w:rsidRDefault="00506A8B" w:rsidP="00506A8B">
      <w:pPr>
        <w:widowControl/>
        <w:tabs>
          <w:tab w:val="left" w:pos="540"/>
        </w:tabs>
        <w:spacing w:after="0" w:line="240" w:lineRule="auto"/>
        <w:jc w:val="both"/>
        <w:rPr>
          <w:rFonts w:eastAsia="Times New Roman" w:cs="Times New Roman"/>
          <w:lang w:eastAsia="ar-SA" w:bidi="ar-SA"/>
        </w:rPr>
      </w:pPr>
      <w:r w:rsidRPr="00506A8B">
        <w:rPr>
          <w:rFonts w:eastAsia="Times New Roman" w:cs="Times New Roman"/>
          <w:b/>
          <w:lang w:eastAsia="ar-SA" w:bidi="ar-SA"/>
        </w:rPr>
        <w:t>1.5.</w:t>
      </w:r>
      <w:r w:rsidRPr="00506A8B">
        <w:rPr>
          <w:rFonts w:eastAsia="Times New Roman" w:cs="Times New Roman"/>
          <w:lang w:eastAsia="ar-SA" w:bidi="ar-SA"/>
        </w:rPr>
        <w:t xml:space="preserve"> Место выполнения работ: Литературный сквер по проспекту Ленина в г. Иваново.</w:t>
      </w:r>
    </w:p>
    <w:p w:rsidR="00506A8B" w:rsidRPr="00506A8B" w:rsidRDefault="00506A8B" w:rsidP="00506A8B">
      <w:pPr>
        <w:widowControl/>
        <w:tabs>
          <w:tab w:val="left" w:pos="0"/>
        </w:tabs>
        <w:spacing w:after="0" w:line="240" w:lineRule="auto"/>
        <w:jc w:val="center"/>
        <w:rPr>
          <w:rFonts w:eastAsia="Times New Roman" w:cs="Times New Roman"/>
          <w:b/>
          <w:color w:val="000000"/>
          <w:lang w:eastAsia="ar-SA" w:bidi="ar-SA"/>
        </w:rPr>
      </w:pPr>
    </w:p>
    <w:p w:rsidR="00506A8B" w:rsidRPr="00506A8B" w:rsidRDefault="00506A8B" w:rsidP="00506A8B">
      <w:pPr>
        <w:widowControl/>
        <w:tabs>
          <w:tab w:val="left" w:pos="0"/>
        </w:tabs>
        <w:spacing w:after="0" w:line="240" w:lineRule="auto"/>
        <w:jc w:val="center"/>
        <w:rPr>
          <w:rFonts w:eastAsia="Times New Roman" w:cs="Times New Roman"/>
          <w:b/>
          <w:color w:val="000000"/>
          <w:lang w:eastAsia="ar-SA" w:bidi="ar-SA"/>
        </w:rPr>
      </w:pPr>
      <w:r w:rsidRPr="00506A8B">
        <w:rPr>
          <w:rFonts w:eastAsia="Times New Roman" w:cs="Times New Roman"/>
          <w:b/>
          <w:color w:val="000000"/>
          <w:lang w:eastAsia="ar-SA" w:bidi="ar-SA"/>
        </w:rPr>
        <w:t>2. ЦЕНА КОНТРАКТА</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b/>
          <w:lang w:eastAsia="ar-SA" w:bidi="ar-SA"/>
        </w:rPr>
        <w:t>2.1.</w:t>
      </w:r>
      <w:r w:rsidRPr="00506A8B">
        <w:rPr>
          <w:rFonts w:eastAsia="Times New Roman" w:cs="Times New Roman"/>
          <w:lang w:eastAsia="ar-SA" w:bidi="ar-SA"/>
        </w:rPr>
        <w:t xml:space="preserve"> Цена контракта составляет</w:t>
      </w:r>
      <w:proofErr w:type="gramStart"/>
      <w:r w:rsidRPr="00506A8B">
        <w:rPr>
          <w:rFonts w:eastAsia="Times New Roman" w:cs="Times New Roman"/>
          <w:lang w:eastAsia="ar-SA" w:bidi="ar-SA"/>
        </w:rPr>
        <w:t xml:space="preserve"> ______________ (_________) </w:t>
      </w:r>
      <w:proofErr w:type="gramEnd"/>
      <w:r w:rsidRPr="00506A8B">
        <w:rPr>
          <w:rFonts w:eastAsia="Times New Roman" w:cs="Times New Roman"/>
          <w:lang w:eastAsia="ar-SA" w:bidi="ar-SA"/>
        </w:rPr>
        <w:t>руб., в том числе НДС</w:t>
      </w:r>
      <w:r w:rsidRPr="00506A8B">
        <w:rPr>
          <w:rFonts w:eastAsia="Times New Roman" w:cs="Times New Roman"/>
          <w:vertAlign w:val="superscript"/>
          <w:lang w:eastAsia="ar-SA" w:bidi="ar-SA"/>
        </w:rPr>
        <w:footnoteReference w:customMarkFollows="1" w:id="4"/>
        <w:t>*</w:t>
      </w:r>
      <w:r w:rsidRPr="00506A8B">
        <w:rPr>
          <w:rFonts w:eastAsia="Times New Roman" w:cs="Times New Roman"/>
          <w:u w:val="single"/>
          <w:lang w:eastAsia="ar-SA" w:bidi="ar-SA"/>
        </w:rPr>
        <w:t xml:space="preserve"> </w:t>
      </w:r>
      <w:r w:rsidRPr="00506A8B">
        <w:rPr>
          <w:rFonts w:eastAsia="Times New Roman" w:cs="Times New Roman"/>
          <w:lang w:eastAsia="ar-SA" w:bidi="ar-SA"/>
        </w:rPr>
        <w:t>___________ (__________) руб.</w:t>
      </w:r>
    </w:p>
    <w:p w:rsidR="00506A8B" w:rsidRPr="00506A8B" w:rsidRDefault="00506A8B" w:rsidP="00506A8B">
      <w:pPr>
        <w:widowControl/>
        <w:spacing w:after="0" w:line="240" w:lineRule="auto"/>
        <w:jc w:val="both"/>
      </w:pPr>
      <w:r w:rsidRPr="00506A8B">
        <w:rPr>
          <w:rFonts w:eastAsia="Times New Roman" w:cs="Times New Roman"/>
          <w:b/>
          <w:color w:val="000000"/>
          <w:lang w:eastAsia="ar-SA" w:bidi="ar-SA"/>
        </w:rPr>
        <w:t>2.2.</w:t>
      </w:r>
      <w:r w:rsidRPr="00506A8B">
        <w:rPr>
          <w:rFonts w:eastAsia="Times New Roman" w:cs="Times New Roman"/>
          <w:color w:val="000000"/>
          <w:lang w:eastAsia="ar-SA" w:bidi="ar-SA"/>
        </w:rPr>
        <w:t xml:space="preserve"> </w:t>
      </w:r>
      <w:r w:rsidRPr="00506A8B">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b/>
          <w:color w:val="000000"/>
          <w:lang w:eastAsia="ar-SA" w:bidi="ar-SA"/>
        </w:rPr>
        <w:t>2.3.</w:t>
      </w:r>
      <w:r w:rsidRPr="00506A8B">
        <w:rPr>
          <w:rFonts w:eastAsia="Times New Roman" w:cs="Times New Roman"/>
          <w:color w:val="000000"/>
          <w:lang w:eastAsia="ar-SA" w:bidi="ar-SA"/>
        </w:rPr>
        <w:t xml:space="preserve"> Указанная цена контракта является твердой и</w:t>
      </w:r>
      <w:r w:rsidRPr="00506A8B">
        <w:rPr>
          <w:rFonts w:eastAsia="Times New Roman" w:cs="Times New Roman"/>
          <w:lang w:eastAsia="ar-SA" w:bidi="ar-SA"/>
        </w:rPr>
        <w:t xml:space="preserve"> определяется на весь срок исполнения контракта. </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b/>
          <w:lang w:eastAsia="ar-SA" w:bidi="ar-SA"/>
        </w:rPr>
        <w:t>2.4.</w:t>
      </w:r>
      <w:r w:rsidRPr="00506A8B">
        <w:rPr>
          <w:rFonts w:eastAsia="Times New Roman" w:cs="Times New Roman"/>
          <w:lang w:eastAsia="ar-SA" w:bidi="ar-SA"/>
        </w:rPr>
        <w:t xml:space="preserve"> При исполнении контракта изменение его условий не допускается, за исключением случаев, предусмотренных </w:t>
      </w:r>
      <w:proofErr w:type="spellStart"/>
      <w:r w:rsidRPr="00506A8B">
        <w:rPr>
          <w:rFonts w:eastAsia="Times New Roman" w:cs="Times New Roman"/>
          <w:lang w:eastAsia="ar-SA" w:bidi="ar-SA"/>
        </w:rPr>
        <w:t>п.</w:t>
      </w:r>
      <w:proofErr w:type="gramStart"/>
      <w:r w:rsidRPr="00506A8B">
        <w:rPr>
          <w:rFonts w:eastAsia="Times New Roman" w:cs="Times New Roman"/>
          <w:lang w:eastAsia="ar-SA" w:bidi="ar-SA"/>
        </w:rPr>
        <w:t>п</w:t>
      </w:r>
      <w:proofErr w:type="spellEnd"/>
      <w:r w:rsidRPr="00506A8B">
        <w:rPr>
          <w:rFonts w:eastAsia="Times New Roman" w:cs="Times New Roman"/>
          <w:lang w:eastAsia="ar-SA" w:bidi="ar-SA"/>
        </w:rPr>
        <w:t>. б</w:t>
      </w:r>
      <w:proofErr w:type="gramEnd"/>
      <w:r w:rsidRPr="00506A8B">
        <w:rPr>
          <w:rFonts w:eastAsia="Times New Roman" w:cs="Times New Roman"/>
          <w:lang w:eastAsia="ar-SA" w:bidi="ar-SA"/>
        </w:rPr>
        <w:t xml:space="preserve"> п. 1 ч.1 ст. 95 Федерального закона от 05.04.2013 № 44-ФЗ. </w:t>
      </w:r>
    </w:p>
    <w:p w:rsidR="00506A8B" w:rsidRPr="00506A8B" w:rsidRDefault="00506A8B" w:rsidP="00506A8B">
      <w:pPr>
        <w:widowControl/>
        <w:spacing w:after="0" w:line="240" w:lineRule="auto"/>
        <w:jc w:val="both"/>
        <w:rPr>
          <w:rFonts w:eastAsia="Times New Roman" w:cs="Times New Roman"/>
          <w:b/>
          <w:color w:val="000000"/>
          <w:lang w:eastAsia="ar-SA" w:bidi="ar-SA"/>
        </w:rPr>
      </w:pPr>
    </w:p>
    <w:p w:rsidR="00506A8B" w:rsidRPr="00506A8B" w:rsidRDefault="00506A8B" w:rsidP="00506A8B">
      <w:pPr>
        <w:widowControl/>
        <w:spacing w:after="0" w:line="240" w:lineRule="auto"/>
        <w:jc w:val="center"/>
        <w:rPr>
          <w:rFonts w:eastAsia="Times New Roman" w:cs="Times New Roman"/>
          <w:b/>
          <w:lang w:eastAsia="ar-SA" w:bidi="ar-SA"/>
        </w:rPr>
      </w:pPr>
      <w:r w:rsidRPr="00506A8B">
        <w:rPr>
          <w:rFonts w:eastAsia="Times New Roman" w:cs="Times New Roman"/>
          <w:b/>
          <w:lang w:eastAsia="ar-SA" w:bidi="ar-SA"/>
        </w:rPr>
        <w:t>3. СТОИМОСТЬ РАБОТ И СРОК ОПЛАТЫ</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b/>
          <w:lang w:eastAsia="ar-SA" w:bidi="ar-SA"/>
        </w:rPr>
        <w:t>3.1.</w:t>
      </w:r>
      <w:r w:rsidRPr="00506A8B">
        <w:rPr>
          <w:rFonts w:eastAsia="Times New Roman" w:cs="Times New Roman"/>
          <w:lang w:eastAsia="ar-SA" w:bidi="ar-SA"/>
        </w:rPr>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b/>
          <w:color w:val="000000"/>
          <w:lang w:eastAsia="ar-SA" w:bidi="ar-SA"/>
        </w:rPr>
        <w:t>3.2.</w:t>
      </w:r>
      <w:r w:rsidRPr="00506A8B">
        <w:rPr>
          <w:rFonts w:eastAsia="Times New Roman" w:cs="Times New Roman"/>
          <w:color w:val="000000"/>
          <w:lang w:eastAsia="ar-SA" w:bidi="ar-SA"/>
        </w:rPr>
        <w:t xml:space="preserve"> 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b/>
          <w:lang w:eastAsia="ar-SA" w:bidi="ar-SA"/>
        </w:rPr>
        <w:t xml:space="preserve">3.3. </w:t>
      </w:r>
      <w:r w:rsidRPr="00506A8B">
        <w:rPr>
          <w:rFonts w:eastAsia="Times New Roman" w:cs="Times New Roman"/>
          <w:lang w:eastAsia="ar-SA" w:bidi="ar-SA"/>
        </w:rPr>
        <w:t xml:space="preserve">В случае неисполнения или ненадлежащего исполнения обязательств, предусмотренных настоящим контрактом, оплата выполненных объемов работ по контракту производится </w:t>
      </w:r>
      <w:r w:rsidRPr="00506A8B">
        <w:rPr>
          <w:rFonts w:eastAsia="Times New Roman" w:cs="Times New Roman"/>
          <w:lang w:eastAsia="ar-SA" w:bidi="ar-SA"/>
        </w:rPr>
        <w:lastRenderedPageBreak/>
        <w:t>Заказчиком только после перечисления Подрядчиком на расчетный счет Заказчика предъявленных ему сумм неустойки (штрафов, пеней). Заказчик вправе произвести оплату по контракту за вычетом соответствующего размера неустойки (штрафа, пени).</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b/>
          <w:lang w:eastAsia="ar-SA" w:bidi="ar-SA"/>
        </w:rPr>
        <w:t>3.4.</w:t>
      </w:r>
      <w:r w:rsidRPr="00506A8B">
        <w:rPr>
          <w:rFonts w:eastAsia="Times New Roman" w:cs="Times New Roman"/>
          <w:lang w:eastAsia="ar-SA" w:bidi="ar-SA"/>
        </w:rPr>
        <w:t xml:space="preserve"> Оплата осуществляется в течение 30 (Тридцати) календарных дней по безналичному расчету за счет средств бюджета города Иванова после подписания Сторонами </w:t>
      </w:r>
      <w:r w:rsidRPr="00506A8B">
        <w:rPr>
          <w:rFonts w:eastAsia="Times New Roman" w:cs="Times New Roman"/>
          <w:color w:val="000000"/>
          <w:lang w:eastAsia="ar-SA" w:bidi="ar-SA"/>
        </w:rPr>
        <w:t>акта о приемке выполненных работ (форма № КС-2), по мере поступления денежных средств из городского бюджета на эти цели</w:t>
      </w:r>
      <w:r w:rsidRPr="00506A8B">
        <w:rPr>
          <w:rFonts w:eastAsia="Times New Roman" w:cs="Times New Roman"/>
          <w:lang w:eastAsia="ar-SA" w:bidi="ar-SA"/>
        </w:rPr>
        <w:t>.</w:t>
      </w:r>
    </w:p>
    <w:p w:rsidR="00506A8B" w:rsidRPr="00506A8B" w:rsidRDefault="00506A8B" w:rsidP="00506A8B">
      <w:pPr>
        <w:autoSpaceDE w:val="0"/>
        <w:autoSpaceDN w:val="0"/>
        <w:adjustRightInd w:val="0"/>
        <w:spacing w:after="0" w:line="240" w:lineRule="auto"/>
        <w:jc w:val="both"/>
        <w:rPr>
          <w:rFonts w:eastAsia="Times New Roman" w:cs="Times New Roman"/>
          <w:lang w:eastAsia="ru-RU" w:bidi="ar-SA"/>
        </w:rPr>
      </w:pPr>
      <w:r w:rsidRPr="00506A8B">
        <w:rPr>
          <w:rFonts w:eastAsia="Times New Roman" w:cs="Times New Roman"/>
          <w:b/>
          <w:bCs/>
          <w:lang w:eastAsia="ar-SA" w:bidi="ar-SA"/>
        </w:rPr>
        <w:t>3.5.</w:t>
      </w:r>
      <w:r w:rsidRPr="00506A8B">
        <w:rPr>
          <w:rFonts w:eastAsia="Times New Roman" w:cs="Times New Roman"/>
          <w:bCs/>
          <w:lang w:eastAsia="ar-SA" w:bidi="ar-SA"/>
        </w:rPr>
        <w:t xml:space="preserve"> В случае</w:t>
      </w:r>
      <w:proofErr w:type="gramStart"/>
      <w:r w:rsidRPr="00506A8B">
        <w:rPr>
          <w:rFonts w:eastAsia="Times New Roman" w:cs="Times New Roman"/>
          <w:bCs/>
          <w:lang w:eastAsia="ar-SA" w:bidi="ar-SA"/>
        </w:rPr>
        <w:t>,</w:t>
      </w:r>
      <w:proofErr w:type="gramEnd"/>
      <w:r w:rsidRPr="00506A8B">
        <w:rPr>
          <w:rFonts w:eastAsia="Times New Roman" w:cs="Times New Roman"/>
          <w:bCs/>
          <w:lang w:eastAsia="ar-SA"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 </w:t>
      </w:r>
    </w:p>
    <w:p w:rsidR="00506A8B" w:rsidRPr="00506A8B" w:rsidRDefault="00506A8B" w:rsidP="00506A8B">
      <w:pPr>
        <w:widowControl/>
        <w:spacing w:after="0" w:line="240" w:lineRule="auto"/>
        <w:jc w:val="both"/>
        <w:rPr>
          <w:rFonts w:eastAsia="Times New Roman" w:cs="Times New Roman"/>
          <w:color w:val="000000"/>
          <w:lang w:eastAsia="ar-SA" w:bidi="ar-SA"/>
        </w:rPr>
      </w:pPr>
    </w:p>
    <w:p w:rsidR="00506A8B" w:rsidRPr="00506A8B" w:rsidRDefault="00506A8B" w:rsidP="00506A8B">
      <w:pPr>
        <w:widowControl/>
        <w:spacing w:after="0" w:line="240" w:lineRule="auto"/>
        <w:jc w:val="center"/>
        <w:rPr>
          <w:rFonts w:eastAsia="Times New Roman" w:cs="Times New Roman"/>
          <w:b/>
          <w:color w:val="000000"/>
          <w:lang w:eastAsia="ar-SA" w:bidi="ar-SA"/>
        </w:rPr>
      </w:pPr>
      <w:r w:rsidRPr="00506A8B">
        <w:rPr>
          <w:rFonts w:eastAsia="Times New Roman" w:cs="Times New Roman"/>
          <w:b/>
          <w:color w:val="000000"/>
          <w:lang w:eastAsia="ar-SA" w:bidi="ar-SA"/>
        </w:rPr>
        <w:t xml:space="preserve">4. ПОРЯДОК И СРОК ПРИЕМКИ ВЫПОЛНЕННОЙ РАБОТЫ, </w:t>
      </w:r>
    </w:p>
    <w:p w:rsidR="00506A8B" w:rsidRPr="00506A8B" w:rsidRDefault="00506A8B" w:rsidP="00506A8B">
      <w:pPr>
        <w:widowControl/>
        <w:spacing w:after="0" w:line="240" w:lineRule="auto"/>
        <w:jc w:val="center"/>
        <w:rPr>
          <w:rFonts w:eastAsia="Times New Roman" w:cs="Times New Roman"/>
          <w:b/>
          <w:color w:val="000000"/>
          <w:lang w:eastAsia="ar-SA" w:bidi="ar-SA"/>
        </w:rPr>
      </w:pPr>
      <w:r w:rsidRPr="00506A8B">
        <w:rPr>
          <w:rFonts w:eastAsia="Times New Roman" w:cs="Times New Roman"/>
          <w:b/>
          <w:color w:val="000000"/>
          <w:lang w:eastAsia="ar-SA" w:bidi="ar-SA"/>
        </w:rPr>
        <w:t>ОФОРМЛЕНИЕ РЕЗУЛЬТАТОВ ПРИЕМКИ</w:t>
      </w:r>
    </w:p>
    <w:p w:rsidR="00506A8B" w:rsidRPr="00506A8B" w:rsidRDefault="00506A8B" w:rsidP="00506A8B">
      <w:pPr>
        <w:widowControl/>
        <w:spacing w:after="0" w:line="240" w:lineRule="auto"/>
        <w:jc w:val="both"/>
        <w:rPr>
          <w:rFonts w:eastAsia="Times New Roman" w:cs="Times New Roman"/>
          <w:b/>
          <w:color w:val="000000"/>
          <w:lang w:eastAsia="ar-SA" w:bidi="ar-SA"/>
        </w:rPr>
      </w:pPr>
      <w:r w:rsidRPr="00506A8B">
        <w:rPr>
          <w:rFonts w:eastAsia="Times New Roman" w:cs="Times New Roman"/>
          <w:b/>
          <w:color w:val="000000"/>
          <w:lang w:eastAsia="ar-SA" w:bidi="ar-SA"/>
        </w:rPr>
        <w:t xml:space="preserve">4.1. </w:t>
      </w:r>
      <w:r w:rsidRPr="00506A8B">
        <w:rPr>
          <w:rFonts w:eastAsia="Times New Roman" w:cs="Times New Roman"/>
          <w:color w:val="000000"/>
          <w:lang w:eastAsia="ar-SA" w:bidi="ar-SA"/>
        </w:rPr>
        <w:t xml:space="preserve">Подрядчик обязан сдать объемы выполненных работ Заказчику в соответствии с условиями настоящего муниципального контракта.    </w:t>
      </w:r>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b/>
          <w:color w:val="000000"/>
          <w:lang w:eastAsia="ar-SA" w:bidi="ar-SA"/>
        </w:rPr>
        <w:t>4.2.</w:t>
      </w:r>
      <w:r w:rsidRPr="00506A8B">
        <w:rPr>
          <w:rFonts w:eastAsia="Times New Roman" w:cs="Times New Roman"/>
          <w:color w:val="000000"/>
          <w:lang w:eastAsia="ar-SA" w:bidi="ar-SA"/>
        </w:rPr>
        <w:t xml:space="preserve"> </w:t>
      </w:r>
      <w:r w:rsidRPr="00506A8B">
        <w:rPr>
          <w:rFonts w:eastAsia="Times New Roman" w:cs="Times New Roman"/>
          <w:lang w:eastAsia="ar-SA" w:bidi="ar-SA"/>
        </w:rPr>
        <w:t xml:space="preserve">Подрядчик в течение 10 (Десяти) рабочих дней с момента сдачи-приемки работ обязан предоставить Заказчику акт о приемке выполненных работ (форма № КС-2) </w:t>
      </w:r>
      <w:r w:rsidRPr="00506A8B">
        <w:rPr>
          <w:rFonts w:eastAsia="Times New Roman" w:cs="Times New Roman"/>
          <w:color w:val="000000"/>
          <w:lang w:eastAsia="ar-SA" w:bidi="ar-SA"/>
        </w:rPr>
        <w:t xml:space="preserve">и исполнительную документацию. </w:t>
      </w:r>
    </w:p>
    <w:p w:rsid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b/>
          <w:lang w:eastAsia="ar-SA" w:bidi="ar-SA"/>
        </w:rPr>
        <w:t xml:space="preserve">4.3. </w:t>
      </w:r>
      <w:proofErr w:type="gramStart"/>
      <w:r w:rsidRPr="00506A8B">
        <w:rPr>
          <w:rFonts w:eastAsia="Times New Roman" w:cs="Times New Roman"/>
          <w:lang w:eastAsia="ar-SA" w:bidi="ar-SA"/>
        </w:rPr>
        <w:t xml:space="preserve">Заказчик в течение 14 (Четырнадцати) рабочих дней со дня получения акта о приемке выполненных работ (форма № КС-2) </w:t>
      </w:r>
      <w:r w:rsidRPr="00506A8B">
        <w:rPr>
          <w:rFonts w:eastAsia="Times New Roman" w:cs="Times New Roman"/>
          <w:color w:val="000000"/>
          <w:lang w:eastAsia="ar-SA" w:bidi="ar-SA"/>
        </w:rPr>
        <w:t xml:space="preserve">и исполнительной документации  </w:t>
      </w:r>
      <w:r w:rsidRPr="00506A8B">
        <w:rPr>
          <w:rFonts w:eastAsia="Times New Roman" w:cs="Times New Roman"/>
          <w:lang w:eastAsia="ar-SA" w:bidi="ar-SA"/>
        </w:rPr>
        <w:t xml:space="preserve">обязан подписать его или направить Подрядчику мотивированный отказ от приемки работ </w:t>
      </w:r>
      <w:r w:rsidRPr="00506A8B">
        <w:rPr>
          <w:rFonts w:eastAsia="Times New Roman" w:cs="Times New Roman"/>
          <w:color w:val="000000"/>
          <w:lang w:eastAsia="ar-SA" w:bidi="ar-SA"/>
        </w:rPr>
        <w:t xml:space="preserve">по причинам, предусмотренным п. 4.5, или иным причинам, предусмотренным действующим законодательством РФ, а также оформить </w:t>
      </w:r>
      <w:r w:rsidRPr="00506A8B">
        <w:rPr>
          <w:rFonts w:eastAsia="Times New Roman" w:cs="Times New Roman"/>
          <w:lang w:eastAsia="ar-SA" w:bidi="ar-SA"/>
        </w:rPr>
        <w:t>заключение по результатам проведенной своими силами экспертизы исполнения контракта выполненных работ.</w:t>
      </w:r>
      <w:proofErr w:type="gramEnd"/>
    </w:p>
    <w:p w:rsidR="008679B9" w:rsidRPr="00506A8B" w:rsidRDefault="008679B9" w:rsidP="008679B9">
      <w:pPr>
        <w:widowControl/>
        <w:tabs>
          <w:tab w:val="left" w:pos="1134"/>
        </w:tabs>
        <w:suppressAutoHyphens w:val="0"/>
        <w:autoSpaceDN w:val="0"/>
        <w:spacing w:after="0" w:line="240" w:lineRule="auto"/>
        <w:ind w:firstLine="567"/>
        <w:jc w:val="both"/>
        <w:rPr>
          <w:rFonts w:eastAsia="Times New Roman" w:cs="Times New Roman"/>
          <w:lang w:eastAsia="ru-RU" w:bidi="ar-SA"/>
        </w:rPr>
      </w:pPr>
      <w:r w:rsidRPr="008679B9">
        <w:rPr>
          <w:rFonts w:eastAsia="Times New Roman" w:cs="Times New Roman"/>
          <w:lang w:eastAsia="ru-RU" w:bidi="ar-SA"/>
        </w:rPr>
        <w:t>Экспертиза результатов, предусмотренных Контрактом, проводится Заказчиком своими силами (за исключением случаев, установленных ч. 4 ст. 94 Федерального закона №44 – ФЗ)</w:t>
      </w:r>
      <w:r w:rsidRPr="008679B9">
        <w:rPr>
          <w:rFonts w:eastAsia="Times New Roman" w:cs="Times New Roman"/>
          <w:lang w:eastAsia="en-US" w:bidi="ar-SA"/>
        </w:rPr>
        <w:t>.</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b/>
          <w:lang w:eastAsia="ar-SA" w:bidi="ar-SA"/>
        </w:rPr>
        <w:t xml:space="preserve">4.4. </w:t>
      </w:r>
      <w:r w:rsidRPr="00506A8B">
        <w:rPr>
          <w:rFonts w:eastAsia="Times New Roman" w:cs="Times New Roman"/>
          <w:lang w:eastAsia="ar-SA" w:bidi="ar-SA"/>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b/>
          <w:lang w:eastAsia="ar-SA" w:bidi="ar-SA"/>
        </w:rPr>
        <w:t xml:space="preserve">4.5. </w:t>
      </w:r>
      <w:r w:rsidRPr="00506A8B">
        <w:rPr>
          <w:rFonts w:eastAsia="Times New Roman" w:cs="Times New Roman"/>
          <w:lang w:eastAsia="ar-SA" w:bidi="ar-SA"/>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506A8B">
        <w:rPr>
          <w:rFonts w:eastAsia="Times New Roman" w:cs="Times New Roman"/>
          <w:color w:val="000000"/>
          <w:lang w:eastAsia="ar-SA" w:bidi="ar-SA"/>
        </w:rPr>
        <w:t xml:space="preserve"> и уплаты выставленной неустойки (штрафа, пени) в соответствии с условиями, предусмотренными настоящим контрактом.</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b/>
          <w:lang w:eastAsia="ar-SA" w:bidi="ar-SA"/>
        </w:rPr>
        <w:t xml:space="preserve">4.6. </w:t>
      </w:r>
      <w:r w:rsidRPr="00506A8B">
        <w:rPr>
          <w:rFonts w:eastAsia="Times New Roman" w:cs="Times New Roman"/>
          <w:lang w:eastAsia="ar-SA" w:bidi="ar-SA"/>
        </w:rPr>
        <w:t>Если в процессе выполнения работ выясняется неизбежность получения отрицательного результата, невозможность или нецелесообразность дальнейшего проведения работ, Подрядчик обязан приостановить работы, поставив об этом в известность Заказчика в течение 24 часов с момента приостановки. В этом случае стороны обязаны в 5-дневный срок рассмотреть вопрос целесообразности продолжения работ. В случае возникновения необходимости выполнения дополнительных работ для устранения отрицательного результата, Подрядчик обязан представить Заказчику локальный сметный расчет на данные работы.</w:t>
      </w:r>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b/>
          <w:lang w:eastAsia="ar-SA" w:bidi="ar-SA"/>
        </w:rPr>
        <w:t xml:space="preserve">4.7. </w:t>
      </w:r>
      <w:r w:rsidRPr="00506A8B">
        <w:rPr>
          <w:rFonts w:eastAsia="Times New Roman" w:cs="Times New Roman"/>
          <w:lang w:eastAsia="ar-SA" w:bidi="ar-SA"/>
        </w:rPr>
        <w:t>В случае нарушения п. 4.6 настоящего контракта, Подрядчик несет полную ответственность за неисполнение или ненадлежащее исполнение условий настоящего контакта. Кроме того, акты о приемке выполненных дополнительных работ, не согласованные с Заказчиком, приемке и оплате не подлежат.</w:t>
      </w:r>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b/>
          <w:lang w:eastAsia="ar-SA" w:bidi="ar-SA"/>
        </w:rPr>
        <w:t>4.8.</w:t>
      </w:r>
      <w:r w:rsidRPr="00506A8B">
        <w:rPr>
          <w:rFonts w:eastAsia="Times New Roman" w:cs="Times New Roman"/>
          <w:lang w:eastAsia="ar-SA" w:bidi="ar-SA"/>
        </w:rPr>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lang w:eastAsia="ar-SA" w:bidi="ar-SA"/>
        </w:rPr>
        <w:t>-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
    <w:p w:rsidR="00506A8B" w:rsidRPr="00506A8B" w:rsidRDefault="00506A8B" w:rsidP="00506A8B">
      <w:pPr>
        <w:widowControl/>
        <w:tabs>
          <w:tab w:val="left" w:pos="0"/>
        </w:tabs>
        <w:spacing w:after="0" w:line="240" w:lineRule="auto"/>
        <w:jc w:val="both"/>
        <w:rPr>
          <w:rFonts w:eastAsia="Times New Roman" w:cs="Times New Roman"/>
          <w:color w:val="000000"/>
          <w:lang w:eastAsia="ar-SA" w:bidi="ar-SA"/>
        </w:rPr>
      </w:pPr>
      <w:r w:rsidRPr="00506A8B">
        <w:rPr>
          <w:rFonts w:eastAsia="Times New Roman" w:cs="Times New Roman"/>
          <w:lang w:eastAsia="ar-SA" w:bidi="ar-SA"/>
        </w:rPr>
        <w:lastRenderedPageBreak/>
        <w:t>- Решение Ивановской городской Думы от 27.06.2012 № 448 «Об утверждении Правил благоустройства города Иванова»;</w:t>
      </w:r>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color w:val="000000"/>
          <w:lang w:eastAsia="ar-SA" w:bidi="ar-SA"/>
        </w:rPr>
        <w:t>- Регламент «Содержание объектов уличной дорожной сети», утвержденный приказом начальника управления благоустройства от 07.11.2011 № 01-01-43;</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lang w:eastAsia="ar-SA" w:bidi="ar-SA"/>
        </w:rPr>
        <w:t xml:space="preserve">- Правила устройства электроустановок (ПУЭ) (7-е издание), утвержденных Минтопэнерго России 06.10.1999; </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lang w:eastAsia="ar-SA" w:bidi="ar-SA"/>
        </w:rPr>
        <w:t xml:space="preserve">- Приказ Минэнерго РФ от 19 июня 2003 № 229 «Об утверждении Правил технической эксплуатации электрических станций и сетей Российской Федерации»; </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lang w:eastAsia="ar-SA" w:bidi="ar-SA"/>
        </w:rPr>
        <w:t xml:space="preserve">- </w:t>
      </w:r>
      <w:r w:rsidRPr="00506A8B">
        <w:rPr>
          <w:rFonts w:eastAsia="Arial" w:cs="Arial"/>
          <w:lang w:eastAsia="ar-SA" w:bidi="ar-SA"/>
        </w:rPr>
        <w:t>СП 52.13330.2011 «Свод правил. Естественное и искусственное освещение. Актуализированная редакция СНиП 23-05-95*»</w:t>
      </w:r>
      <w:r w:rsidRPr="00506A8B">
        <w:rPr>
          <w:rFonts w:eastAsia="Times New Roman" w:cs="Times New Roman"/>
          <w:lang w:eastAsia="ar-SA" w:bidi="ar-SA"/>
        </w:rPr>
        <w:t xml:space="preserve">; </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lang w:eastAsia="ar-SA" w:bidi="ar-SA"/>
        </w:rPr>
        <w:t>- СНиП 3.05.06-85 «Электротехнические устройства»;</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Arial" w:cs="Times New Roman"/>
          <w:lang/>
        </w:rPr>
        <w:t xml:space="preserve">- </w:t>
      </w:r>
      <w:r w:rsidRPr="00506A8B">
        <w:rPr>
          <w:rFonts w:eastAsia="Arial" w:cs="Times New Roman"/>
          <w:lang/>
        </w:rPr>
        <w:t>СП 48.13330.2011</w:t>
      </w:r>
      <w:r w:rsidRPr="00506A8B">
        <w:rPr>
          <w:rFonts w:eastAsia="Arial" w:cs="Times New Roman"/>
          <w:lang/>
        </w:rPr>
        <w:t xml:space="preserve"> «</w:t>
      </w:r>
      <w:r w:rsidRPr="00506A8B">
        <w:rPr>
          <w:rFonts w:eastAsia="Arial" w:cs="Times New Roman"/>
          <w:lang/>
        </w:rPr>
        <w:t>Свод правил. Организация строительства. Актуализированная редакция СНиП 12-01-2004»</w:t>
      </w:r>
      <w:r w:rsidRPr="00506A8B">
        <w:rPr>
          <w:rFonts w:eastAsia="Arial" w:cs="Times New Roman"/>
          <w:lang/>
        </w:rPr>
        <w:t xml:space="preserve">, </w:t>
      </w:r>
      <w:r w:rsidRPr="00506A8B">
        <w:rPr>
          <w:rFonts w:eastAsia="Arial" w:cs="Times New Roman"/>
          <w:lang/>
        </w:rPr>
        <w:t>утв</w:t>
      </w:r>
      <w:proofErr w:type="spellStart"/>
      <w:r w:rsidRPr="00506A8B">
        <w:rPr>
          <w:rFonts w:eastAsia="Arial" w:cs="Times New Roman"/>
          <w:lang/>
        </w:rPr>
        <w:t>ерждённый</w:t>
      </w:r>
      <w:proofErr w:type="spellEnd"/>
      <w:r w:rsidRPr="00506A8B">
        <w:rPr>
          <w:rFonts w:eastAsia="Arial" w:cs="Times New Roman"/>
          <w:lang/>
        </w:rPr>
        <w:t xml:space="preserve"> Приказом</w:t>
      </w:r>
      <w:r w:rsidRPr="00506A8B">
        <w:rPr>
          <w:rFonts w:eastAsia="Arial" w:cs="Times New Roman"/>
          <w:lang/>
        </w:rPr>
        <w:t xml:space="preserve"> </w:t>
      </w:r>
      <w:proofErr w:type="spellStart"/>
      <w:r w:rsidRPr="00506A8B">
        <w:rPr>
          <w:rFonts w:eastAsia="Arial" w:cs="Times New Roman"/>
          <w:lang/>
        </w:rPr>
        <w:t>Минрегиона</w:t>
      </w:r>
      <w:proofErr w:type="spellEnd"/>
      <w:r w:rsidRPr="00506A8B">
        <w:rPr>
          <w:rFonts w:eastAsia="Arial" w:cs="Times New Roman"/>
          <w:lang/>
        </w:rPr>
        <w:t xml:space="preserve"> РФ от 27.12.2010 № 781;</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color w:val="000000"/>
          <w:lang w:eastAsia="ar-SA" w:bidi="ar-SA"/>
        </w:rPr>
        <w:t>- ГОСТ </w:t>
      </w:r>
      <w:proofErr w:type="gramStart"/>
      <w:r w:rsidRPr="00506A8B">
        <w:rPr>
          <w:rFonts w:eastAsia="Times New Roman" w:cs="Times New Roman"/>
          <w:color w:val="000000"/>
          <w:lang w:eastAsia="ar-SA" w:bidi="ar-SA"/>
        </w:rPr>
        <w:t>Р</w:t>
      </w:r>
      <w:proofErr w:type="gramEnd"/>
      <w:r w:rsidRPr="00506A8B">
        <w:rPr>
          <w:rFonts w:eastAsia="Times New Roman" w:cs="Times New Roman"/>
          <w:color w:val="000000"/>
          <w:lang w:eastAsia="ar-SA" w:bidi="ar-SA"/>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r w:rsidRPr="00506A8B">
        <w:rPr>
          <w:rFonts w:eastAsia="Times New Roman" w:cs="Times New Roman"/>
          <w:lang w:eastAsia="ar-SA" w:bidi="ar-SA"/>
        </w:rPr>
        <w:t>;</w:t>
      </w:r>
    </w:p>
    <w:p w:rsidR="00506A8B" w:rsidRPr="00506A8B" w:rsidRDefault="00506A8B" w:rsidP="00506A8B">
      <w:pPr>
        <w:widowControl/>
        <w:autoSpaceDE w:val="0"/>
        <w:autoSpaceDN w:val="0"/>
        <w:adjustRightInd w:val="0"/>
        <w:spacing w:after="0" w:line="240" w:lineRule="auto"/>
        <w:jc w:val="both"/>
        <w:rPr>
          <w:rFonts w:eastAsia="Times New Roman" w:cs="Times New Roman"/>
          <w:lang w:eastAsia="ar-SA" w:bidi="ar-SA"/>
        </w:rPr>
      </w:pPr>
      <w:r w:rsidRPr="00506A8B">
        <w:rPr>
          <w:rFonts w:eastAsia="Times New Roman" w:cs="Times New Roman"/>
          <w:lang w:eastAsia="ar-SA" w:bidi="ar-SA"/>
        </w:rPr>
        <w:t>- ГОСТ 13015-2003 «Изделия железобетонные и бетонные для строительства. Правила приемки, маркировки, транспортирования и хранения»;</w:t>
      </w:r>
    </w:p>
    <w:p w:rsidR="00506A8B" w:rsidRPr="00506A8B" w:rsidRDefault="00506A8B" w:rsidP="00506A8B">
      <w:pPr>
        <w:tabs>
          <w:tab w:val="left" w:pos="0"/>
          <w:tab w:val="left" w:pos="1260"/>
        </w:tabs>
        <w:autoSpaceDE w:val="0"/>
        <w:spacing w:after="0" w:line="240" w:lineRule="auto"/>
        <w:jc w:val="both"/>
        <w:rPr>
          <w:rFonts w:eastAsia="Arial" w:cs="Times New Roman"/>
          <w:color w:val="000000"/>
          <w:lang w:eastAsia="ar-SA" w:bidi="ar-SA"/>
        </w:rPr>
      </w:pPr>
      <w:r w:rsidRPr="00506A8B">
        <w:rPr>
          <w:rFonts w:eastAsia="Arial" w:cs="Times New Roman"/>
          <w:color w:val="000000"/>
          <w:lang w:eastAsia="ar-SA" w:bidi="ar-SA"/>
        </w:rPr>
        <w:t>- ГОСТ 7473-2010 «Смеси бетонные. Технические условия»;</w:t>
      </w:r>
    </w:p>
    <w:p w:rsidR="00506A8B" w:rsidRPr="00506A8B" w:rsidRDefault="00506A8B" w:rsidP="00506A8B">
      <w:pPr>
        <w:tabs>
          <w:tab w:val="left" w:pos="0"/>
          <w:tab w:val="left" w:pos="1260"/>
        </w:tabs>
        <w:autoSpaceDE w:val="0"/>
        <w:spacing w:after="0" w:line="240" w:lineRule="auto"/>
        <w:jc w:val="both"/>
        <w:rPr>
          <w:rFonts w:eastAsia="Arial" w:cs="Times New Roman"/>
          <w:iCs/>
          <w:color w:val="000000"/>
          <w:lang w:eastAsia="ar-SA" w:bidi="ar-SA"/>
        </w:rPr>
      </w:pPr>
      <w:r w:rsidRPr="00506A8B">
        <w:rPr>
          <w:rFonts w:eastAsia="Arial" w:cs="Times New Roman"/>
          <w:iCs/>
          <w:color w:val="000000"/>
          <w:lang w:eastAsia="ar-SA" w:bidi="ar-SA"/>
        </w:rPr>
        <w:t>- ГОСТ 6665-91 «Камни бетонные и железобетонные бортовые. Технические условия»;</w:t>
      </w:r>
    </w:p>
    <w:p w:rsidR="00506A8B" w:rsidRPr="00506A8B" w:rsidRDefault="00506A8B" w:rsidP="00506A8B">
      <w:pPr>
        <w:tabs>
          <w:tab w:val="left" w:pos="0"/>
          <w:tab w:val="left" w:pos="1260"/>
        </w:tabs>
        <w:autoSpaceDE w:val="0"/>
        <w:spacing w:after="0" w:line="240" w:lineRule="auto"/>
        <w:jc w:val="both"/>
        <w:rPr>
          <w:rFonts w:eastAsia="Arial" w:cs="Times New Roman"/>
          <w:color w:val="000000"/>
          <w:lang w:eastAsia="ar-SA" w:bidi="ar-SA"/>
        </w:rPr>
      </w:pPr>
      <w:r w:rsidRPr="00506A8B">
        <w:rPr>
          <w:rFonts w:eastAsia="Arial" w:cs="Arial"/>
          <w:lang/>
        </w:rPr>
        <w:t xml:space="preserve">- </w:t>
      </w:r>
      <w:r w:rsidRPr="00506A8B">
        <w:rPr>
          <w:rFonts w:eastAsia="Arial" w:cs="Arial"/>
          <w:lang/>
        </w:rPr>
        <w:t>ГОС</w:t>
      </w:r>
      <w:r w:rsidRPr="00506A8B">
        <w:rPr>
          <w:rFonts w:eastAsia="Arial" w:cs="Arial"/>
          <w:lang/>
        </w:rPr>
        <w:t xml:space="preserve">Т 17608-91 </w:t>
      </w:r>
      <w:r w:rsidRPr="00506A8B">
        <w:rPr>
          <w:rFonts w:eastAsia="Arial" w:cs="Times New Roman"/>
          <w:color w:val="000000"/>
          <w:lang w:eastAsia="ar-SA" w:bidi="ar-SA"/>
        </w:rPr>
        <w:t>«Плиты бетонные тротуарные. Технические условия»;</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lang w:eastAsia="ar-SA" w:bidi="ar-SA"/>
        </w:rPr>
        <w:t>- ГОСТ 23342-91 «Изделия архитектурно-строительные из природного камня. Технические условия»;</w:t>
      </w:r>
    </w:p>
    <w:p w:rsidR="00506A8B" w:rsidRPr="00506A8B" w:rsidRDefault="00506A8B" w:rsidP="00506A8B">
      <w:pPr>
        <w:widowControl/>
        <w:tabs>
          <w:tab w:val="left" w:pos="0"/>
        </w:tabs>
        <w:spacing w:after="0" w:line="240" w:lineRule="auto"/>
        <w:jc w:val="both"/>
        <w:rPr>
          <w:rFonts w:eastAsia="Arial" w:cs="Times New Roman"/>
          <w:color w:val="000000"/>
          <w:lang w:eastAsia="ar-SA" w:bidi="ar-SA"/>
        </w:rPr>
      </w:pPr>
      <w:r w:rsidRPr="00506A8B">
        <w:rPr>
          <w:rFonts w:eastAsia="Times New Roman" w:cs="Times New Roman"/>
          <w:lang w:eastAsia="ar-SA" w:bidi="ar-SA"/>
        </w:rPr>
        <w:t>- ТУ 5746-006-53432515-2007 «Малые архитектурные формы»;</w:t>
      </w:r>
    </w:p>
    <w:p w:rsidR="00506A8B" w:rsidRPr="00506A8B" w:rsidRDefault="00506A8B" w:rsidP="00506A8B">
      <w:pPr>
        <w:widowControl/>
        <w:tabs>
          <w:tab w:val="left" w:pos="0"/>
          <w:tab w:val="left" w:pos="1260"/>
        </w:tabs>
        <w:spacing w:after="0" w:line="240" w:lineRule="auto"/>
        <w:jc w:val="both"/>
        <w:rPr>
          <w:rFonts w:eastAsia="Times New Roman" w:cs="Times New Roman"/>
          <w:color w:val="000000"/>
          <w:lang w:eastAsia="ar-SA" w:bidi="ar-SA"/>
        </w:rPr>
      </w:pPr>
      <w:r w:rsidRPr="00506A8B">
        <w:rPr>
          <w:rFonts w:eastAsia="Times New Roman" w:cs="Times New Roman"/>
          <w:color w:val="000000"/>
          <w:lang w:eastAsia="ar-SA" w:bidi="ar-SA"/>
        </w:rPr>
        <w:t>- ГОСТ </w:t>
      </w:r>
      <w:proofErr w:type="gramStart"/>
      <w:r w:rsidRPr="00506A8B">
        <w:rPr>
          <w:rFonts w:eastAsia="Times New Roman" w:cs="Times New Roman"/>
          <w:color w:val="000000"/>
          <w:lang w:eastAsia="ar-SA" w:bidi="ar-SA"/>
        </w:rPr>
        <w:t>Р</w:t>
      </w:r>
      <w:proofErr w:type="gramEnd"/>
      <w:r w:rsidRPr="00506A8B">
        <w:rPr>
          <w:rFonts w:eastAsia="Times New Roman" w:cs="Times New Roman"/>
          <w:color w:val="000000"/>
          <w:lang w:eastAsia="ar-SA" w:bidi="ar-SA"/>
        </w:rPr>
        <w:t xml:space="preserve"> 52766-2007 «Дороги автомобильные общего пользования. Элементы обустройства. Общие требования»;</w:t>
      </w:r>
    </w:p>
    <w:p w:rsidR="00506A8B" w:rsidRPr="00506A8B" w:rsidRDefault="00506A8B" w:rsidP="00506A8B">
      <w:pPr>
        <w:tabs>
          <w:tab w:val="left" w:pos="0"/>
          <w:tab w:val="left" w:pos="1260"/>
        </w:tabs>
        <w:autoSpaceDE w:val="0"/>
        <w:spacing w:after="0" w:line="240" w:lineRule="auto"/>
        <w:jc w:val="both"/>
        <w:rPr>
          <w:rFonts w:eastAsia="Arial" w:cs="Times New Roman"/>
          <w:color w:val="000000"/>
          <w:lang w:eastAsia="ar-SA" w:bidi="ar-SA"/>
        </w:rPr>
      </w:pPr>
      <w:r w:rsidRPr="00506A8B">
        <w:rPr>
          <w:rFonts w:eastAsia="Arial" w:cs="Times New Roman"/>
          <w:color w:val="000000"/>
          <w:lang w:eastAsia="ar-SA" w:bidi="ar-SA"/>
        </w:rPr>
        <w:t>- ГОСТ 8267-93 «Щебень и гравий из плотных горных пород для строительных работ. Технические условия»;</w:t>
      </w:r>
    </w:p>
    <w:p w:rsidR="00506A8B" w:rsidRPr="00506A8B" w:rsidRDefault="00506A8B" w:rsidP="00506A8B">
      <w:pPr>
        <w:tabs>
          <w:tab w:val="left" w:pos="0"/>
          <w:tab w:val="left" w:pos="1260"/>
        </w:tabs>
        <w:autoSpaceDE w:val="0"/>
        <w:spacing w:after="0" w:line="240" w:lineRule="auto"/>
        <w:jc w:val="both"/>
        <w:rPr>
          <w:rFonts w:eastAsia="Times New Roman" w:cs="Times New Roman"/>
          <w:color w:val="000000"/>
          <w:lang w:eastAsia="ar-SA" w:bidi="ar-SA"/>
        </w:rPr>
      </w:pPr>
      <w:r w:rsidRPr="00506A8B">
        <w:rPr>
          <w:rFonts w:eastAsia="Times New Roman" w:cs="Times New Roman"/>
          <w:color w:val="000000"/>
          <w:lang w:eastAsia="ar-SA" w:bidi="ar-SA"/>
        </w:rPr>
        <w:t>- ГОСТ 26633-91 «Бетоны тяжелые и мелкозернистые. Технические условия»;</w:t>
      </w:r>
    </w:p>
    <w:p w:rsidR="00506A8B" w:rsidRPr="00506A8B" w:rsidRDefault="00506A8B" w:rsidP="00506A8B">
      <w:pPr>
        <w:tabs>
          <w:tab w:val="left" w:pos="0"/>
        </w:tabs>
        <w:autoSpaceDE w:val="0"/>
        <w:spacing w:after="0" w:line="240" w:lineRule="auto"/>
        <w:jc w:val="both"/>
        <w:rPr>
          <w:rFonts w:eastAsia="Arial" w:cs="Times New Roman"/>
          <w:color w:val="000000"/>
          <w:lang w:eastAsia="ar-SA" w:bidi="ar-SA"/>
        </w:rPr>
      </w:pPr>
      <w:r w:rsidRPr="00506A8B">
        <w:rPr>
          <w:rFonts w:eastAsia="Arial" w:cs="Times New Roman"/>
          <w:color w:val="000000"/>
          <w:lang w:eastAsia="ar-SA" w:bidi="ar-SA"/>
        </w:rPr>
        <w:t xml:space="preserve">- ГОСТ </w:t>
      </w:r>
      <w:proofErr w:type="gramStart"/>
      <w:r w:rsidRPr="00506A8B">
        <w:rPr>
          <w:rFonts w:eastAsia="Arial" w:cs="Times New Roman"/>
          <w:color w:val="000000"/>
          <w:lang w:eastAsia="ar-SA" w:bidi="ar-SA"/>
        </w:rPr>
        <w:t>Р</w:t>
      </w:r>
      <w:proofErr w:type="gramEnd"/>
      <w:r w:rsidRPr="00506A8B">
        <w:rPr>
          <w:rFonts w:eastAsia="Arial" w:cs="Times New Roman"/>
          <w:color w:val="000000"/>
          <w:lang w:eastAsia="ar-SA" w:bidi="ar-SA"/>
        </w:rPr>
        <w:t xml:space="preserve"> 52491-2005 «Материалы лакокрасочные, применяемые в строительстве. Общие технические условия»;</w:t>
      </w:r>
    </w:p>
    <w:p w:rsidR="00506A8B" w:rsidRPr="00506A8B" w:rsidRDefault="00506A8B" w:rsidP="00506A8B">
      <w:pPr>
        <w:tabs>
          <w:tab w:val="left" w:pos="0"/>
          <w:tab w:val="left" w:pos="1260"/>
        </w:tabs>
        <w:autoSpaceDE w:val="0"/>
        <w:spacing w:after="0" w:line="240" w:lineRule="auto"/>
        <w:jc w:val="both"/>
        <w:rPr>
          <w:rFonts w:eastAsia="Times New Roman" w:cs="Times New Roman"/>
          <w:color w:val="000000"/>
          <w:lang w:eastAsia="ar-SA" w:bidi="ar-SA"/>
        </w:rPr>
      </w:pPr>
      <w:r w:rsidRPr="00506A8B">
        <w:rPr>
          <w:rFonts w:eastAsia="Times New Roman" w:cs="Times New Roman"/>
          <w:color w:val="000000"/>
          <w:lang w:eastAsia="ar-SA" w:bidi="ar-SA"/>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506A8B">
        <w:rPr>
          <w:rFonts w:eastAsia="Times New Roman" w:cs="Times New Roman"/>
          <w:color w:val="000000"/>
          <w:lang w:eastAsia="ar-SA" w:bidi="ar-SA"/>
        </w:rPr>
        <w:t>Минрегиона</w:t>
      </w:r>
      <w:proofErr w:type="spellEnd"/>
      <w:r w:rsidRPr="00506A8B">
        <w:rPr>
          <w:rFonts w:eastAsia="Times New Roman" w:cs="Times New Roman"/>
          <w:color w:val="000000"/>
          <w:lang w:eastAsia="ar-SA" w:bidi="ar-SA"/>
        </w:rPr>
        <w:t xml:space="preserve"> РФ от 28.12.2010 № 820);</w:t>
      </w:r>
    </w:p>
    <w:p w:rsidR="00506A8B" w:rsidRPr="00506A8B" w:rsidRDefault="00506A8B" w:rsidP="00506A8B">
      <w:pPr>
        <w:tabs>
          <w:tab w:val="left" w:pos="0"/>
          <w:tab w:val="left" w:pos="1260"/>
        </w:tabs>
        <w:autoSpaceDE w:val="0"/>
        <w:spacing w:after="0" w:line="240" w:lineRule="auto"/>
        <w:jc w:val="both"/>
        <w:rPr>
          <w:rFonts w:eastAsia="Arial" w:cs="Arial"/>
          <w:lang/>
        </w:rPr>
      </w:pPr>
      <w:r w:rsidRPr="00506A8B">
        <w:rPr>
          <w:rFonts w:eastAsia="Arial" w:cs="Arial"/>
          <w:lang/>
        </w:rPr>
        <w:t xml:space="preserve">- </w:t>
      </w:r>
      <w:r w:rsidRPr="00506A8B">
        <w:rPr>
          <w:rFonts w:eastAsia="Arial" w:cs="Arial"/>
          <w:lang/>
        </w:rPr>
        <w:t>«СП 48.13330.2011. Свод правил. Организация строительства. Актуализированная редакция СНиП 12-01-2004» (утв. Приказом</w:t>
      </w:r>
      <w:r w:rsidRPr="00506A8B">
        <w:rPr>
          <w:rFonts w:eastAsia="Arial" w:cs="Arial"/>
          <w:lang/>
        </w:rPr>
        <w:t xml:space="preserve"> </w:t>
      </w:r>
      <w:proofErr w:type="spellStart"/>
      <w:r w:rsidRPr="00506A8B">
        <w:rPr>
          <w:rFonts w:eastAsia="Arial" w:cs="Arial"/>
          <w:lang/>
        </w:rPr>
        <w:t>Минрегиона</w:t>
      </w:r>
      <w:proofErr w:type="spellEnd"/>
      <w:r w:rsidRPr="00506A8B">
        <w:rPr>
          <w:rFonts w:eastAsia="Arial" w:cs="Arial"/>
          <w:lang/>
        </w:rPr>
        <w:t xml:space="preserve"> РФ от 27.12.2010 № 781);</w:t>
      </w:r>
    </w:p>
    <w:p w:rsidR="00506A8B" w:rsidRPr="00506A8B" w:rsidRDefault="00506A8B" w:rsidP="00506A8B">
      <w:pPr>
        <w:widowControl/>
        <w:autoSpaceDE w:val="0"/>
        <w:autoSpaceDN w:val="0"/>
        <w:adjustRightInd w:val="0"/>
        <w:spacing w:after="0" w:line="240" w:lineRule="auto"/>
        <w:jc w:val="both"/>
        <w:rPr>
          <w:rFonts w:eastAsia="Times New Roman" w:cs="Times New Roman"/>
          <w:lang w:eastAsia="ar-SA" w:bidi="ar-SA"/>
        </w:rPr>
      </w:pPr>
      <w:r w:rsidRPr="00506A8B">
        <w:rPr>
          <w:rFonts w:eastAsia="Times New Roman" w:cs="Times New Roman"/>
          <w:lang w:eastAsia="ar-SA" w:bidi="ar-SA"/>
        </w:rPr>
        <w:t>- СП 22.13330.2011 «Свод правил. Основания зданий и сооружений. Актуализированная редакция СНиП 2.02.01-83*»;</w:t>
      </w:r>
    </w:p>
    <w:p w:rsidR="00506A8B" w:rsidRPr="00506A8B" w:rsidRDefault="00506A8B" w:rsidP="00506A8B">
      <w:pPr>
        <w:widowControl/>
        <w:tabs>
          <w:tab w:val="left" w:pos="0"/>
        </w:tabs>
        <w:spacing w:after="0" w:line="240" w:lineRule="auto"/>
        <w:jc w:val="both"/>
        <w:rPr>
          <w:rFonts w:eastAsia="Times New Roman" w:cs="Times New Roman"/>
          <w:lang w:eastAsia="ar-SA" w:bidi="ar-SA"/>
        </w:rPr>
      </w:pPr>
      <w:r w:rsidRPr="00506A8B">
        <w:rPr>
          <w:rFonts w:eastAsia="Times New Roman" w:cs="Times New Roman"/>
          <w:lang w:eastAsia="ar-SA" w:bidi="ar-SA"/>
        </w:rPr>
        <w:t>- «СП 20.13330.2011 Свод правил. Нагрузки и воздействия. Актуализированная редакция СНиП 2.01.07.85*»;</w:t>
      </w:r>
    </w:p>
    <w:p w:rsidR="00506A8B" w:rsidRPr="00506A8B" w:rsidRDefault="00506A8B" w:rsidP="00506A8B">
      <w:pPr>
        <w:widowControl/>
        <w:tabs>
          <w:tab w:val="left" w:pos="0"/>
        </w:tabs>
        <w:spacing w:after="0" w:line="240" w:lineRule="auto"/>
        <w:jc w:val="both"/>
        <w:rPr>
          <w:rFonts w:eastAsia="Times New Roman" w:cs="Times New Roman"/>
          <w:lang w:eastAsia="ar-SA" w:bidi="ar-SA"/>
        </w:rPr>
      </w:pPr>
      <w:r w:rsidRPr="00506A8B">
        <w:rPr>
          <w:rFonts w:eastAsia="Times New Roman" w:cs="Times New Roman"/>
          <w:lang w:eastAsia="ar-SA" w:bidi="ar-SA"/>
        </w:rPr>
        <w:t xml:space="preserve">- «СП 16.13330.2011 Свод правил. Стальные конструкции. Актуализированная редакция СНиП </w:t>
      </w:r>
      <w:r w:rsidRPr="00506A8B">
        <w:rPr>
          <w:rFonts w:eastAsia="Times New Roman" w:cs="Times New Roman"/>
          <w:lang w:val="en-US" w:eastAsia="ar-SA" w:bidi="ar-SA"/>
        </w:rPr>
        <w:t>II</w:t>
      </w:r>
      <w:r w:rsidRPr="00506A8B">
        <w:rPr>
          <w:rFonts w:eastAsia="Times New Roman" w:cs="Times New Roman"/>
          <w:lang w:eastAsia="ar-SA" w:bidi="ar-SA"/>
        </w:rPr>
        <w:t>. 23.81*»;</w:t>
      </w:r>
    </w:p>
    <w:p w:rsidR="00506A8B" w:rsidRPr="00506A8B" w:rsidRDefault="00506A8B" w:rsidP="00506A8B">
      <w:pPr>
        <w:tabs>
          <w:tab w:val="left" w:pos="0"/>
          <w:tab w:val="left" w:pos="284"/>
          <w:tab w:val="left" w:pos="1260"/>
        </w:tabs>
        <w:autoSpaceDE w:val="0"/>
        <w:spacing w:after="0" w:line="240" w:lineRule="auto"/>
        <w:jc w:val="both"/>
        <w:rPr>
          <w:rFonts w:eastAsia="Arial" w:cs="Times New Roman"/>
          <w:iCs/>
          <w:color w:val="000000"/>
          <w:lang/>
        </w:rPr>
      </w:pPr>
      <w:r w:rsidRPr="00506A8B">
        <w:rPr>
          <w:rFonts w:eastAsia="Arial" w:cs="Times New Roman"/>
          <w:iCs/>
          <w:color w:val="000000"/>
          <w:lang/>
        </w:rPr>
        <w:t xml:space="preserve">- </w:t>
      </w:r>
      <w:r w:rsidRPr="00506A8B">
        <w:rPr>
          <w:rFonts w:eastAsia="Times New Roman" w:cs="Times New Roman"/>
          <w:bCs/>
          <w:lang w:eastAsia="ru-RU" w:bidi="ar-SA"/>
        </w:rPr>
        <w:t>СП 78.13330.2012 «Свод правил. Автомобильные дороги. Актуализированная редакция СНиП 3.06.03.85»</w:t>
      </w:r>
      <w:r w:rsidRPr="00506A8B">
        <w:rPr>
          <w:rFonts w:eastAsia="Arial" w:cs="Times New Roman"/>
          <w:iCs/>
          <w:color w:val="000000"/>
          <w:lang/>
        </w:rPr>
        <w:t>;</w:t>
      </w:r>
    </w:p>
    <w:p w:rsidR="00506A8B" w:rsidRPr="00506A8B" w:rsidRDefault="00506A8B" w:rsidP="00506A8B">
      <w:pPr>
        <w:tabs>
          <w:tab w:val="left" w:pos="0"/>
          <w:tab w:val="left" w:pos="284"/>
          <w:tab w:val="left" w:pos="1260"/>
        </w:tabs>
        <w:autoSpaceDE w:val="0"/>
        <w:spacing w:after="0" w:line="240" w:lineRule="auto"/>
        <w:jc w:val="both"/>
        <w:rPr>
          <w:rFonts w:eastAsia="Arial" w:cs="Times New Roman"/>
          <w:iCs/>
          <w:color w:val="000000"/>
          <w:lang/>
        </w:rPr>
      </w:pPr>
      <w:r w:rsidRPr="00506A8B">
        <w:rPr>
          <w:rFonts w:eastAsia="Arial" w:cs="Times New Roman"/>
          <w:iCs/>
          <w:color w:val="000000"/>
          <w:lang/>
        </w:rPr>
        <w:t xml:space="preserve">- СНиП </w:t>
      </w:r>
      <w:r w:rsidRPr="00506A8B">
        <w:rPr>
          <w:rFonts w:eastAsia="Arial" w:cs="Times New Roman"/>
          <w:iCs/>
          <w:color w:val="000000"/>
          <w:lang w:val="en-US"/>
        </w:rPr>
        <w:t>III</w:t>
      </w:r>
      <w:r w:rsidRPr="00506A8B">
        <w:rPr>
          <w:rFonts w:eastAsia="Arial" w:cs="Times New Roman"/>
          <w:iCs/>
          <w:color w:val="000000"/>
          <w:lang/>
        </w:rPr>
        <w:t>-10-75 «Благоустройство территории»;</w:t>
      </w:r>
    </w:p>
    <w:p w:rsidR="00506A8B" w:rsidRPr="00506A8B" w:rsidRDefault="00506A8B" w:rsidP="00506A8B">
      <w:pPr>
        <w:autoSpaceDE w:val="0"/>
        <w:spacing w:after="0" w:line="240" w:lineRule="auto"/>
        <w:jc w:val="both"/>
        <w:rPr>
          <w:rFonts w:eastAsia="Times New Roman" w:cs="Times New Roman"/>
          <w:lang w:eastAsia="ar-SA" w:bidi="ar-SA"/>
        </w:rPr>
      </w:pPr>
      <w:r w:rsidRPr="00506A8B">
        <w:rPr>
          <w:rFonts w:eastAsia="Times New Roman" w:cs="Times New Roman"/>
          <w:lang w:eastAsia="ar-SA" w:bidi="ar-SA"/>
        </w:rPr>
        <w:t>- СНиП 52-01-2003 «Бетонные и железобетонные конструкции. Основные положения»;</w:t>
      </w:r>
    </w:p>
    <w:p w:rsidR="00506A8B" w:rsidRPr="00506A8B" w:rsidRDefault="00506A8B" w:rsidP="00506A8B">
      <w:pPr>
        <w:widowControl/>
        <w:autoSpaceDE w:val="0"/>
        <w:autoSpaceDN w:val="0"/>
        <w:adjustRightInd w:val="0"/>
        <w:spacing w:after="0" w:line="240" w:lineRule="auto"/>
        <w:jc w:val="both"/>
        <w:rPr>
          <w:rFonts w:eastAsia="Times New Roman" w:cs="Times New Roman"/>
          <w:lang w:eastAsia="ar-SA" w:bidi="ar-SA"/>
        </w:rPr>
      </w:pPr>
      <w:r w:rsidRPr="00506A8B">
        <w:rPr>
          <w:rFonts w:eastAsia="Times New Roman" w:cs="Times New Roman"/>
          <w:lang w:eastAsia="ar-SA" w:bidi="ar-SA"/>
        </w:rPr>
        <w:t>- Правила создания, охраны и содержания зеленых насаждений (утвержденные приказом Госстроя России от 15.12.1999 № 153);</w:t>
      </w:r>
    </w:p>
    <w:p w:rsidR="00506A8B" w:rsidRPr="00506A8B" w:rsidRDefault="00506A8B" w:rsidP="00506A8B">
      <w:pPr>
        <w:widowControl/>
        <w:spacing w:after="0" w:line="240" w:lineRule="auto"/>
        <w:jc w:val="both"/>
        <w:rPr>
          <w:rFonts w:eastAsia="Times New Roman" w:cs="Times New Roman"/>
          <w:lang w:eastAsia="ar-SA" w:bidi="ar-SA"/>
        </w:rPr>
      </w:pPr>
      <w:proofErr w:type="gramStart"/>
      <w:r w:rsidRPr="00506A8B">
        <w:rPr>
          <w:rFonts w:eastAsia="Times New Roman" w:cs="Times New Roman"/>
          <w:color w:val="000000"/>
          <w:lang w:eastAsia="ar-SA" w:bidi="ar-SA"/>
        </w:rPr>
        <w:t xml:space="preserve">- ВСН 37-84 «Инструкция по организации движения и ограждению мест производства дорожных работ», </w:t>
      </w:r>
      <w:r w:rsidRPr="00506A8B">
        <w:rPr>
          <w:rFonts w:eastAsia="Times New Roman" w:cs="Times New Roman"/>
          <w:lang w:eastAsia="ar-SA" w:bidi="ar-SA"/>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roofErr w:type="gramEnd"/>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b/>
          <w:lang w:eastAsia="ar-SA" w:bidi="ar-SA"/>
        </w:rPr>
        <w:t xml:space="preserve">4.9. </w:t>
      </w:r>
      <w:r w:rsidRPr="00506A8B">
        <w:rPr>
          <w:rFonts w:eastAsia="Times New Roman" w:cs="Times New Roman"/>
          <w:lang w:eastAsia="ar-SA" w:bidi="ar-SA"/>
        </w:rPr>
        <w:t xml:space="preserve">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w:t>
      </w:r>
      <w:r w:rsidRPr="00506A8B">
        <w:rPr>
          <w:rFonts w:eastAsia="Times New Roman" w:cs="Times New Roman"/>
          <w:lang w:eastAsia="ar-SA" w:bidi="ar-SA"/>
        </w:rPr>
        <w:lastRenderedPageBreak/>
        <w:t>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b/>
          <w:color w:val="000000"/>
          <w:lang w:eastAsia="ar-SA" w:bidi="ar-SA"/>
        </w:rPr>
        <w:t xml:space="preserve">4.10. </w:t>
      </w:r>
      <w:r w:rsidRPr="00506A8B">
        <w:rPr>
          <w:rFonts w:eastAsia="Times New Roman" w:cs="Times New Roman"/>
          <w:color w:val="000000"/>
          <w:lang w:eastAsia="ar-SA" w:bidi="ar-SA"/>
        </w:rPr>
        <w:t>Окончательная приемка работ по благоустройству объекта осуществляется приемочной комиссией, назначаемой Заказчиком.</w:t>
      </w:r>
    </w:p>
    <w:p w:rsidR="00506A8B" w:rsidRPr="00506A8B" w:rsidRDefault="00506A8B" w:rsidP="00506A8B">
      <w:pPr>
        <w:widowControl/>
        <w:spacing w:after="0" w:line="240" w:lineRule="auto"/>
        <w:jc w:val="center"/>
        <w:rPr>
          <w:rFonts w:eastAsia="Times New Roman" w:cs="Times New Roman"/>
          <w:b/>
          <w:color w:val="000000"/>
          <w:sz w:val="23"/>
          <w:szCs w:val="23"/>
          <w:lang w:eastAsia="ar-SA" w:bidi="ar-SA"/>
        </w:rPr>
      </w:pPr>
    </w:p>
    <w:p w:rsidR="00506A8B" w:rsidRPr="00506A8B" w:rsidRDefault="00506A8B" w:rsidP="00506A8B">
      <w:pPr>
        <w:widowControl/>
        <w:spacing w:after="0" w:line="240" w:lineRule="auto"/>
        <w:jc w:val="center"/>
        <w:rPr>
          <w:rFonts w:eastAsia="Times New Roman" w:cs="Times New Roman"/>
          <w:b/>
          <w:color w:val="000000"/>
          <w:lang w:eastAsia="ar-SA" w:bidi="ar-SA"/>
        </w:rPr>
      </w:pPr>
      <w:r w:rsidRPr="00506A8B">
        <w:rPr>
          <w:rFonts w:eastAsia="Times New Roman" w:cs="Times New Roman"/>
          <w:b/>
          <w:color w:val="000000"/>
          <w:lang w:eastAsia="ar-SA" w:bidi="ar-SA"/>
        </w:rPr>
        <w:t>5. ПРАВА И ОБЯЗАННОСТИ СТОРОН</w:t>
      </w:r>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b/>
          <w:color w:val="000000"/>
          <w:lang w:eastAsia="ar-SA" w:bidi="ar-SA"/>
        </w:rPr>
        <w:t>5.1.</w:t>
      </w:r>
      <w:r w:rsidRPr="00506A8B">
        <w:rPr>
          <w:rFonts w:eastAsia="Times New Roman" w:cs="Times New Roman"/>
          <w:color w:val="000000"/>
          <w:lang w:eastAsia="ar-SA" w:bidi="ar-SA"/>
        </w:rPr>
        <w:t xml:space="preserve"> Заказчик вправе:</w:t>
      </w:r>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color w:val="000000"/>
          <w:lang w:eastAsia="ar-SA" w:bidi="ar-SA"/>
        </w:rPr>
        <w:t xml:space="preserve">- давать Подрядчику обязательные для выполнения письменные и устные указания в рамках выполнения условий настоящего контракта; </w:t>
      </w:r>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color w:val="000000"/>
          <w:lang w:eastAsia="ar-SA" w:bidi="ar-SA"/>
        </w:rPr>
        <w:t xml:space="preserve">- осуществлять </w:t>
      </w:r>
      <w:proofErr w:type="gramStart"/>
      <w:r w:rsidRPr="00506A8B">
        <w:rPr>
          <w:rFonts w:eastAsia="Times New Roman" w:cs="Times New Roman"/>
          <w:color w:val="000000"/>
          <w:lang w:eastAsia="ar-SA" w:bidi="ar-SA"/>
        </w:rPr>
        <w:t>контроль за</w:t>
      </w:r>
      <w:proofErr w:type="gramEnd"/>
      <w:r w:rsidRPr="00506A8B">
        <w:rPr>
          <w:rFonts w:eastAsia="Times New Roman" w:cs="Times New Roman"/>
          <w:color w:val="000000"/>
          <w:lang w:eastAsia="ar-SA" w:bidi="ar-SA"/>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506A8B">
        <w:rPr>
          <w:rFonts w:eastAsia="Times New Roman" w:cs="Times New Roman"/>
          <w:lang w:eastAsia="ar-SA" w:bidi="ar-SA"/>
        </w:rPr>
        <w:t>оборудования;</w:t>
      </w:r>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color w:val="000000"/>
          <w:lang w:eastAsia="ar-SA" w:bidi="ar-SA"/>
        </w:rPr>
        <w:t xml:space="preserve">-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 </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color w:val="000000"/>
          <w:lang w:eastAsia="ar-SA" w:bidi="ar-SA"/>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b/>
          <w:color w:val="000000"/>
          <w:lang w:eastAsia="ar-SA" w:bidi="ar-SA"/>
        </w:rPr>
        <w:t xml:space="preserve">5.2. </w:t>
      </w:r>
      <w:r w:rsidRPr="00506A8B">
        <w:rPr>
          <w:rFonts w:eastAsia="Times New Roman" w:cs="Times New Roman"/>
          <w:color w:val="000000"/>
          <w:lang w:eastAsia="ar-SA" w:bidi="ar-SA"/>
        </w:rPr>
        <w:t xml:space="preserve">Заказчик обязан: </w:t>
      </w:r>
    </w:p>
    <w:p w:rsidR="00506A8B" w:rsidRPr="00506A8B" w:rsidRDefault="00506A8B" w:rsidP="00506A8B">
      <w:pPr>
        <w:widowControl/>
        <w:tabs>
          <w:tab w:val="num" w:pos="0"/>
        </w:tabs>
        <w:spacing w:after="0" w:line="240" w:lineRule="auto"/>
        <w:jc w:val="both"/>
        <w:rPr>
          <w:rFonts w:eastAsia="Times New Roman" w:cs="Times New Roman"/>
          <w:color w:val="000000"/>
          <w:lang w:eastAsia="ar-SA" w:bidi="ar-SA"/>
        </w:rPr>
      </w:pPr>
      <w:r w:rsidRPr="00506A8B">
        <w:rPr>
          <w:rFonts w:eastAsia="Times New Roman" w:cs="Times New Roman"/>
          <w:color w:val="000000"/>
          <w:lang w:eastAsia="ar-SA" w:bidi="ar-SA"/>
        </w:rPr>
        <w:t xml:space="preserve">- доводить до Подрядчика решения органов исполнительной власти в части, касающейся выполнения работ;  </w:t>
      </w:r>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color w:val="000000"/>
          <w:lang w:eastAsia="ar-SA" w:bidi="ar-SA"/>
        </w:rPr>
        <w:t>- выделять своих представителей для оперативного решения вопросов, возникающих при осуществлении работ в рамках настоящего контракта;</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color w:val="000000"/>
          <w:lang w:eastAsia="ar-SA" w:bidi="ar-SA"/>
        </w:rPr>
        <w:t>- в течение 1 (Одного) часа после принятия телефонограммы направить своего представителя для приемки скрытых работ. В случае неявки представителя Заказчика, Подрядчик может продолжить выполнение следующего этапа работ, отразив вышеуказанный факт в журнале производства работ;</w:t>
      </w:r>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color w:val="000000"/>
          <w:lang w:eastAsia="ar-SA" w:bidi="ar-SA"/>
        </w:rPr>
        <w:t>- требовать от Подрядчика акты на скрытые работы, сертификаты на используемые материалы. В случае отказа Подрядчика предоставить акты на скрытые работы, сертификаты на используемые материалы, приостановить выполнение работ до предоставления Подрядчиком вышеуказанных актов и сертификатов;</w:t>
      </w:r>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color w:val="000000"/>
          <w:lang w:eastAsia="ar-SA" w:bidi="ar-SA"/>
        </w:rPr>
        <w:t>- в случае обнаружения дефектов в работе Подрядчика делать соответствующее предписание в журнале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lang w:eastAsia="ar-SA" w:bidi="ar-SA"/>
        </w:rPr>
        <w:t xml:space="preserve">- при наличии оснований, предусмотренных п. 6.4. настоящего контракта, направлять Подрядчику претензию </w:t>
      </w:r>
      <w:r w:rsidRPr="00506A8B">
        <w:rPr>
          <w:rFonts w:eastAsia="Times New Roman" w:cs="Times New Roman"/>
          <w:color w:val="000000"/>
          <w:lang w:eastAsia="ar-SA" w:bidi="ar-SA"/>
        </w:rPr>
        <w:t>об уплате неустойки (штрафа, пени) за ненадлежащее исполнение обязательств по настоящему контракту;</w:t>
      </w:r>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color w:val="000000"/>
          <w:lang w:eastAsia="ar-SA" w:bidi="ar-SA"/>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lang w:eastAsia="ar-SA" w:bidi="ar-SA"/>
        </w:rPr>
        <w:t>- оплатить Подрядчику фактически выполненные объемы работ согласно акту о приемке выполненных работ (Форма № КС-2) без недостатков в пределах цены контракта;</w:t>
      </w:r>
    </w:p>
    <w:p w:rsidR="00506A8B" w:rsidRPr="00506A8B" w:rsidRDefault="00506A8B" w:rsidP="00506A8B">
      <w:pPr>
        <w:widowControl/>
        <w:spacing w:after="0" w:line="240" w:lineRule="auto"/>
        <w:jc w:val="both"/>
        <w:rPr>
          <w:rFonts w:eastAsia="Times New Roman" w:cs="Times New Roman"/>
          <w:lang w:eastAsia="ar-SA" w:bidi="ar-SA"/>
        </w:rPr>
      </w:pPr>
      <w:proofErr w:type="gramStart"/>
      <w:r w:rsidRPr="00506A8B">
        <w:rPr>
          <w:rFonts w:eastAsia="Times New Roman" w:cs="Times New Roman"/>
          <w:lang w:eastAsia="ar-SA" w:bidi="ar-SA"/>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lang w:eastAsia="ar-SA" w:bidi="ar-SA"/>
        </w:rPr>
        <w:t>-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(пени, штрафа) за ненадлежащее исполнение обязательств по настоящему контракту.</w:t>
      </w:r>
    </w:p>
    <w:p w:rsidR="00506A8B" w:rsidRPr="00506A8B" w:rsidRDefault="00506A8B" w:rsidP="00506A8B">
      <w:pPr>
        <w:widowControl/>
        <w:tabs>
          <w:tab w:val="left" w:pos="540"/>
        </w:tabs>
        <w:spacing w:after="0" w:line="240" w:lineRule="auto"/>
        <w:jc w:val="both"/>
        <w:rPr>
          <w:rFonts w:eastAsia="Times New Roman" w:cs="Times New Roman"/>
          <w:color w:val="000000"/>
          <w:lang w:eastAsia="ar-SA" w:bidi="ar-SA"/>
        </w:rPr>
      </w:pPr>
      <w:r w:rsidRPr="00506A8B">
        <w:rPr>
          <w:rFonts w:eastAsia="Times New Roman" w:cs="Times New Roman"/>
          <w:b/>
          <w:color w:val="000000"/>
          <w:lang w:eastAsia="ar-SA" w:bidi="ar-SA"/>
        </w:rPr>
        <w:t>5.3.</w:t>
      </w:r>
      <w:r w:rsidRPr="00506A8B">
        <w:rPr>
          <w:rFonts w:eastAsia="Times New Roman" w:cs="Times New Roman"/>
          <w:color w:val="000000"/>
          <w:lang w:eastAsia="ar-SA" w:bidi="ar-SA"/>
        </w:rPr>
        <w:t xml:space="preserve"> Подрядчик вправе:</w:t>
      </w:r>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color w:val="000000"/>
          <w:lang w:eastAsia="ar-SA" w:bidi="ar-SA"/>
        </w:rPr>
        <w:t>- самостоятельно выбирать численность необходимого персонала;</w:t>
      </w:r>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color w:val="000000"/>
          <w:lang w:eastAsia="ar-SA" w:bidi="ar-SA"/>
        </w:rPr>
        <w:lastRenderedPageBreak/>
        <w:t xml:space="preserve">- привлекать субподрядные организации, за действия которых Подрядчик несет ответственность, как </w:t>
      </w:r>
      <w:proofErr w:type="gramStart"/>
      <w:r w:rsidRPr="00506A8B">
        <w:rPr>
          <w:rFonts w:eastAsia="Times New Roman" w:cs="Times New Roman"/>
          <w:color w:val="000000"/>
          <w:lang w:eastAsia="ar-SA" w:bidi="ar-SA"/>
        </w:rPr>
        <w:t>за</w:t>
      </w:r>
      <w:proofErr w:type="gramEnd"/>
      <w:r w:rsidRPr="00506A8B">
        <w:rPr>
          <w:rFonts w:eastAsia="Times New Roman" w:cs="Times New Roman"/>
          <w:color w:val="000000"/>
          <w:lang w:eastAsia="ar-SA" w:bidi="ar-SA"/>
        </w:rPr>
        <w:t xml:space="preserve"> свои. Привлечение субподрядных организаций рекомендуется согласовывать с Заказчиком.</w:t>
      </w:r>
    </w:p>
    <w:p w:rsidR="00506A8B" w:rsidRPr="00506A8B" w:rsidRDefault="00506A8B" w:rsidP="00506A8B">
      <w:pPr>
        <w:widowControl/>
        <w:tabs>
          <w:tab w:val="left" w:pos="540"/>
        </w:tabs>
        <w:spacing w:after="0" w:line="240" w:lineRule="auto"/>
        <w:jc w:val="both"/>
        <w:rPr>
          <w:rFonts w:eastAsia="Times New Roman" w:cs="Times New Roman"/>
          <w:color w:val="000000"/>
          <w:lang w:eastAsia="ar-SA" w:bidi="ar-SA"/>
        </w:rPr>
      </w:pPr>
      <w:r w:rsidRPr="00506A8B">
        <w:rPr>
          <w:rFonts w:eastAsia="Times New Roman" w:cs="Times New Roman"/>
          <w:b/>
          <w:color w:val="000000"/>
          <w:lang w:eastAsia="ar-SA" w:bidi="ar-SA"/>
        </w:rPr>
        <w:t>5.4.</w:t>
      </w:r>
      <w:r w:rsidRPr="00506A8B">
        <w:rPr>
          <w:rFonts w:eastAsia="Times New Roman" w:cs="Times New Roman"/>
          <w:color w:val="000000"/>
          <w:lang w:eastAsia="ar-SA" w:bidi="ar-SA"/>
        </w:rPr>
        <w:t xml:space="preserve"> Подрядчик обязан: </w:t>
      </w:r>
    </w:p>
    <w:p w:rsidR="00506A8B" w:rsidRPr="00506A8B" w:rsidRDefault="00506A8B" w:rsidP="00506A8B">
      <w:pPr>
        <w:widowControl/>
        <w:tabs>
          <w:tab w:val="left" w:pos="0"/>
        </w:tabs>
        <w:spacing w:after="0" w:line="240" w:lineRule="auto"/>
        <w:jc w:val="both"/>
        <w:rPr>
          <w:rFonts w:eastAsia="Times New Roman" w:cs="Times New Roman"/>
          <w:color w:val="000000"/>
          <w:lang w:eastAsia="ar-SA" w:bidi="ar-SA"/>
        </w:rPr>
      </w:pPr>
      <w:r w:rsidRPr="00506A8B">
        <w:rPr>
          <w:rFonts w:eastAsia="Times New Roman" w:cs="Times New Roman"/>
          <w:lang w:eastAsia="ar-SA" w:bidi="ar-SA"/>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lang w:eastAsia="ru-RU" w:bidi="ar-SA"/>
        </w:rPr>
        <w:t xml:space="preserve">- качественно выполнять все виды работ, предусмотренные п.1.2. настоящего контракта, в соответствии с </w:t>
      </w:r>
      <w:r w:rsidR="00D82A0B" w:rsidRPr="00506A8B">
        <w:rPr>
          <w:rFonts w:eastAsia="Times New Roman" w:cs="Times New Roman"/>
          <w:lang w:eastAsia="ru-RU" w:bidi="ar-SA"/>
        </w:rPr>
        <w:t>проектно-сметн</w:t>
      </w:r>
      <w:r w:rsidR="00D82A0B">
        <w:rPr>
          <w:rFonts w:eastAsia="Times New Roman" w:cs="Times New Roman"/>
          <w:lang w:eastAsia="ru-RU" w:bidi="ar-SA"/>
        </w:rPr>
        <w:t xml:space="preserve">ой документацией (Приложение № </w:t>
      </w:r>
      <w:r w:rsidR="00D82A0B" w:rsidRPr="00D82A0B">
        <w:rPr>
          <w:rFonts w:eastAsia="Times New Roman" w:cs="Times New Roman"/>
          <w:lang w:eastAsia="ru-RU" w:bidi="ar-SA"/>
        </w:rPr>
        <w:t>1</w:t>
      </w:r>
      <w:r w:rsidR="00D82A0B" w:rsidRPr="00506A8B">
        <w:rPr>
          <w:rFonts w:eastAsia="Times New Roman" w:cs="Times New Roman"/>
          <w:lang w:eastAsia="ru-RU" w:bidi="ar-SA"/>
        </w:rPr>
        <w:t>),</w:t>
      </w:r>
      <w:r w:rsidR="00D82A0B" w:rsidRPr="00D82A0B">
        <w:rPr>
          <w:rFonts w:eastAsia="Times New Roman" w:cs="Times New Roman"/>
          <w:lang w:eastAsia="ru-RU" w:bidi="ar-SA"/>
        </w:rPr>
        <w:t xml:space="preserve"> </w:t>
      </w:r>
      <w:r w:rsidR="00D82A0B">
        <w:rPr>
          <w:rFonts w:eastAsia="Times New Roman" w:cs="Times New Roman"/>
          <w:lang w:val="en-US" w:eastAsia="ru-RU" w:bidi="ar-SA"/>
        </w:rPr>
        <w:t>c</w:t>
      </w:r>
      <w:r w:rsidR="00D82A0B" w:rsidRPr="00D82A0B">
        <w:rPr>
          <w:rFonts w:eastAsia="Times New Roman" w:cs="Times New Roman"/>
          <w:lang w:eastAsia="ru-RU" w:bidi="ar-SA"/>
        </w:rPr>
        <w:t xml:space="preserve"> </w:t>
      </w:r>
      <w:r w:rsidRPr="00506A8B">
        <w:rPr>
          <w:rFonts w:eastAsia="Times New Roman" w:cs="Times New Roman"/>
          <w:lang w:eastAsia="ru-RU" w:bidi="ar-SA"/>
        </w:rPr>
        <w:t xml:space="preserve">требованиями к материалам, используемым при </w:t>
      </w:r>
      <w:r w:rsidR="00D82A0B">
        <w:rPr>
          <w:rFonts w:eastAsia="Times New Roman" w:cs="Times New Roman"/>
          <w:lang w:eastAsia="ru-RU" w:bidi="ar-SA"/>
        </w:rPr>
        <w:t xml:space="preserve">выполнении работ (Приложение № </w:t>
      </w:r>
      <w:r w:rsidR="00D82A0B" w:rsidRPr="00D82A0B">
        <w:rPr>
          <w:rFonts w:eastAsia="Times New Roman" w:cs="Times New Roman"/>
          <w:lang w:eastAsia="ru-RU" w:bidi="ar-SA"/>
        </w:rPr>
        <w:t>2</w:t>
      </w:r>
      <w:bookmarkStart w:id="1" w:name="_GoBack"/>
      <w:bookmarkEnd w:id="1"/>
      <w:r w:rsidRPr="00506A8B">
        <w:rPr>
          <w:rFonts w:eastAsia="Times New Roman" w:cs="Times New Roman"/>
          <w:lang w:eastAsia="ru-RU" w:bidi="ar-SA"/>
        </w:rPr>
        <w:t xml:space="preserve">), в установленные Заказчиком сроки </w:t>
      </w:r>
      <w:r w:rsidRPr="00506A8B">
        <w:rPr>
          <w:rFonts w:eastAsia="Times New Roman" w:cs="Times New Roman"/>
          <w:lang w:eastAsia="ar-SA" w:bidi="ar-SA"/>
        </w:rPr>
        <w:t>с применением представленных материалов, техники и оборудования;</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lang w:eastAsia="ar-SA" w:bidi="ar-SA"/>
        </w:rPr>
        <w:t>- перед началом производства работ, в целях сохранения единства архитектурного облика улиц города, согласовать с Заказчиком вид, дизайн и цвет устанавливаемых, урн и скамеек;</w:t>
      </w:r>
    </w:p>
    <w:p w:rsidR="00506A8B" w:rsidRPr="00506A8B" w:rsidRDefault="00506A8B" w:rsidP="00506A8B">
      <w:pPr>
        <w:widowControl/>
        <w:tabs>
          <w:tab w:val="left" w:pos="540"/>
        </w:tabs>
        <w:spacing w:after="0" w:line="240" w:lineRule="auto"/>
        <w:ind w:left="13" w:firstLine="13"/>
        <w:jc w:val="both"/>
        <w:rPr>
          <w:rFonts w:eastAsia="Times New Roman" w:cs="Times New Roman"/>
          <w:lang w:eastAsia="ar-SA" w:bidi="ar-SA"/>
        </w:rPr>
      </w:pPr>
      <w:r w:rsidRPr="00506A8B">
        <w:rPr>
          <w:rFonts w:eastAsia="Times New Roman" w:cs="Times New Roman"/>
          <w:lang w:eastAsia="ar-SA" w:bidi="ar-SA"/>
        </w:rPr>
        <w:t>- использовать качественные материалы, соответствующие стандартам, техническим условиям и имеющие соответствующие сертификаты или иные документы, удостоверяющие их качество;</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lang w:eastAsia="ar-SA" w:bidi="ar-SA"/>
        </w:rPr>
        <w:t>- вести и предъявлять по требованию Заказчика:</w:t>
      </w:r>
    </w:p>
    <w:p w:rsidR="00506A8B" w:rsidRPr="00506A8B" w:rsidRDefault="00506A8B" w:rsidP="00506A8B">
      <w:pPr>
        <w:widowControl/>
        <w:numPr>
          <w:ilvl w:val="0"/>
          <w:numId w:val="31"/>
        </w:numPr>
        <w:tabs>
          <w:tab w:val="num" w:pos="0"/>
        </w:tabs>
        <w:spacing w:after="0" w:line="240" w:lineRule="auto"/>
        <w:ind w:left="0" w:firstLine="567"/>
        <w:jc w:val="both"/>
        <w:rPr>
          <w:rFonts w:eastAsia="Times New Roman" w:cs="Times New Roman"/>
          <w:lang w:eastAsia="ar-SA" w:bidi="ar-SA"/>
        </w:rPr>
      </w:pPr>
      <w:r w:rsidRPr="00506A8B">
        <w:rPr>
          <w:rFonts w:eastAsia="Times New Roman" w:cs="Times New Roman"/>
          <w:lang w:eastAsia="ar-SA" w:bidi="ar-SA"/>
        </w:rPr>
        <w:t xml:space="preserve"> журналы испытаний поступивших и используемых дорожно-строительных материалов, конструкций и изделий в соответствии с требованиями нормативных документов и методических рекомендаций; </w:t>
      </w:r>
    </w:p>
    <w:p w:rsidR="00506A8B" w:rsidRPr="00506A8B" w:rsidRDefault="00506A8B" w:rsidP="00506A8B">
      <w:pPr>
        <w:widowControl/>
        <w:numPr>
          <w:ilvl w:val="0"/>
          <w:numId w:val="31"/>
        </w:numPr>
        <w:tabs>
          <w:tab w:val="num" w:pos="0"/>
        </w:tabs>
        <w:spacing w:after="0" w:line="240" w:lineRule="auto"/>
        <w:ind w:left="0" w:firstLine="567"/>
        <w:jc w:val="both"/>
        <w:rPr>
          <w:rFonts w:eastAsia="Times New Roman" w:cs="Times New Roman"/>
          <w:lang w:eastAsia="ar-SA" w:bidi="ar-SA"/>
        </w:rPr>
      </w:pPr>
      <w:r w:rsidRPr="00506A8B">
        <w:rPr>
          <w:rFonts w:eastAsia="Times New Roman" w:cs="Times New Roman"/>
          <w:lang w:eastAsia="ar-SA" w:bidi="ar-SA"/>
        </w:rPr>
        <w:t xml:space="preserve"> журналы регистрации проб строительных материалов, акты отбора образцов (проб);</w:t>
      </w:r>
    </w:p>
    <w:p w:rsidR="00506A8B" w:rsidRPr="00506A8B" w:rsidRDefault="00506A8B" w:rsidP="00506A8B">
      <w:pPr>
        <w:widowControl/>
        <w:numPr>
          <w:ilvl w:val="0"/>
          <w:numId w:val="31"/>
        </w:numPr>
        <w:tabs>
          <w:tab w:val="num" w:pos="0"/>
        </w:tabs>
        <w:spacing w:after="0" w:line="240" w:lineRule="auto"/>
        <w:ind w:left="0" w:firstLine="567"/>
        <w:jc w:val="both"/>
        <w:rPr>
          <w:rFonts w:eastAsia="Times New Roman" w:cs="Times New Roman"/>
          <w:lang w:eastAsia="ar-SA" w:bidi="ar-SA"/>
        </w:rPr>
      </w:pPr>
      <w:r w:rsidRPr="00506A8B">
        <w:rPr>
          <w:rFonts w:eastAsia="Times New Roman" w:cs="Times New Roman"/>
          <w:lang w:eastAsia="ar-SA" w:bidi="ar-SA"/>
        </w:rPr>
        <w:t xml:space="preserve"> журнал производства работ;</w:t>
      </w:r>
    </w:p>
    <w:p w:rsidR="00506A8B" w:rsidRPr="00506A8B" w:rsidRDefault="00506A8B" w:rsidP="00506A8B">
      <w:pPr>
        <w:widowControl/>
        <w:numPr>
          <w:ilvl w:val="0"/>
          <w:numId w:val="31"/>
        </w:numPr>
        <w:tabs>
          <w:tab w:val="num" w:pos="0"/>
        </w:tabs>
        <w:spacing w:after="0" w:line="240" w:lineRule="auto"/>
        <w:ind w:left="0" w:firstLine="567"/>
        <w:jc w:val="both"/>
        <w:rPr>
          <w:rFonts w:eastAsia="Times New Roman" w:cs="Times New Roman"/>
          <w:lang w:eastAsia="ar-SA" w:bidi="ar-SA"/>
        </w:rPr>
      </w:pPr>
      <w:r w:rsidRPr="00506A8B">
        <w:rPr>
          <w:rFonts w:eastAsia="Times New Roman" w:cs="Times New Roman"/>
          <w:lang w:eastAsia="ar-SA" w:bidi="ar-SA"/>
        </w:rPr>
        <w:t xml:space="preserve"> паспорта качества, сертификаты качества и другие документы, удостоверяющие качество используемых материалов (наличие которых необходимо в установленных законодательством случаях);</w:t>
      </w:r>
    </w:p>
    <w:p w:rsidR="00506A8B" w:rsidRPr="00506A8B" w:rsidRDefault="00506A8B" w:rsidP="00506A8B">
      <w:pPr>
        <w:widowControl/>
        <w:tabs>
          <w:tab w:val="left" w:pos="540"/>
        </w:tabs>
        <w:spacing w:after="0" w:line="240" w:lineRule="auto"/>
        <w:ind w:left="13" w:firstLine="13"/>
        <w:jc w:val="both"/>
        <w:rPr>
          <w:rFonts w:eastAsia="Times New Roman" w:cs="Times New Roman"/>
          <w:lang w:eastAsia="ar-SA" w:bidi="ar-SA"/>
        </w:rPr>
      </w:pPr>
      <w:r w:rsidRPr="00506A8B">
        <w:rPr>
          <w:rFonts w:eastAsia="Times New Roman" w:cs="Times New Roman"/>
          <w:lang w:eastAsia="ar-SA" w:bidi="ar-SA"/>
        </w:rPr>
        <w:t>-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506A8B" w:rsidRPr="00506A8B" w:rsidRDefault="00506A8B" w:rsidP="00506A8B">
      <w:pPr>
        <w:widowControl/>
        <w:tabs>
          <w:tab w:val="left" w:pos="540"/>
        </w:tabs>
        <w:spacing w:after="0" w:line="240" w:lineRule="auto"/>
        <w:ind w:left="13" w:firstLine="13"/>
        <w:jc w:val="both"/>
        <w:rPr>
          <w:rFonts w:eastAsia="Times New Roman" w:cs="Times New Roman"/>
          <w:color w:val="000000"/>
          <w:lang w:eastAsia="ar-SA" w:bidi="ar-SA"/>
        </w:rPr>
      </w:pPr>
      <w:r w:rsidRPr="00506A8B">
        <w:rPr>
          <w:rFonts w:eastAsia="Times New Roman" w:cs="Times New Roman"/>
          <w:color w:val="000000"/>
          <w:lang w:eastAsia="ar-SA" w:bidi="ar-SA"/>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color w:val="000000"/>
          <w:lang w:eastAsia="ar-SA" w:bidi="ar-SA"/>
        </w:rPr>
        <w:t>- оперативно предоставлять Заказчику требуемую информацию, непосредственно связанную с вопросами объемов и качества выполняемых работ и сертификаты качества на используемые материалы;</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lang w:eastAsia="ar-SA" w:bidi="ar-SA"/>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color w:val="000000"/>
          <w:lang w:eastAsia="ar-SA" w:bidi="ar-SA"/>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color w:val="000000"/>
          <w:lang w:eastAsia="ar-SA" w:bidi="ar-SA"/>
        </w:rPr>
        <w:t>- своевременно извещать Заказчика о готовности отдельных видов скрытых работ, что подтверждается двусторонними актами освидетельствования скрытых работ;</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color w:val="000000"/>
          <w:lang w:eastAsia="ar-SA" w:bidi="ar-SA"/>
        </w:rPr>
        <w:t xml:space="preserve">- приступать к выполнению последующих работ только после письменного разрешения Заказчика, внесенного в журнал производства работ. Если скрытые работы выполнены без подтверждения Заказчиком, или он не был информирован об этом, или информирован с опозданием, то по его требованию Подрядчик обязан предъявить любую часть скрытых работ, согласно указанию Заказчика, а затем ее восстановить за счет собственных средств. В случае обнаружения Заказчиком дефектов при выполнении скрытых работ, Подрядчик безвозмездно устраняет дефекты в полном объеме; </w:t>
      </w:r>
    </w:p>
    <w:p w:rsidR="00506A8B" w:rsidRPr="00506A8B" w:rsidRDefault="00506A8B" w:rsidP="00506A8B">
      <w:pPr>
        <w:widowControl/>
        <w:spacing w:after="0" w:line="240" w:lineRule="auto"/>
        <w:ind w:firstLine="13"/>
        <w:jc w:val="both"/>
        <w:rPr>
          <w:rFonts w:eastAsia="Times New Roman" w:cs="Times New Roman"/>
          <w:color w:val="000000"/>
          <w:lang w:eastAsia="ar-SA" w:bidi="ar-SA"/>
        </w:rPr>
      </w:pPr>
      <w:r w:rsidRPr="00506A8B">
        <w:rPr>
          <w:rFonts w:eastAsia="Times New Roman" w:cs="Times New Roman"/>
          <w:color w:val="000000"/>
          <w:lang w:eastAsia="ar-SA" w:bidi="ar-SA"/>
        </w:rPr>
        <w:lastRenderedPageBreak/>
        <w:t>- безвозмездно устранять все недостатки и замечания Заказчика по выполненным работам, указанным в актах выполненных работ, в течение 15 суток.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506A8B" w:rsidRPr="00506A8B" w:rsidRDefault="00506A8B" w:rsidP="00506A8B">
      <w:pPr>
        <w:widowControl/>
        <w:spacing w:after="0" w:line="240" w:lineRule="auto"/>
        <w:ind w:firstLine="13"/>
        <w:jc w:val="both"/>
        <w:rPr>
          <w:rFonts w:eastAsia="Times New Roman" w:cs="Times New Roman"/>
          <w:color w:val="000000"/>
          <w:lang w:eastAsia="ar-SA" w:bidi="ar-SA"/>
        </w:rPr>
      </w:pPr>
      <w:r w:rsidRPr="00506A8B">
        <w:rPr>
          <w:rFonts w:eastAsia="Times New Roman" w:cs="Times New Roman"/>
          <w:color w:val="000000"/>
          <w:lang w:eastAsia="ar-SA" w:bidi="ar-SA"/>
        </w:rPr>
        <w:t>- при производстве работ обеспечить безопасное движение автотранспортных средств и пешеходов;</w:t>
      </w:r>
    </w:p>
    <w:p w:rsidR="00506A8B" w:rsidRPr="00506A8B" w:rsidRDefault="00506A8B" w:rsidP="00506A8B">
      <w:pPr>
        <w:keepNext/>
        <w:widowControl/>
        <w:tabs>
          <w:tab w:val="left" w:pos="0"/>
        </w:tabs>
        <w:suppressAutoHyphens w:val="0"/>
        <w:spacing w:after="0" w:line="240" w:lineRule="auto"/>
        <w:jc w:val="both"/>
        <w:rPr>
          <w:rFonts w:eastAsia="Times New Roman" w:cs="Times New Roman"/>
          <w:color w:val="000000"/>
          <w:lang w:eastAsia="ar-SA" w:bidi="ar-SA"/>
        </w:rPr>
      </w:pPr>
      <w:r w:rsidRPr="00506A8B">
        <w:rPr>
          <w:rFonts w:eastAsia="Times New Roman" w:cs="Times New Roman"/>
          <w:color w:val="000000"/>
          <w:lang w:eastAsia="ar-SA" w:bidi="ar-SA"/>
        </w:rPr>
        <w:t>- в случае приостановки работ по любой причине уведомить Заказчика в течение 24 часов;</w:t>
      </w:r>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color w:val="000000"/>
          <w:lang w:eastAsia="ar-SA" w:bidi="ar-SA"/>
        </w:rPr>
        <w:t>- сдавать Заказчику завершенные объекты по акту приемочной комиссии;</w:t>
      </w:r>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color w:val="000000"/>
          <w:lang w:eastAsia="ar-SA" w:bidi="ar-SA"/>
        </w:rPr>
        <w:t>- выдать гарантийный паспорт в соответствии с п. 7.2 настоящего контракта;</w:t>
      </w:r>
    </w:p>
    <w:p w:rsidR="00506A8B" w:rsidRPr="00506A8B" w:rsidRDefault="00506A8B" w:rsidP="00506A8B">
      <w:pPr>
        <w:autoSpaceDE w:val="0"/>
        <w:autoSpaceDN w:val="0"/>
        <w:adjustRightInd w:val="0"/>
        <w:spacing w:after="0" w:line="240" w:lineRule="auto"/>
        <w:jc w:val="both"/>
        <w:rPr>
          <w:rFonts w:eastAsia="Times New Roman" w:cs="Times New Roman"/>
          <w:color w:val="000000"/>
          <w:lang w:eastAsia="ru-RU" w:bidi="ar-SA"/>
        </w:rPr>
      </w:pPr>
      <w:r w:rsidRPr="00506A8B">
        <w:rPr>
          <w:rFonts w:eastAsia="Times New Roman" w:cs="Times New Roman"/>
          <w:color w:val="000000"/>
          <w:lang w:eastAsia="ru-RU" w:bidi="ar-SA"/>
        </w:rPr>
        <w:t>- обеспечить соблюдение требований санитарных правил в процессе производства и завершения работ;</w:t>
      </w:r>
    </w:p>
    <w:p w:rsidR="00506A8B" w:rsidRPr="00506A8B" w:rsidRDefault="00506A8B" w:rsidP="00506A8B">
      <w:pPr>
        <w:widowControl/>
        <w:tabs>
          <w:tab w:val="left" w:pos="540"/>
        </w:tabs>
        <w:spacing w:after="0" w:line="240" w:lineRule="auto"/>
        <w:jc w:val="both"/>
        <w:rPr>
          <w:rFonts w:eastAsia="Times New Roman" w:cs="Times New Roman"/>
          <w:color w:val="000000"/>
          <w:lang w:eastAsia="ar-SA" w:bidi="ar-SA"/>
        </w:rPr>
      </w:pPr>
      <w:r w:rsidRPr="00506A8B">
        <w:rPr>
          <w:rFonts w:eastAsia="Times New Roman" w:cs="Times New Roman"/>
          <w:color w:val="000000"/>
          <w:lang w:eastAsia="ar-SA" w:bidi="ar-SA"/>
        </w:rPr>
        <w:t>- предоставлять на утверждение Заказчику акты о приемке выполненных работ (Форма № КС-2);</w:t>
      </w:r>
    </w:p>
    <w:p w:rsidR="00506A8B" w:rsidRPr="00506A8B" w:rsidRDefault="00506A8B" w:rsidP="00506A8B">
      <w:pPr>
        <w:tabs>
          <w:tab w:val="num" w:pos="900"/>
        </w:tabs>
        <w:suppressAutoHyphens w:val="0"/>
        <w:spacing w:after="0" w:line="240" w:lineRule="auto"/>
        <w:jc w:val="both"/>
        <w:rPr>
          <w:rFonts w:eastAsia="Times New Roman" w:cs="Times New Roman"/>
          <w:lang w:eastAsia="ru-RU" w:bidi="ar-SA"/>
        </w:rPr>
      </w:pPr>
      <w:r w:rsidRPr="00506A8B">
        <w:rPr>
          <w:rFonts w:eastAsia="Times New Roman" w:cs="Times New Roman"/>
          <w:lang w:eastAsia="ru-RU" w:bidi="ar-SA"/>
        </w:rPr>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506A8B" w:rsidRPr="00506A8B" w:rsidRDefault="00506A8B" w:rsidP="00506A8B">
      <w:pPr>
        <w:tabs>
          <w:tab w:val="num" w:pos="900"/>
        </w:tabs>
        <w:suppressAutoHyphens w:val="0"/>
        <w:spacing w:after="0" w:line="240" w:lineRule="auto"/>
        <w:jc w:val="both"/>
        <w:rPr>
          <w:rFonts w:eastAsia="Times New Roman" w:cs="Times New Roman"/>
          <w:lang w:eastAsia="ru-RU" w:bidi="ar-SA"/>
        </w:rPr>
      </w:pPr>
    </w:p>
    <w:p w:rsidR="00506A8B" w:rsidRPr="00506A8B" w:rsidRDefault="00506A8B" w:rsidP="00506A8B">
      <w:pPr>
        <w:widowControl/>
        <w:spacing w:after="0" w:line="240" w:lineRule="auto"/>
        <w:jc w:val="center"/>
        <w:rPr>
          <w:rFonts w:eastAsia="Times New Roman" w:cs="Times New Roman"/>
          <w:lang w:eastAsia="ar-SA" w:bidi="ar-SA"/>
        </w:rPr>
      </w:pPr>
      <w:r w:rsidRPr="00506A8B">
        <w:rPr>
          <w:rFonts w:eastAsia="Times New Roman" w:cs="Times New Roman"/>
          <w:b/>
          <w:lang w:eastAsia="ar-SA" w:bidi="ar-SA"/>
        </w:rPr>
        <w:t>6. ОТВЕТСТВЕННОСТЬ СТОРОН</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b/>
          <w:lang w:eastAsia="ar-SA" w:bidi="ar-SA"/>
        </w:rPr>
        <w:t xml:space="preserve">6.1. </w:t>
      </w:r>
      <w:r w:rsidRPr="00506A8B">
        <w:rPr>
          <w:rFonts w:eastAsia="Times New Roman" w:cs="Times New Roman"/>
          <w:lang w:eastAsia="ar-SA" w:bidi="ar-SA"/>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b/>
          <w:lang w:eastAsia="ar-SA" w:bidi="ar-SA"/>
        </w:rPr>
        <w:t>6.2.</w:t>
      </w:r>
      <w:r w:rsidRPr="00506A8B">
        <w:rPr>
          <w:rFonts w:eastAsia="Times New Roman" w:cs="Times New Roman"/>
          <w:lang w:eastAsia="ar-SA" w:bidi="ar-SA"/>
        </w:rPr>
        <w:t xml:space="preserve"> Неустойка (штраф, пени) по контракту выплачивается только на основании письменного требования (Претензии) Стороны.</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b/>
          <w:lang w:eastAsia="ar-SA" w:bidi="ar-SA"/>
        </w:rPr>
        <w:t>6.3.</w:t>
      </w:r>
      <w:r w:rsidRPr="00506A8B">
        <w:rPr>
          <w:rFonts w:eastAsia="Times New Roman" w:cs="Times New Roman"/>
          <w:lang w:eastAsia="ar-SA" w:bidi="ar-SA"/>
        </w:rPr>
        <w:t xml:space="preserve"> Ответственность Заказчика:</w:t>
      </w:r>
    </w:p>
    <w:p w:rsidR="00506A8B" w:rsidRPr="00506A8B" w:rsidRDefault="00506A8B" w:rsidP="00506A8B">
      <w:pPr>
        <w:widowControl/>
        <w:spacing w:after="0" w:line="240" w:lineRule="auto"/>
        <w:ind w:firstLine="720"/>
        <w:jc w:val="both"/>
        <w:rPr>
          <w:rFonts w:eastAsia="Times New Roman" w:cs="Times New Roman"/>
          <w:lang w:eastAsia="ar-SA" w:bidi="ar-SA"/>
        </w:rPr>
      </w:pPr>
      <w:r w:rsidRPr="00506A8B">
        <w:rPr>
          <w:rFonts w:eastAsia="Times New Roman" w:cs="Times New Roman"/>
          <w:lang w:eastAsia="ar-SA" w:bidi="ar-SA"/>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506A8B" w:rsidRPr="00506A8B" w:rsidRDefault="00506A8B" w:rsidP="00506A8B">
      <w:pPr>
        <w:widowControl/>
        <w:spacing w:after="0" w:line="240" w:lineRule="auto"/>
        <w:ind w:firstLine="720"/>
        <w:jc w:val="both"/>
        <w:rPr>
          <w:rFonts w:eastAsia="Times New Roman" w:cs="Times New Roman"/>
          <w:lang w:eastAsia="ar-SA" w:bidi="ar-SA"/>
        </w:rPr>
      </w:pPr>
      <w:proofErr w:type="gramStart"/>
      <w:r w:rsidRPr="00506A8B">
        <w:rPr>
          <w:rFonts w:eastAsia="Times New Roman" w:cs="Times New Roman"/>
          <w:lang w:eastAsia="ar-SA"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506A8B">
        <w:rPr>
          <w:rFonts w:eastAsia="Times New Roman" w:cs="Times New Roman"/>
          <w:lang w:eastAsia="ar-SA" w:bidi="ar-SA"/>
        </w:rPr>
        <w:t xml:space="preserve"> контрактом, утвержденные Постановлением Правительства РФ от 25.11.2013 № 1063).</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b/>
          <w:lang w:eastAsia="ar-SA" w:bidi="ar-SA"/>
        </w:rPr>
        <w:t xml:space="preserve">6.4. </w:t>
      </w:r>
      <w:r w:rsidRPr="00506A8B">
        <w:rPr>
          <w:rFonts w:eastAsia="Times New Roman" w:cs="Times New Roman"/>
          <w:lang w:eastAsia="ar-SA" w:bidi="ar-SA"/>
        </w:rPr>
        <w:t>Ответственность Подрядчика:</w:t>
      </w:r>
    </w:p>
    <w:p w:rsidR="00506A8B" w:rsidRPr="00506A8B" w:rsidRDefault="00506A8B" w:rsidP="00506A8B">
      <w:pPr>
        <w:widowControl/>
        <w:spacing w:after="0" w:line="240" w:lineRule="auto"/>
        <w:ind w:firstLine="720"/>
        <w:jc w:val="both"/>
        <w:rPr>
          <w:rFonts w:eastAsia="Times New Roman" w:cs="Times New Roman"/>
          <w:lang w:eastAsia="ar-SA" w:bidi="ar-SA"/>
        </w:rPr>
      </w:pPr>
      <w:proofErr w:type="gramStart"/>
      <w:r w:rsidRPr="00506A8B">
        <w:rPr>
          <w:rFonts w:eastAsia="Times New Roman" w:cs="Times New Roman"/>
          <w:lang w:eastAsia="ar-SA" w:bidi="ar-SA"/>
        </w:rPr>
        <w:t>- за нарушение сроков выполнения работ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не менее 1/32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r w:rsidRPr="00506A8B">
        <w:rPr>
          <w:rFonts w:eastAsia="Times New Roman" w:cs="Times New Roman"/>
          <w:lang w:eastAsia="ar-SA" w:bidi="ar-SA"/>
        </w:rPr>
        <w:t xml:space="preserve">, </w:t>
      </w:r>
      <w:proofErr w:type="gramStart"/>
      <w:r w:rsidRPr="00506A8B">
        <w:rPr>
          <w:rFonts w:eastAsia="Times New Roman" w:cs="Times New Roman"/>
          <w:lang w:eastAsia="ar-SA" w:bidi="ar-SA"/>
        </w:rPr>
        <w:t>за 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506A8B" w:rsidRPr="00506A8B" w:rsidRDefault="00506A8B" w:rsidP="00506A8B">
      <w:pPr>
        <w:widowControl/>
        <w:spacing w:after="0" w:line="240" w:lineRule="auto"/>
        <w:ind w:firstLine="720"/>
        <w:jc w:val="both"/>
        <w:rPr>
          <w:rFonts w:eastAsia="Times New Roman" w:cs="Times New Roman"/>
          <w:lang w:eastAsia="ar-SA" w:bidi="ar-SA"/>
        </w:rPr>
      </w:pPr>
      <w:r w:rsidRPr="00506A8B">
        <w:rPr>
          <w:rFonts w:eastAsia="Times New Roman" w:cs="Times New Roman"/>
          <w:lang w:eastAsia="ar-SA" w:bidi="ar-SA"/>
        </w:rPr>
        <w:lastRenderedPageBreak/>
        <w:t xml:space="preserve">-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 </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b/>
          <w:lang w:eastAsia="ar-SA" w:bidi="ar-SA"/>
        </w:rPr>
        <w:t>6.5.</w:t>
      </w:r>
      <w:r w:rsidRPr="00506A8B">
        <w:rPr>
          <w:rFonts w:eastAsia="Times New Roman" w:cs="Times New Roman"/>
          <w:lang w:eastAsia="ar-SA" w:bidi="ar-SA"/>
        </w:rPr>
        <w:t xml:space="preserve"> Неустойка (штраф, пени) перечисляются </w:t>
      </w:r>
      <w:r w:rsidRPr="00506A8B">
        <w:rPr>
          <w:rFonts w:eastAsia="Times New Roman" w:cs="Times New Roman"/>
          <w:bCs/>
          <w:lang w:eastAsia="ar-SA" w:bidi="ar-SA"/>
        </w:rPr>
        <w:t>Сторонами</w:t>
      </w:r>
      <w:r w:rsidRPr="00506A8B">
        <w:rPr>
          <w:rFonts w:eastAsia="Times New Roman" w:cs="Times New Roman"/>
          <w:lang w:eastAsia="ar-SA" w:bidi="ar-SA"/>
        </w:rPr>
        <w:t xml:space="preserve"> в течение 10 дней с момента выставления соответствующей претензии на расчетный счет </w:t>
      </w:r>
      <w:r w:rsidRPr="00506A8B">
        <w:rPr>
          <w:rFonts w:eastAsia="Times New Roman" w:cs="Times New Roman"/>
          <w:bCs/>
          <w:lang w:eastAsia="ar-SA" w:bidi="ar-SA"/>
        </w:rPr>
        <w:t>Стороны</w:t>
      </w:r>
      <w:r w:rsidRPr="00506A8B">
        <w:rPr>
          <w:rFonts w:eastAsia="Times New Roman" w:cs="Times New Roman"/>
          <w:lang w:eastAsia="ar-SA" w:bidi="ar-SA"/>
        </w:rPr>
        <w:t>, указанный в претензии. Уплата неустойки не освобождает Стороны от выполнения своих обязательств в натуре.</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b/>
          <w:lang w:eastAsia="ar-SA" w:bidi="ar-SA"/>
        </w:rPr>
        <w:t xml:space="preserve">6.6. </w:t>
      </w:r>
      <w:r w:rsidRPr="00506A8B">
        <w:rPr>
          <w:rFonts w:eastAsia="Times New Roman" w:cs="Times New Roman"/>
          <w:lang w:eastAsia="ar-SA" w:bidi="ar-SA"/>
        </w:rPr>
        <w:t>Подрядчик</w:t>
      </w:r>
      <w:r w:rsidRPr="00506A8B">
        <w:rPr>
          <w:rFonts w:eastAsia="Times New Roman" w:cs="Times New Roman"/>
          <w:b/>
          <w:lang w:eastAsia="ar-SA" w:bidi="ar-SA"/>
        </w:rPr>
        <w:t xml:space="preserve"> </w:t>
      </w:r>
      <w:r w:rsidRPr="00506A8B">
        <w:rPr>
          <w:rFonts w:eastAsia="Times New Roman" w:cs="Times New Roman"/>
          <w:lang w:eastAsia="ar-SA" w:bidi="ar-SA"/>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b/>
          <w:color w:val="000000"/>
          <w:lang w:eastAsia="ar-SA" w:bidi="ar-SA"/>
        </w:rPr>
        <w:t>6.7.</w:t>
      </w:r>
      <w:r w:rsidRPr="00506A8B">
        <w:rPr>
          <w:rFonts w:eastAsia="Times New Roman" w:cs="Times New Roman"/>
          <w:color w:val="000000"/>
          <w:lang w:eastAsia="ar-SA" w:bidi="ar-SA"/>
        </w:rPr>
        <w:t xml:space="preserve"> </w:t>
      </w:r>
      <w:r w:rsidRPr="00506A8B">
        <w:rPr>
          <w:rFonts w:eastAsia="Times New Roman" w:cs="Times New Roman"/>
          <w:lang w:eastAsia="ar-SA"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b/>
          <w:lang w:eastAsia="ar-SA" w:bidi="ar-SA"/>
        </w:rPr>
        <w:t>6.8.</w:t>
      </w:r>
      <w:r w:rsidRPr="00506A8B">
        <w:rPr>
          <w:rFonts w:eastAsia="Times New Roman" w:cs="Times New Roman"/>
          <w:lang w:eastAsia="ar-SA" w:bidi="ar-SA"/>
        </w:rPr>
        <w:t xml:space="preserve">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при проведении работ на объекте в соответствии с локальными сметными расчетами, несет Подрядчик. В этом случае все последующие претензии Подрядчиком к локальным сметным расчетам,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506A8B" w:rsidRPr="00506A8B" w:rsidRDefault="00506A8B" w:rsidP="00506A8B">
      <w:pPr>
        <w:widowControl/>
        <w:spacing w:after="0" w:line="240" w:lineRule="auto"/>
        <w:jc w:val="both"/>
        <w:rPr>
          <w:rFonts w:eastAsia="Times New Roman" w:cs="Times New Roman"/>
          <w:b/>
          <w:color w:val="000000"/>
          <w:lang w:eastAsia="ar-SA" w:bidi="ar-SA"/>
        </w:rPr>
      </w:pPr>
    </w:p>
    <w:p w:rsidR="00506A8B" w:rsidRPr="00506A8B" w:rsidRDefault="00506A8B" w:rsidP="00506A8B">
      <w:pPr>
        <w:widowControl/>
        <w:spacing w:after="0" w:line="240" w:lineRule="auto"/>
        <w:jc w:val="center"/>
        <w:rPr>
          <w:rFonts w:eastAsia="Times New Roman" w:cs="Times New Roman"/>
          <w:b/>
          <w:color w:val="000000"/>
          <w:lang w:eastAsia="ar-SA" w:bidi="ar-SA"/>
        </w:rPr>
      </w:pPr>
      <w:r w:rsidRPr="00506A8B">
        <w:rPr>
          <w:rFonts w:eastAsia="Times New Roman" w:cs="Times New Roman"/>
          <w:b/>
          <w:color w:val="000000"/>
          <w:lang w:eastAsia="ar-SA" w:bidi="ar-SA"/>
        </w:rPr>
        <w:t>7. ГАРАНТИИ</w:t>
      </w:r>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b/>
          <w:color w:val="000000"/>
          <w:lang w:eastAsia="ar-SA" w:bidi="ar-SA"/>
        </w:rPr>
        <w:t xml:space="preserve">7.1. </w:t>
      </w:r>
      <w:r w:rsidRPr="00506A8B">
        <w:rPr>
          <w:rFonts w:eastAsia="Times New Roman" w:cs="Times New Roman"/>
          <w:color w:val="000000"/>
          <w:lang w:eastAsia="ar-SA" w:bidi="ar-SA"/>
        </w:rPr>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506A8B" w:rsidRPr="00506A8B" w:rsidRDefault="00506A8B" w:rsidP="00506A8B">
      <w:pPr>
        <w:widowControl/>
        <w:tabs>
          <w:tab w:val="num" w:pos="0"/>
        </w:tabs>
        <w:spacing w:after="0" w:line="240" w:lineRule="auto"/>
        <w:jc w:val="both"/>
        <w:rPr>
          <w:rFonts w:eastAsia="Times New Roman" w:cs="Times New Roman"/>
          <w:b/>
          <w:lang w:eastAsia="ar-SA" w:bidi="ar-SA"/>
        </w:rPr>
      </w:pPr>
      <w:r w:rsidRPr="00506A8B">
        <w:rPr>
          <w:rFonts w:eastAsia="Times New Roman" w:cs="Times New Roman"/>
          <w:b/>
          <w:lang w:eastAsia="ar-SA" w:bidi="ar-SA"/>
        </w:rPr>
        <w:t>7.2.</w:t>
      </w:r>
      <w:r w:rsidRPr="00506A8B">
        <w:rPr>
          <w:rFonts w:eastAsia="Times New Roman" w:cs="Times New Roman"/>
          <w:lang w:eastAsia="ar-SA" w:bidi="ar-SA"/>
        </w:rPr>
        <w:t xml:space="preserve"> </w:t>
      </w:r>
      <w:r w:rsidRPr="00506A8B">
        <w:rPr>
          <w:rFonts w:eastAsia="Times New Roman" w:cs="Times New Roman"/>
          <w:color w:val="000000"/>
          <w:lang w:eastAsia="ar-SA" w:bidi="ar-SA"/>
        </w:rPr>
        <w:t xml:space="preserve">Гарантийный срок на выполненные работы по благоустройству объекта составляет </w:t>
      </w:r>
      <w:r w:rsidRPr="00506A8B">
        <w:rPr>
          <w:rFonts w:eastAsia="Times New Roman" w:cs="Times New Roman"/>
          <w:b/>
          <w:color w:val="000000"/>
          <w:lang w:eastAsia="ar-SA" w:bidi="ar-SA"/>
        </w:rPr>
        <w:t>5 (Пять) лет.</w:t>
      </w:r>
      <w:r w:rsidRPr="00506A8B">
        <w:rPr>
          <w:rFonts w:eastAsia="Times New Roman" w:cs="Times New Roman"/>
          <w:b/>
          <w:lang w:eastAsia="ar-SA" w:bidi="ar-SA"/>
        </w:rPr>
        <w:t xml:space="preserve"> </w:t>
      </w:r>
    </w:p>
    <w:p w:rsidR="00506A8B" w:rsidRPr="00506A8B" w:rsidRDefault="00506A8B" w:rsidP="00506A8B">
      <w:pPr>
        <w:widowControl/>
        <w:tabs>
          <w:tab w:val="num" w:pos="0"/>
        </w:tabs>
        <w:spacing w:after="0" w:line="240" w:lineRule="auto"/>
        <w:jc w:val="both"/>
        <w:rPr>
          <w:rFonts w:eastAsia="Times New Roman" w:cs="Times New Roman"/>
          <w:lang w:eastAsia="ar-SA" w:bidi="ar-SA"/>
        </w:rPr>
      </w:pPr>
      <w:r w:rsidRPr="00506A8B">
        <w:rPr>
          <w:rFonts w:eastAsia="Times New Roman" w:cs="Times New Roman"/>
          <w:lang w:eastAsia="ar-SA" w:bidi="ar-SA"/>
        </w:rPr>
        <w:t>Гарантийный срок на выполненные работы по созданию зеленых насаждений, обустройству газонов – 1 год.</w:t>
      </w:r>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color w:val="000000"/>
          <w:lang w:eastAsia="ar-SA" w:bidi="ar-SA"/>
        </w:rPr>
        <w:t>Гарантийный срок начинается с момента подписания акта приемочной комиссией. Гарантийные обязательства оформляются в виде паспорта в составе исполнительной документации.</w:t>
      </w:r>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b/>
          <w:color w:val="000000"/>
          <w:lang w:eastAsia="ar-SA" w:bidi="ar-SA"/>
        </w:rPr>
        <w:t>7.3.</w:t>
      </w:r>
      <w:r w:rsidRPr="00506A8B">
        <w:rPr>
          <w:rFonts w:eastAsia="Times New Roman" w:cs="Times New Roman"/>
          <w:color w:val="000000"/>
          <w:lang w:eastAsia="ar-SA" w:bidi="ar-SA"/>
        </w:rPr>
        <w:t xml:space="preserve"> Подрядчик осуществляет контроль за гарантийным объектом и письменно информирует Заказчика об ухудшении состояния данного объекта в период гарантийных обязатель</w:t>
      </w:r>
      <w:proofErr w:type="gramStart"/>
      <w:r w:rsidRPr="00506A8B">
        <w:rPr>
          <w:rFonts w:eastAsia="Times New Roman" w:cs="Times New Roman"/>
          <w:color w:val="000000"/>
          <w:lang w:eastAsia="ar-SA" w:bidi="ar-SA"/>
        </w:rPr>
        <w:t>ств дл</w:t>
      </w:r>
      <w:proofErr w:type="gramEnd"/>
      <w:r w:rsidRPr="00506A8B">
        <w:rPr>
          <w:rFonts w:eastAsia="Times New Roman" w:cs="Times New Roman"/>
          <w:color w:val="000000"/>
          <w:lang w:eastAsia="ar-SA" w:bidi="ar-SA"/>
        </w:rPr>
        <w:t xml:space="preserve">я согласования порядка и сроков их устранения. </w:t>
      </w:r>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b/>
          <w:color w:val="000000"/>
          <w:lang w:eastAsia="ar-SA" w:bidi="ar-SA"/>
        </w:rPr>
        <w:t>7.4</w:t>
      </w:r>
      <w:r w:rsidRPr="00506A8B">
        <w:rPr>
          <w:rFonts w:eastAsia="Times New Roman" w:cs="Times New Roman"/>
          <w:color w:val="000000"/>
          <w:lang w:eastAsia="ar-SA" w:bidi="ar-SA"/>
        </w:rPr>
        <w:t>. Если в период гарантийного срока Заказчиком обнаружатся дефекты, то Подрядчик обязан их устранить за свой счет в течение 3 суток. Для участия в составлении акта, фиксирующего дефекты, согласования порядка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b/>
          <w:color w:val="000000"/>
          <w:lang w:eastAsia="ar-SA" w:bidi="ar-SA"/>
        </w:rPr>
        <w:t>7.5.</w:t>
      </w:r>
      <w:r w:rsidRPr="00506A8B">
        <w:rPr>
          <w:rFonts w:eastAsia="Times New Roman" w:cs="Times New Roman"/>
          <w:color w:val="000000"/>
          <w:lang w:eastAsia="ar-SA" w:bidi="ar-SA"/>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b/>
          <w:color w:val="000000"/>
          <w:lang w:eastAsia="ar-SA" w:bidi="ar-SA"/>
        </w:rPr>
        <w:t>7.6.</w:t>
      </w:r>
      <w:r w:rsidRPr="00506A8B">
        <w:rPr>
          <w:rFonts w:eastAsia="Times New Roman" w:cs="Times New Roman"/>
          <w:color w:val="000000"/>
          <w:lang w:eastAsia="ar-SA" w:bidi="ar-SA"/>
        </w:rPr>
        <w:t xml:space="preserve"> Если гарантийные обязательства не выполняются в установленные сроки, Подрядчик уплачивает Заказчику неустойку (штраф, пени), предусмотренную п. 6.4. настоящего контракта.</w:t>
      </w:r>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b/>
          <w:bCs/>
          <w:color w:val="000000"/>
          <w:lang w:eastAsia="ar-SA" w:bidi="ar-SA"/>
        </w:rPr>
        <w:t xml:space="preserve">7.7. </w:t>
      </w:r>
      <w:r w:rsidRPr="00506A8B">
        <w:rPr>
          <w:rFonts w:eastAsia="Times New Roman" w:cs="Times New Roman"/>
          <w:color w:val="000000"/>
          <w:lang w:eastAsia="ar-SA" w:bidi="ar-SA"/>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506A8B" w:rsidRPr="00506A8B" w:rsidRDefault="00506A8B" w:rsidP="00506A8B">
      <w:pPr>
        <w:widowControl/>
        <w:spacing w:after="0" w:line="240" w:lineRule="auto"/>
        <w:jc w:val="both"/>
        <w:rPr>
          <w:rFonts w:eastAsia="Times New Roman" w:cs="Times New Roman"/>
          <w:color w:val="000000"/>
          <w:lang w:eastAsia="ar-SA" w:bidi="ar-SA"/>
        </w:rPr>
      </w:pPr>
    </w:p>
    <w:p w:rsidR="00506A8B" w:rsidRPr="00506A8B" w:rsidRDefault="00506A8B" w:rsidP="00506A8B">
      <w:pPr>
        <w:widowControl/>
        <w:spacing w:after="0" w:line="240" w:lineRule="auto"/>
        <w:jc w:val="center"/>
        <w:rPr>
          <w:rFonts w:eastAsia="Times New Roman" w:cs="Times New Roman"/>
          <w:b/>
          <w:caps/>
          <w:lang w:eastAsia="ar-SA" w:bidi="ar-SA"/>
        </w:rPr>
      </w:pPr>
      <w:r w:rsidRPr="00506A8B">
        <w:rPr>
          <w:rFonts w:eastAsia="Times New Roman" w:cs="Times New Roman"/>
          <w:b/>
          <w:caps/>
          <w:lang w:eastAsia="ar-SA" w:bidi="ar-SA"/>
        </w:rPr>
        <w:t>8. Обстоятельства непреодолимой силы</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b/>
          <w:lang w:eastAsia="ar-SA" w:bidi="ar-SA"/>
        </w:rPr>
        <w:t>8.1.</w:t>
      </w:r>
      <w:r w:rsidRPr="00506A8B">
        <w:rPr>
          <w:rFonts w:eastAsia="Times New Roman" w:cs="Times New Roman"/>
          <w:lang w:eastAsia="ar-SA" w:bidi="ar-SA"/>
        </w:rPr>
        <w:t xml:space="preserve"> </w:t>
      </w:r>
      <w:proofErr w:type="gramStart"/>
      <w:r w:rsidRPr="00506A8B">
        <w:rPr>
          <w:rFonts w:eastAsia="Times New Roman" w:cs="Times New Roman"/>
          <w:lang w:eastAsia="ar-SA" w:bidi="ar-SA"/>
        </w:rPr>
        <w:t xml:space="preserve">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w:t>
      </w:r>
      <w:r w:rsidRPr="00506A8B">
        <w:rPr>
          <w:rFonts w:eastAsia="Times New Roman" w:cs="Times New Roman"/>
          <w:lang w:eastAsia="ar-SA" w:bidi="ar-SA"/>
        </w:rPr>
        <w:lastRenderedPageBreak/>
        <w:t>волнения, эпидемии, блокаду, эмбарго, землетрясения, наводнения, пожары и другие обстоятельства непреодолимой силы.</w:t>
      </w:r>
      <w:proofErr w:type="gramEnd"/>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b/>
          <w:lang w:eastAsia="ar-SA" w:bidi="ar-SA"/>
        </w:rPr>
        <w:t>8.2.</w:t>
      </w:r>
      <w:r w:rsidRPr="00506A8B">
        <w:rPr>
          <w:rFonts w:eastAsia="Times New Roman" w:cs="Times New Roman"/>
          <w:lang w:eastAsia="ar-SA" w:bidi="ar-SA"/>
        </w:rPr>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b/>
          <w:lang w:eastAsia="ar-SA" w:bidi="ar-SA"/>
        </w:rPr>
        <w:t>8.3.</w:t>
      </w:r>
      <w:r w:rsidRPr="00506A8B">
        <w:rPr>
          <w:rFonts w:eastAsia="Times New Roman" w:cs="Times New Roman"/>
          <w:lang w:eastAsia="ar-SA" w:bidi="ar-SA"/>
        </w:rPr>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506A8B" w:rsidRPr="00506A8B" w:rsidRDefault="00506A8B" w:rsidP="00506A8B">
      <w:pPr>
        <w:widowControl/>
        <w:spacing w:after="0" w:line="240" w:lineRule="auto"/>
        <w:jc w:val="both"/>
        <w:rPr>
          <w:rFonts w:eastAsia="Times New Roman" w:cs="Times New Roman"/>
          <w:lang w:eastAsia="ar-SA" w:bidi="ar-SA"/>
        </w:rPr>
      </w:pPr>
    </w:p>
    <w:p w:rsidR="00506A8B" w:rsidRPr="00506A8B" w:rsidRDefault="00506A8B" w:rsidP="00506A8B">
      <w:pPr>
        <w:widowControl/>
        <w:spacing w:after="0" w:line="240" w:lineRule="auto"/>
        <w:jc w:val="center"/>
        <w:rPr>
          <w:rFonts w:eastAsia="Times New Roman" w:cs="Times New Roman"/>
          <w:b/>
          <w:lang w:eastAsia="ar-SA" w:bidi="ar-SA"/>
        </w:rPr>
      </w:pPr>
      <w:r w:rsidRPr="00506A8B">
        <w:rPr>
          <w:rFonts w:eastAsia="Times New Roman" w:cs="Times New Roman"/>
          <w:b/>
          <w:lang w:eastAsia="ar-SA" w:bidi="ar-SA"/>
        </w:rPr>
        <w:t>9. СРОК ДЕЙСТВИЯ КОНТРАКТА</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b/>
          <w:lang w:eastAsia="ar-SA" w:bidi="ar-SA"/>
        </w:rPr>
        <w:t xml:space="preserve">9.1. </w:t>
      </w:r>
      <w:r w:rsidRPr="00506A8B">
        <w:rPr>
          <w:rFonts w:eastAsia="Times New Roman" w:cs="Times New Roman"/>
          <w:lang w:eastAsia="ar-SA" w:bidi="ar-SA"/>
        </w:rPr>
        <w:t>Настоящий контра</w:t>
      </w:r>
      <w:proofErr w:type="gramStart"/>
      <w:r w:rsidRPr="00506A8B">
        <w:rPr>
          <w:rFonts w:eastAsia="Times New Roman" w:cs="Times New Roman"/>
          <w:lang w:eastAsia="ar-SA" w:bidi="ar-SA"/>
        </w:rPr>
        <w:t>кт вст</w:t>
      </w:r>
      <w:proofErr w:type="gramEnd"/>
      <w:r w:rsidRPr="00506A8B">
        <w:rPr>
          <w:rFonts w:eastAsia="Times New Roman" w:cs="Times New Roman"/>
          <w:lang w:eastAsia="ar-SA" w:bidi="ar-SA"/>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b/>
          <w:lang w:eastAsia="ar-SA" w:bidi="ar-SA"/>
        </w:rPr>
        <w:t>9.2.</w:t>
      </w:r>
      <w:r w:rsidRPr="00506A8B">
        <w:rPr>
          <w:rFonts w:eastAsia="Times New Roman" w:cs="Times New Roman"/>
          <w:lang w:eastAsia="ar-SA" w:bidi="ar-SA"/>
        </w:rPr>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506A8B" w:rsidRPr="00506A8B" w:rsidRDefault="00506A8B" w:rsidP="00506A8B">
      <w:pPr>
        <w:widowControl/>
        <w:spacing w:after="0" w:line="240" w:lineRule="auto"/>
        <w:jc w:val="both"/>
        <w:rPr>
          <w:rFonts w:eastAsia="Times New Roman" w:cs="Times New Roman"/>
          <w:lang w:eastAsia="ar-SA" w:bidi="ar-SA"/>
        </w:rPr>
      </w:pPr>
    </w:p>
    <w:p w:rsidR="00506A8B" w:rsidRPr="00506A8B" w:rsidRDefault="00506A8B" w:rsidP="00506A8B">
      <w:pPr>
        <w:widowControl/>
        <w:spacing w:after="0" w:line="240" w:lineRule="auto"/>
        <w:jc w:val="center"/>
        <w:rPr>
          <w:rFonts w:eastAsia="Times New Roman" w:cs="Times New Roman"/>
          <w:b/>
          <w:lang w:eastAsia="ar-SA" w:bidi="ar-SA"/>
        </w:rPr>
      </w:pPr>
      <w:r w:rsidRPr="00506A8B">
        <w:rPr>
          <w:rFonts w:eastAsia="Times New Roman" w:cs="Times New Roman"/>
          <w:b/>
          <w:lang w:eastAsia="ar-SA" w:bidi="ar-SA"/>
        </w:rPr>
        <w:t>10. ОСНОВАНИЯ И ПОРЯДОК ИЗМЕНЕНИЯ И РАСТОРЖЕНИЯ КОНТРАКТА</w:t>
      </w:r>
    </w:p>
    <w:p w:rsidR="00506A8B" w:rsidRPr="00506A8B" w:rsidRDefault="00506A8B" w:rsidP="00506A8B">
      <w:pPr>
        <w:widowControl/>
        <w:spacing w:after="0" w:line="240" w:lineRule="auto"/>
        <w:jc w:val="both"/>
        <w:rPr>
          <w:rFonts w:eastAsia="Times New Roman" w:cs="Times New Roman"/>
          <w:szCs w:val="28"/>
          <w:lang w:eastAsia="ar-SA" w:bidi="ar-SA"/>
        </w:rPr>
      </w:pPr>
      <w:r w:rsidRPr="00506A8B">
        <w:rPr>
          <w:rFonts w:eastAsia="Times New Roman" w:cs="Times New Roman"/>
          <w:b/>
          <w:szCs w:val="28"/>
          <w:lang w:eastAsia="ar-SA" w:bidi="ar-SA"/>
        </w:rPr>
        <w:t>10.1.</w:t>
      </w:r>
      <w:r w:rsidRPr="00506A8B">
        <w:rPr>
          <w:rFonts w:eastAsia="Times New Roman" w:cs="Times New Roman"/>
          <w:szCs w:val="28"/>
          <w:lang w:eastAsia="ar-SA" w:bidi="ar-SA"/>
        </w:rPr>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lang w:eastAsia="ar-SA" w:bidi="ar-SA"/>
        </w:rPr>
        <w:t xml:space="preserve"> -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506A8B">
        <w:rPr>
          <w:rFonts w:eastAsia="Times New Roman" w:cs="Times New Roman"/>
          <w:lang w:eastAsia="ar-SA" w:bidi="ar-SA"/>
        </w:rPr>
        <w:t>п.</w:t>
      </w:r>
      <w:proofErr w:type="gramStart"/>
      <w:r w:rsidRPr="00506A8B">
        <w:rPr>
          <w:rFonts w:eastAsia="Times New Roman" w:cs="Times New Roman"/>
          <w:lang w:eastAsia="ar-SA" w:bidi="ar-SA"/>
        </w:rPr>
        <w:t>п</w:t>
      </w:r>
      <w:proofErr w:type="spellEnd"/>
      <w:r w:rsidRPr="00506A8B">
        <w:rPr>
          <w:rFonts w:eastAsia="Times New Roman" w:cs="Times New Roman"/>
          <w:lang w:eastAsia="ar-SA" w:bidi="ar-SA"/>
        </w:rPr>
        <w:t>. б</w:t>
      </w:r>
      <w:proofErr w:type="gramEnd"/>
      <w:r w:rsidRPr="00506A8B">
        <w:rPr>
          <w:rFonts w:eastAsia="Times New Roman" w:cs="Times New Roman"/>
          <w:lang w:eastAsia="ar-SA" w:bidi="ar-SA"/>
        </w:rPr>
        <w:t xml:space="preserve"> п.1 ч.1 ст. 95 Федерального закона от 05.04.2013 № 44-ФЗ;</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lang w:eastAsia="ar-SA" w:bidi="ar-SA"/>
        </w:rPr>
        <w:t xml:space="preserve">- </w:t>
      </w:r>
      <w:r w:rsidRPr="00506A8B">
        <w:rPr>
          <w:rFonts w:eastAsia="Times New Roman" w:cs="Times New Roman"/>
          <w:szCs w:val="28"/>
          <w:lang w:eastAsia="ar-SA" w:bidi="ar-SA"/>
        </w:rPr>
        <w:t>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506A8B" w:rsidRPr="00506A8B" w:rsidRDefault="00506A8B" w:rsidP="00506A8B">
      <w:pPr>
        <w:widowControl/>
        <w:spacing w:after="0" w:line="240" w:lineRule="auto"/>
        <w:jc w:val="both"/>
        <w:outlineLvl w:val="0"/>
        <w:rPr>
          <w:rFonts w:eastAsia="Times New Roman" w:cs="Times New Roman"/>
          <w:szCs w:val="28"/>
          <w:highlight w:val="yellow"/>
          <w:lang w:eastAsia="ar-SA" w:bidi="ar-SA"/>
        </w:rPr>
      </w:pPr>
      <w:r w:rsidRPr="00506A8B">
        <w:rPr>
          <w:rFonts w:eastAsia="Times New Roman" w:cs="Times New Roman"/>
          <w:b/>
          <w:szCs w:val="28"/>
          <w:lang w:eastAsia="ar-SA" w:bidi="ar-SA"/>
        </w:rPr>
        <w:t>10.2</w:t>
      </w:r>
      <w:r w:rsidRPr="00506A8B">
        <w:rPr>
          <w:rFonts w:eastAsia="Times New Roman" w:cs="Times New Roman"/>
          <w:szCs w:val="28"/>
          <w:lang w:eastAsia="ar-SA" w:bidi="ar-SA"/>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506A8B" w:rsidRPr="00506A8B" w:rsidRDefault="00506A8B" w:rsidP="00506A8B">
      <w:pPr>
        <w:widowControl/>
        <w:tabs>
          <w:tab w:val="num" w:pos="540"/>
        </w:tabs>
        <w:spacing w:after="0" w:line="240" w:lineRule="auto"/>
        <w:ind w:firstLine="709"/>
        <w:jc w:val="both"/>
        <w:rPr>
          <w:rFonts w:eastAsia="Times New Roman" w:cs="Times New Roman"/>
          <w:lang w:eastAsia="ar-SA" w:bidi="ar-SA"/>
        </w:rPr>
      </w:pPr>
      <w:r w:rsidRPr="00506A8B">
        <w:rPr>
          <w:rFonts w:eastAsia="Times New Roman" w:cs="Times New Roman"/>
          <w:lang w:eastAsia="ar-SA" w:bidi="ar-SA"/>
        </w:rPr>
        <w:t xml:space="preserve">Расторжение </w:t>
      </w:r>
      <w:r w:rsidRPr="00506A8B">
        <w:rPr>
          <w:rFonts w:eastAsia="Calibri" w:cs="Times New Roman"/>
          <w:lang w:eastAsia="en-US" w:bidi="ar-SA"/>
        </w:rPr>
        <w:t>Контракта</w:t>
      </w:r>
      <w:r w:rsidRPr="00506A8B">
        <w:rPr>
          <w:rFonts w:eastAsia="Times New Roman" w:cs="Times New Roman"/>
          <w:lang w:eastAsia="ar-SA" w:bidi="ar-SA"/>
        </w:rPr>
        <w:t xml:space="preserve"> в связи с односторонним отказом Стороны от исполнения </w:t>
      </w:r>
      <w:r w:rsidRPr="00506A8B">
        <w:rPr>
          <w:rFonts w:eastAsia="Calibri" w:cs="Times New Roman"/>
          <w:lang w:eastAsia="en-US" w:bidi="ar-SA"/>
        </w:rPr>
        <w:t xml:space="preserve">Контракта </w:t>
      </w:r>
      <w:r w:rsidRPr="00506A8B">
        <w:rPr>
          <w:rFonts w:eastAsia="Times New Roman" w:cs="Times New Roman"/>
          <w:lang w:eastAsia="ar-SA" w:bidi="ar-SA"/>
        </w:rPr>
        <w:t>осуществляется в порядке, установленном статьей 95 Федерального закона от 05.04.2013 № 44-ФЗ.</w:t>
      </w:r>
    </w:p>
    <w:p w:rsidR="00506A8B" w:rsidRPr="00506A8B" w:rsidRDefault="00506A8B" w:rsidP="00506A8B">
      <w:pPr>
        <w:widowControl/>
        <w:spacing w:after="0" w:line="240" w:lineRule="auto"/>
        <w:jc w:val="both"/>
        <w:rPr>
          <w:rFonts w:eastAsia="Times New Roman" w:cs="Times New Roman"/>
          <w:szCs w:val="28"/>
          <w:lang w:eastAsia="ar-SA" w:bidi="ar-SA"/>
        </w:rPr>
      </w:pPr>
      <w:r w:rsidRPr="00506A8B">
        <w:rPr>
          <w:rFonts w:eastAsia="Times New Roman" w:cs="Times New Roman"/>
          <w:b/>
          <w:szCs w:val="28"/>
          <w:lang w:eastAsia="ar-SA" w:bidi="ar-SA"/>
        </w:rPr>
        <w:t>10.3.</w:t>
      </w:r>
      <w:r w:rsidRPr="00506A8B">
        <w:rPr>
          <w:rFonts w:eastAsia="Times New Roman" w:cs="Times New Roman"/>
          <w:szCs w:val="28"/>
          <w:lang w:eastAsia="ar-SA" w:bidi="ar-SA"/>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506A8B" w:rsidRPr="00506A8B" w:rsidRDefault="00506A8B" w:rsidP="00506A8B">
      <w:pPr>
        <w:widowControl/>
        <w:spacing w:after="0" w:line="240" w:lineRule="auto"/>
        <w:jc w:val="both"/>
        <w:rPr>
          <w:rFonts w:eastAsia="Times New Roman" w:cs="Times New Roman"/>
          <w:lang w:eastAsia="ar-SA" w:bidi="ar-SA"/>
        </w:rPr>
      </w:pPr>
      <w:r w:rsidRPr="00506A8B">
        <w:rPr>
          <w:rFonts w:eastAsia="Times New Roman" w:cs="Times New Roman"/>
          <w:b/>
          <w:szCs w:val="28"/>
          <w:lang w:eastAsia="ar-SA" w:bidi="ar-SA"/>
        </w:rPr>
        <w:t xml:space="preserve">10.4. </w:t>
      </w:r>
      <w:r w:rsidRPr="00506A8B">
        <w:rPr>
          <w:rFonts w:eastAsia="Times New Roman" w:cs="Times New Roman"/>
          <w:szCs w:val="28"/>
          <w:lang w:eastAsia="ar-SA" w:bidi="ar-SA"/>
        </w:rP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sidRPr="00506A8B">
        <w:rPr>
          <w:rFonts w:eastAsia="Times New Roman" w:cs="Times New Roman"/>
          <w:szCs w:val="28"/>
          <w:lang w:eastAsia="ar-SA" w:bidi="ar-SA"/>
        </w:rPr>
        <w:t>с даты</w:t>
      </w:r>
      <w:proofErr w:type="gramEnd"/>
      <w:r w:rsidRPr="00506A8B">
        <w:rPr>
          <w:rFonts w:eastAsia="Times New Roman" w:cs="Times New Roman"/>
          <w:szCs w:val="28"/>
          <w:lang w:eastAsia="ar-SA" w:bidi="ar-SA"/>
        </w:rPr>
        <w:t xml:space="preserve"> произошедших изменений. При этом заключения дополнительного соглашения между Сторонами не требуется.</w:t>
      </w:r>
    </w:p>
    <w:p w:rsidR="00506A8B" w:rsidRPr="00506A8B" w:rsidRDefault="00506A8B" w:rsidP="00506A8B">
      <w:pPr>
        <w:widowControl/>
        <w:spacing w:after="0" w:line="240" w:lineRule="auto"/>
        <w:jc w:val="both"/>
        <w:rPr>
          <w:rFonts w:eastAsia="Times New Roman" w:cs="Times New Roman"/>
          <w:lang w:eastAsia="ar-SA" w:bidi="ar-SA"/>
        </w:rPr>
      </w:pPr>
    </w:p>
    <w:p w:rsidR="00506A8B" w:rsidRPr="00506A8B" w:rsidRDefault="00506A8B" w:rsidP="00506A8B">
      <w:pPr>
        <w:widowControl/>
        <w:spacing w:after="0" w:line="240" w:lineRule="auto"/>
        <w:jc w:val="center"/>
        <w:rPr>
          <w:rFonts w:eastAsia="Times New Roman" w:cs="Times New Roman"/>
          <w:b/>
          <w:color w:val="000000"/>
          <w:lang w:eastAsia="ar-SA" w:bidi="ar-SA"/>
        </w:rPr>
      </w:pPr>
      <w:r w:rsidRPr="00506A8B">
        <w:rPr>
          <w:rFonts w:eastAsia="Times New Roman" w:cs="Times New Roman"/>
          <w:b/>
          <w:color w:val="000000"/>
          <w:lang w:eastAsia="ar-SA" w:bidi="ar-SA"/>
        </w:rPr>
        <w:t>11. ПОРЯДОК УРЕГУЛИРОВАНИЯ СПОРОВ</w:t>
      </w:r>
    </w:p>
    <w:p w:rsidR="00506A8B" w:rsidRPr="00506A8B" w:rsidRDefault="00506A8B" w:rsidP="00506A8B">
      <w:pPr>
        <w:widowControl/>
        <w:tabs>
          <w:tab w:val="num" w:pos="360"/>
          <w:tab w:val="num" w:pos="540"/>
        </w:tabs>
        <w:spacing w:after="0" w:line="240" w:lineRule="auto"/>
        <w:jc w:val="both"/>
        <w:rPr>
          <w:rFonts w:eastAsia="Times New Roman" w:cs="Times New Roman"/>
          <w:lang w:eastAsia="ar-SA" w:bidi="ar-SA"/>
        </w:rPr>
      </w:pPr>
      <w:r w:rsidRPr="00506A8B">
        <w:rPr>
          <w:rFonts w:eastAsia="Times New Roman" w:cs="Times New Roman"/>
          <w:b/>
          <w:lang w:eastAsia="ar-SA" w:bidi="ar-SA"/>
        </w:rPr>
        <w:t xml:space="preserve">11.1. </w:t>
      </w:r>
      <w:r w:rsidRPr="00506A8B">
        <w:rPr>
          <w:rFonts w:eastAsia="Times New Roman" w:cs="Times New Roman"/>
          <w:lang w:eastAsia="ar-SA" w:bidi="ar-SA"/>
        </w:rPr>
        <w:t>Претензионный порядок досудебного урегулирования споров, вытекающих из контракта, является для Сторон обязательным.</w:t>
      </w:r>
    </w:p>
    <w:p w:rsidR="00506A8B" w:rsidRPr="00506A8B" w:rsidRDefault="00506A8B" w:rsidP="00506A8B">
      <w:pPr>
        <w:widowControl/>
        <w:tabs>
          <w:tab w:val="num" w:pos="360"/>
          <w:tab w:val="num" w:pos="540"/>
        </w:tabs>
        <w:spacing w:after="0" w:line="240" w:lineRule="auto"/>
        <w:jc w:val="both"/>
        <w:rPr>
          <w:rFonts w:eastAsia="Times New Roman" w:cs="Times New Roman"/>
          <w:lang w:eastAsia="ar-SA" w:bidi="ar-SA"/>
        </w:rPr>
      </w:pPr>
      <w:r w:rsidRPr="00506A8B">
        <w:rPr>
          <w:rFonts w:eastAsia="Times New Roman" w:cs="Times New Roman"/>
          <w:b/>
          <w:lang w:eastAsia="ar-SA" w:bidi="ar-SA"/>
        </w:rPr>
        <w:t>11.2.</w:t>
      </w:r>
      <w:r w:rsidRPr="00506A8B">
        <w:rPr>
          <w:rFonts w:eastAsia="Times New Roman" w:cs="Times New Roman"/>
          <w:lang w:eastAsia="ar-SA" w:bidi="ar-SA"/>
        </w:rPr>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13 контракта.</w:t>
      </w:r>
    </w:p>
    <w:p w:rsidR="00506A8B" w:rsidRPr="00506A8B" w:rsidRDefault="00506A8B" w:rsidP="00506A8B">
      <w:pPr>
        <w:widowControl/>
        <w:tabs>
          <w:tab w:val="num" w:pos="360"/>
          <w:tab w:val="num" w:pos="540"/>
        </w:tabs>
        <w:spacing w:after="0" w:line="240" w:lineRule="auto"/>
        <w:jc w:val="both"/>
        <w:rPr>
          <w:rFonts w:eastAsia="Times New Roman" w:cs="Times New Roman"/>
          <w:lang w:eastAsia="ar-SA" w:bidi="ar-SA"/>
        </w:rPr>
      </w:pPr>
      <w:r w:rsidRPr="00506A8B">
        <w:rPr>
          <w:rFonts w:eastAsia="Times New Roman" w:cs="Times New Roman"/>
          <w:b/>
          <w:lang w:eastAsia="ar-SA" w:bidi="ar-SA"/>
        </w:rPr>
        <w:t>11.3.</w:t>
      </w:r>
      <w:r w:rsidRPr="00506A8B">
        <w:rPr>
          <w:rFonts w:eastAsia="Times New Roman" w:cs="Times New Roman"/>
          <w:lang w:eastAsia="ar-SA" w:bidi="ar-SA"/>
        </w:rPr>
        <w:t xml:space="preserve"> Допускается направление Сторонами претензионных писем иными способами: по факсу, электронной почте или </w:t>
      </w:r>
      <w:proofErr w:type="gramStart"/>
      <w:r w:rsidRPr="00506A8B">
        <w:rPr>
          <w:rFonts w:eastAsia="Times New Roman" w:cs="Times New Roman"/>
          <w:lang w:eastAsia="ar-SA" w:bidi="ar-SA"/>
        </w:rPr>
        <w:t>экспресс-почтой</w:t>
      </w:r>
      <w:proofErr w:type="gramEnd"/>
      <w:r w:rsidRPr="00506A8B">
        <w:rPr>
          <w:rFonts w:eastAsia="Times New Roman" w:cs="Times New Roman"/>
          <w:lang w:eastAsia="ar-SA" w:bidi="ar-SA"/>
        </w:rPr>
        <w:t>.</w:t>
      </w:r>
    </w:p>
    <w:p w:rsidR="00506A8B" w:rsidRPr="00506A8B" w:rsidRDefault="00506A8B" w:rsidP="00506A8B">
      <w:pPr>
        <w:widowControl/>
        <w:tabs>
          <w:tab w:val="num" w:pos="540"/>
        </w:tabs>
        <w:spacing w:after="0" w:line="240" w:lineRule="auto"/>
        <w:jc w:val="both"/>
        <w:rPr>
          <w:rFonts w:eastAsia="Times New Roman" w:cs="Times New Roman"/>
          <w:lang w:eastAsia="ar-SA" w:bidi="ar-SA"/>
        </w:rPr>
      </w:pPr>
      <w:r w:rsidRPr="00506A8B">
        <w:rPr>
          <w:rFonts w:eastAsia="Times New Roman" w:cs="Times New Roman"/>
          <w:b/>
          <w:lang w:eastAsia="ar-SA" w:bidi="ar-SA"/>
        </w:rPr>
        <w:t>11.4.</w:t>
      </w:r>
      <w:r w:rsidRPr="00506A8B">
        <w:rPr>
          <w:rFonts w:eastAsia="Times New Roman" w:cs="Times New Roman"/>
          <w:lang w:eastAsia="ar-SA"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506A8B" w:rsidRPr="00506A8B" w:rsidRDefault="00506A8B" w:rsidP="00506A8B">
      <w:pPr>
        <w:widowControl/>
        <w:spacing w:after="0" w:line="240" w:lineRule="auto"/>
        <w:jc w:val="center"/>
        <w:rPr>
          <w:rFonts w:eastAsia="Times New Roman" w:cs="Times New Roman"/>
          <w:b/>
          <w:color w:val="000000"/>
          <w:lang w:eastAsia="ar-SA" w:bidi="ar-SA"/>
        </w:rPr>
      </w:pPr>
    </w:p>
    <w:p w:rsidR="00506A8B" w:rsidRPr="00506A8B" w:rsidRDefault="00506A8B" w:rsidP="00506A8B">
      <w:pPr>
        <w:widowControl/>
        <w:spacing w:after="0" w:line="240" w:lineRule="auto"/>
        <w:jc w:val="center"/>
        <w:rPr>
          <w:rFonts w:eastAsia="Times New Roman" w:cs="Times New Roman"/>
          <w:b/>
          <w:color w:val="000000"/>
          <w:lang w:eastAsia="ar-SA" w:bidi="ar-SA"/>
        </w:rPr>
      </w:pPr>
      <w:r w:rsidRPr="00506A8B">
        <w:rPr>
          <w:rFonts w:eastAsia="Times New Roman" w:cs="Times New Roman"/>
          <w:b/>
          <w:color w:val="000000"/>
          <w:lang w:eastAsia="ar-SA" w:bidi="ar-SA"/>
        </w:rPr>
        <w:t>12. ПРОЧИЕ УСЛОВИЯ</w:t>
      </w:r>
    </w:p>
    <w:p w:rsidR="00506A8B" w:rsidRPr="00506A8B" w:rsidRDefault="00506A8B" w:rsidP="00506A8B">
      <w:pPr>
        <w:widowControl/>
        <w:tabs>
          <w:tab w:val="num" w:pos="540"/>
        </w:tabs>
        <w:spacing w:after="0" w:line="240" w:lineRule="auto"/>
        <w:jc w:val="both"/>
        <w:rPr>
          <w:rFonts w:eastAsia="Times New Roman" w:cs="Times New Roman"/>
          <w:lang w:eastAsia="ar-SA" w:bidi="ar-SA"/>
        </w:rPr>
      </w:pPr>
      <w:r w:rsidRPr="00506A8B">
        <w:rPr>
          <w:rFonts w:eastAsia="Times New Roman" w:cs="Times New Roman"/>
          <w:b/>
          <w:lang w:eastAsia="ar-SA" w:bidi="ar-SA"/>
        </w:rPr>
        <w:lastRenderedPageBreak/>
        <w:t>12.1.</w:t>
      </w:r>
      <w:r w:rsidRPr="00506A8B">
        <w:rPr>
          <w:rFonts w:eastAsia="Times New Roman" w:cs="Times New Roman"/>
          <w:lang w:eastAsia="ar-SA" w:bidi="ar-SA"/>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506A8B" w:rsidRPr="00506A8B" w:rsidRDefault="00506A8B" w:rsidP="00506A8B">
      <w:pPr>
        <w:widowControl/>
        <w:tabs>
          <w:tab w:val="num" w:pos="540"/>
        </w:tabs>
        <w:spacing w:after="0" w:line="240" w:lineRule="auto"/>
        <w:jc w:val="both"/>
        <w:rPr>
          <w:rFonts w:eastAsia="Times New Roman" w:cs="Times New Roman"/>
          <w:lang w:eastAsia="ar-SA" w:bidi="ar-SA"/>
        </w:rPr>
      </w:pPr>
      <w:r w:rsidRPr="00506A8B">
        <w:rPr>
          <w:rFonts w:eastAsia="Times New Roman" w:cs="Times New Roman"/>
          <w:b/>
          <w:lang w:eastAsia="ar-SA" w:bidi="ar-SA"/>
        </w:rPr>
        <w:t xml:space="preserve">12.2. </w:t>
      </w:r>
      <w:r w:rsidRPr="00506A8B">
        <w:rPr>
          <w:rFonts w:eastAsia="Times New Roman" w:cs="Times New Roman"/>
          <w:lang w:eastAsia="ar-SA" w:bidi="ar-SA"/>
        </w:rPr>
        <w:t>Взаимоотношения сторон, не урегулированные настоящим контрактом, регулируются действующим законодательством РФ.</w:t>
      </w:r>
    </w:p>
    <w:p w:rsidR="00506A8B" w:rsidRPr="00506A8B" w:rsidRDefault="00506A8B" w:rsidP="00506A8B">
      <w:pPr>
        <w:widowControl/>
        <w:spacing w:after="0" w:line="240" w:lineRule="auto"/>
        <w:jc w:val="center"/>
        <w:rPr>
          <w:rFonts w:eastAsia="Times New Roman" w:cs="Times New Roman"/>
          <w:b/>
          <w:color w:val="000000"/>
          <w:lang w:eastAsia="ar-SA" w:bidi="ar-SA"/>
        </w:rPr>
      </w:pPr>
    </w:p>
    <w:p w:rsidR="00506A8B" w:rsidRPr="00506A8B" w:rsidRDefault="00506A8B" w:rsidP="00506A8B">
      <w:pPr>
        <w:widowControl/>
        <w:spacing w:after="0" w:line="240" w:lineRule="auto"/>
        <w:jc w:val="center"/>
        <w:rPr>
          <w:rFonts w:eastAsia="Times New Roman" w:cs="Times New Roman"/>
          <w:b/>
          <w:color w:val="000000"/>
          <w:lang w:eastAsia="ar-SA" w:bidi="ar-SA"/>
        </w:rPr>
      </w:pPr>
      <w:r w:rsidRPr="00506A8B">
        <w:rPr>
          <w:rFonts w:eastAsia="Times New Roman" w:cs="Times New Roman"/>
          <w:b/>
          <w:color w:val="000000"/>
          <w:lang w:eastAsia="ar-SA" w:bidi="ar-SA"/>
        </w:rPr>
        <w:t>13. АДРЕСА И БАНКОВСКИЕ РЕКВИЗИТЫ СТОРОН</w:t>
      </w:r>
    </w:p>
    <w:p w:rsidR="00506A8B" w:rsidRPr="00506A8B" w:rsidRDefault="00506A8B" w:rsidP="00506A8B">
      <w:pPr>
        <w:widowControl/>
        <w:spacing w:after="0" w:line="240" w:lineRule="auto"/>
        <w:rPr>
          <w:rFonts w:eastAsia="Times New Roman" w:cs="Times New Roman"/>
          <w:b/>
          <w:color w:val="000000"/>
          <w:lang w:eastAsia="ar-SA" w:bidi="ar-SA"/>
        </w:rPr>
      </w:pPr>
      <w:r w:rsidRPr="00506A8B">
        <w:rPr>
          <w:rFonts w:eastAsia="Times New Roman" w:cs="Times New Roman"/>
          <w:b/>
          <w:color w:val="000000"/>
          <w:lang w:eastAsia="ar-SA" w:bidi="ar-SA"/>
        </w:rPr>
        <w:t>Заказчик –</w:t>
      </w:r>
      <w:r w:rsidRPr="00506A8B">
        <w:rPr>
          <w:rFonts w:eastAsia="Times New Roman" w:cs="Times New Roman"/>
          <w:color w:val="000000"/>
          <w:lang w:eastAsia="ar-SA" w:bidi="ar-SA"/>
        </w:rPr>
        <w:t xml:space="preserve"> </w:t>
      </w:r>
      <w:r w:rsidRPr="00506A8B">
        <w:rPr>
          <w:rFonts w:eastAsia="Times New Roman" w:cs="Times New Roman"/>
          <w:b/>
          <w:color w:val="000000"/>
          <w:lang w:eastAsia="ar-SA" w:bidi="ar-SA"/>
        </w:rPr>
        <w:t>Управление благоустройства Администрации города Иванова</w:t>
      </w:r>
    </w:p>
    <w:p w:rsidR="00506A8B" w:rsidRPr="00506A8B" w:rsidRDefault="00506A8B" w:rsidP="00506A8B">
      <w:pPr>
        <w:widowControl/>
        <w:spacing w:after="0" w:line="240" w:lineRule="auto"/>
        <w:rPr>
          <w:rFonts w:eastAsia="Times New Roman" w:cs="Times New Roman"/>
          <w:color w:val="000000"/>
          <w:lang w:eastAsia="ar-SA" w:bidi="ar-SA"/>
        </w:rPr>
      </w:pPr>
      <w:r w:rsidRPr="00506A8B">
        <w:rPr>
          <w:rFonts w:eastAsia="Times New Roman" w:cs="Times New Roman"/>
          <w:color w:val="000000"/>
          <w:lang w:eastAsia="ar-SA" w:bidi="ar-SA"/>
        </w:rPr>
        <w:t>153000, г. Иваново, пл. Революции, д.6, к.1203, тел. 32-72-94</w:t>
      </w:r>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color w:val="000000"/>
          <w:lang w:eastAsia="ar-SA" w:bidi="ar-SA"/>
        </w:rPr>
        <w:t xml:space="preserve">Адрес электронной почты: </w:t>
      </w:r>
      <w:proofErr w:type="spellStart"/>
      <w:r w:rsidRPr="00506A8B">
        <w:rPr>
          <w:rFonts w:eastAsia="Times New Roman" w:cs="Times New Roman"/>
          <w:color w:val="000000"/>
          <w:lang w:val="en-US" w:eastAsia="ar-SA" w:bidi="ar-SA"/>
        </w:rPr>
        <w:t>blag</w:t>
      </w:r>
      <w:proofErr w:type="spellEnd"/>
      <w:r w:rsidRPr="00506A8B">
        <w:rPr>
          <w:rFonts w:eastAsia="Times New Roman" w:cs="Times New Roman"/>
          <w:color w:val="000000"/>
          <w:lang w:eastAsia="ar-SA" w:bidi="ar-SA"/>
        </w:rPr>
        <w:t>@</w:t>
      </w:r>
      <w:proofErr w:type="spellStart"/>
      <w:r w:rsidRPr="00506A8B">
        <w:rPr>
          <w:rFonts w:eastAsia="Times New Roman" w:cs="Times New Roman"/>
          <w:color w:val="000000"/>
          <w:lang w:val="en-US" w:eastAsia="ar-SA" w:bidi="ar-SA"/>
        </w:rPr>
        <w:t>ivgoradm</w:t>
      </w:r>
      <w:proofErr w:type="spellEnd"/>
      <w:r w:rsidRPr="00506A8B">
        <w:rPr>
          <w:rFonts w:eastAsia="Times New Roman" w:cs="Times New Roman"/>
          <w:color w:val="000000"/>
          <w:lang w:eastAsia="ar-SA" w:bidi="ar-SA"/>
        </w:rPr>
        <w:t>.</w:t>
      </w:r>
      <w:proofErr w:type="spellStart"/>
      <w:r w:rsidRPr="00506A8B">
        <w:rPr>
          <w:rFonts w:eastAsia="Times New Roman" w:cs="Times New Roman"/>
          <w:color w:val="000000"/>
          <w:lang w:val="en-US" w:eastAsia="ar-SA" w:bidi="ar-SA"/>
        </w:rPr>
        <w:t>ru</w:t>
      </w:r>
      <w:proofErr w:type="spellEnd"/>
    </w:p>
    <w:p w:rsidR="00506A8B" w:rsidRPr="00506A8B" w:rsidRDefault="00506A8B" w:rsidP="00506A8B">
      <w:pPr>
        <w:widowControl/>
        <w:spacing w:after="0" w:line="240" w:lineRule="auto"/>
        <w:rPr>
          <w:rFonts w:eastAsia="Times New Roman" w:cs="Times New Roman"/>
          <w:color w:val="000000"/>
          <w:lang w:eastAsia="ar-SA" w:bidi="ar-SA"/>
        </w:rPr>
      </w:pPr>
      <w:r w:rsidRPr="00506A8B">
        <w:rPr>
          <w:rFonts w:eastAsia="Times New Roman" w:cs="Times New Roman"/>
          <w:color w:val="000000"/>
          <w:lang w:eastAsia="ar-SA" w:bidi="ar-SA"/>
        </w:rPr>
        <w:t>Лицевой счет в финансово-казначейском управлении Администрации города Иванова</w:t>
      </w:r>
    </w:p>
    <w:p w:rsidR="00506A8B" w:rsidRPr="00506A8B" w:rsidRDefault="00506A8B" w:rsidP="00506A8B">
      <w:pPr>
        <w:widowControl/>
        <w:spacing w:after="0" w:line="240" w:lineRule="auto"/>
        <w:rPr>
          <w:rFonts w:eastAsia="Times New Roman" w:cs="Times New Roman"/>
          <w:color w:val="000000"/>
          <w:lang w:eastAsia="ar-SA" w:bidi="ar-SA"/>
        </w:rPr>
      </w:pPr>
      <w:r w:rsidRPr="00506A8B">
        <w:rPr>
          <w:rFonts w:eastAsia="Times New Roman" w:cs="Times New Roman"/>
          <w:color w:val="000000"/>
          <w:lang w:eastAsia="ar-SA" w:bidi="ar-SA"/>
        </w:rPr>
        <w:t>ИНН 3728023270  КПП 370201001</w:t>
      </w:r>
    </w:p>
    <w:p w:rsidR="00506A8B" w:rsidRPr="00506A8B" w:rsidRDefault="00506A8B" w:rsidP="00506A8B">
      <w:pPr>
        <w:widowControl/>
        <w:spacing w:after="0" w:line="240" w:lineRule="auto"/>
        <w:rPr>
          <w:rFonts w:eastAsia="Times New Roman" w:cs="Times New Roman"/>
          <w:color w:val="000000"/>
          <w:lang w:eastAsia="ar-SA" w:bidi="ar-SA"/>
        </w:rPr>
      </w:pPr>
    </w:p>
    <w:p w:rsidR="00506A8B" w:rsidRPr="00506A8B" w:rsidRDefault="00506A8B" w:rsidP="00506A8B">
      <w:pPr>
        <w:widowControl/>
        <w:spacing w:after="0" w:line="240" w:lineRule="auto"/>
        <w:jc w:val="both"/>
        <w:rPr>
          <w:rFonts w:eastAsia="Times New Roman" w:cs="Times New Roman"/>
          <w:color w:val="000000"/>
          <w:lang w:eastAsia="ar-SA" w:bidi="ar-SA"/>
        </w:rPr>
      </w:pPr>
    </w:p>
    <w:p w:rsidR="00506A8B" w:rsidRPr="00506A8B" w:rsidRDefault="00506A8B" w:rsidP="00506A8B">
      <w:pPr>
        <w:widowControl/>
        <w:spacing w:after="0" w:line="240" w:lineRule="auto"/>
        <w:jc w:val="both"/>
        <w:rPr>
          <w:rFonts w:eastAsia="Times New Roman" w:cs="Times New Roman"/>
          <w:color w:val="000000"/>
          <w:lang w:eastAsia="ar-SA" w:bidi="ar-SA"/>
        </w:rPr>
      </w:pPr>
      <w:r w:rsidRPr="00506A8B">
        <w:rPr>
          <w:rFonts w:eastAsia="Times New Roman" w:cs="Times New Roman"/>
          <w:color w:val="000000"/>
          <w:lang w:eastAsia="ar-SA" w:bidi="ar-SA"/>
        </w:rPr>
        <w:t>Начальник управления</w:t>
      </w:r>
      <w:r w:rsidRPr="00506A8B">
        <w:rPr>
          <w:rFonts w:eastAsia="Times New Roman" w:cs="Times New Roman"/>
          <w:color w:val="000000"/>
          <w:lang w:eastAsia="ar-SA" w:bidi="ar-SA"/>
        </w:rPr>
        <w:tab/>
      </w:r>
      <w:r w:rsidRPr="00506A8B">
        <w:rPr>
          <w:rFonts w:eastAsia="Times New Roman" w:cs="Times New Roman"/>
          <w:color w:val="000000"/>
          <w:lang w:eastAsia="ar-SA" w:bidi="ar-SA"/>
        </w:rPr>
        <w:tab/>
      </w:r>
      <w:r w:rsidRPr="00506A8B">
        <w:rPr>
          <w:rFonts w:eastAsia="Times New Roman" w:cs="Times New Roman"/>
          <w:color w:val="000000"/>
          <w:lang w:eastAsia="ar-SA" w:bidi="ar-SA"/>
        </w:rPr>
        <w:tab/>
      </w:r>
      <w:r w:rsidRPr="00506A8B">
        <w:rPr>
          <w:rFonts w:eastAsia="Times New Roman" w:cs="Times New Roman"/>
          <w:color w:val="000000"/>
          <w:lang w:eastAsia="ar-SA" w:bidi="ar-SA"/>
        </w:rPr>
        <w:tab/>
        <w:t xml:space="preserve">                                                             А.Н. Бобров</w:t>
      </w:r>
    </w:p>
    <w:p w:rsidR="00506A8B" w:rsidRPr="00506A8B" w:rsidRDefault="00506A8B" w:rsidP="00506A8B">
      <w:pPr>
        <w:widowControl/>
        <w:spacing w:after="0" w:line="240" w:lineRule="auto"/>
        <w:rPr>
          <w:rFonts w:eastAsia="Times New Roman" w:cs="Times New Roman"/>
          <w:b/>
          <w:color w:val="000000"/>
          <w:lang w:eastAsia="ar-SA" w:bidi="ar-SA"/>
        </w:rPr>
      </w:pPr>
    </w:p>
    <w:p w:rsidR="00506A8B" w:rsidRPr="00506A8B" w:rsidRDefault="00506A8B" w:rsidP="00506A8B">
      <w:pPr>
        <w:widowControl/>
        <w:spacing w:after="0" w:line="240" w:lineRule="auto"/>
        <w:rPr>
          <w:rFonts w:eastAsia="Times New Roman" w:cs="Times New Roman"/>
          <w:b/>
          <w:color w:val="000000"/>
          <w:lang w:eastAsia="ar-SA" w:bidi="ar-SA"/>
        </w:rPr>
      </w:pPr>
    </w:p>
    <w:p w:rsidR="00506A8B" w:rsidRPr="00506A8B" w:rsidRDefault="00506A8B" w:rsidP="00506A8B">
      <w:pPr>
        <w:widowControl/>
        <w:spacing w:after="0" w:line="240" w:lineRule="auto"/>
        <w:rPr>
          <w:rFonts w:eastAsia="Times New Roman" w:cs="Times New Roman"/>
          <w:lang w:eastAsia="ar-SA" w:bidi="ar-SA"/>
        </w:rPr>
      </w:pPr>
      <w:r w:rsidRPr="00506A8B">
        <w:rPr>
          <w:rFonts w:eastAsia="Times New Roman" w:cs="Times New Roman"/>
          <w:b/>
          <w:color w:val="000000"/>
          <w:lang w:eastAsia="ar-SA" w:bidi="ar-SA"/>
        </w:rPr>
        <w:t>Подрядчик_</w:t>
      </w:r>
      <w:r w:rsidRPr="00506A8B">
        <w:rPr>
          <w:rFonts w:eastAsia="Times New Roman" w:cs="Times New Roman"/>
          <w:color w:val="000000"/>
          <w:lang w:eastAsia="ar-SA" w:bidi="ar-SA"/>
        </w:rPr>
        <w:t>__________________________________________________</w:t>
      </w:r>
    </w:p>
    <w:p w:rsidR="003C1545" w:rsidRDefault="003C1545" w:rsidP="003C1545">
      <w:pPr>
        <w:spacing w:after="0"/>
        <w:jc w:val="center"/>
        <w:rPr>
          <w:b/>
        </w:rPr>
      </w:pPr>
    </w:p>
    <w:p w:rsidR="003C1545" w:rsidRDefault="003C1545" w:rsidP="003C1545">
      <w:pPr>
        <w:spacing w:after="0"/>
        <w:jc w:val="center"/>
        <w:rPr>
          <w:b/>
        </w:rPr>
      </w:pPr>
    </w:p>
    <w:p w:rsidR="003C1545" w:rsidRDefault="003C1545" w:rsidP="003C1545">
      <w:pPr>
        <w:spacing w:after="0"/>
        <w:jc w:val="center"/>
        <w:rPr>
          <w:b/>
        </w:rPr>
      </w:pPr>
    </w:p>
    <w:p w:rsidR="003C1545" w:rsidRDefault="003C1545" w:rsidP="003C1545">
      <w:pPr>
        <w:spacing w:after="0"/>
        <w:jc w:val="center"/>
        <w:rPr>
          <w:b/>
        </w:rPr>
      </w:pPr>
    </w:p>
    <w:p w:rsidR="003C1545" w:rsidRDefault="003C1545" w:rsidP="003C1545">
      <w:pPr>
        <w:tabs>
          <w:tab w:val="left" w:pos="5760"/>
          <w:tab w:val="left" w:pos="6096"/>
        </w:tabs>
        <w:spacing w:after="0" w:line="240" w:lineRule="atLeast"/>
        <w:rPr>
          <w:iCs/>
        </w:rPr>
      </w:pPr>
    </w:p>
    <w:p w:rsidR="008008BC" w:rsidRDefault="008008BC" w:rsidP="003C1545">
      <w:pPr>
        <w:spacing w:after="0"/>
      </w:pPr>
    </w:p>
    <w:p w:rsidR="00FA4056" w:rsidRPr="00FA4056" w:rsidRDefault="00FA4056" w:rsidP="003C1545">
      <w:pPr>
        <w:widowControl/>
        <w:suppressAutoHyphens w:val="0"/>
        <w:spacing w:after="0" w:line="240" w:lineRule="auto"/>
        <w:rPr>
          <w:rFonts w:eastAsia="Calibri" w:cs="Times New Roman"/>
          <w:lang w:eastAsia="ru-RU" w:bidi="ar-SA"/>
        </w:rPr>
      </w:pPr>
    </w:p>
    <w:p w:rsidR="005144EF" w:rsidRDefault="005144EF" w:rsidP="003C1545">
      <w:pPr>
        <w:widowControl/>
        <w:tabs>
          <w:tab w:val="left" w:pos="0"/>
        </w:tabs>
        <w:spacing w:after="0" w:line="100" w:lineRule="atLeast"/>
        <w:jc w:val="both"/>
        <w:rPr>
          <w:rFonts w:eastAsia="Times New Roman" w:cs="Times New Roman"/>
          <w:kern w:val="1"/>
          <w:sz w:val="22"/>
          <w:szCs w:val="22"/>
          <w:lang w:eastAsia="ar-SA" w:bidi="ar-SA"/>
        </w:rPr>
      </w:pPr>
    </w:p>
    <w:p w:rsidR="00371A75" w:rsidRPr="00C217E5" w:rsidRDefault="00371A75" w:rsidP="003C1545">
      <w:pPr>
        <w:widowControl/>
        <w:tabs>
          <w:tab w:val="left" w:pos="0"/>
        </w:tabs>
        <w:spacing w:after="0" w:line="100" w:lineRule="atLeast"/>
        <w:jc w:val="both"/>
        <w:rPr>
          <w:rFonts w:eastAsia="Times New Roman" w:cs="Times New Roman"/>
          <w:kern w:val="1"/>
          <w:sz w:val="22"/>
          <w:szCs w:val="22"/>
          <w:lang w:eastAsia="ar-SA" w:bidi="ar-SA"/>
        </w:rPr>
      </w:pPr>
    </w:p>
    <w:p w:rsidR="00A33858" w:rsidRDefault="00A33858"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E1937" w:rsidRDefault="001E1937"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1E1937" w:rsidRDefault="001E1937"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0486F" w:rsidRDefault="00F0486F"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7D26D5" w:rsidRDefault="007D26D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B6F58" w:rsidRDefault="00DD285D" w:rsidP="00DD285D">
      <w:pPr>
        <w:ind w:left="6804" w:hanging="992"/>
      </w:pPr>
      <w:r>
        <w:t xml:space="preserve">            </w:t>
      </w:r>
    </w:p>
    <w:p w:rsidR="003B6F58" w:rsidRDefault="003B6F58" w:rsidP="00DD285D">
      <w:pPr>
        <w:ind w:left="6804" w:hanging="992"/>
      </w:pPr>
    </w:p>
    <w:p w:rsidR="003B6F58" w:rsidRDefault="003B6F58" w:rsidP="00DD285D">
      <w:pPr>
        <w:ind w:left="6804" w:hanging="992"/>
      </w:pPr>
    </w:p>
    <w:p w:rsidR="003B6F58" w:rsidRDefault="003B6F58" w:rsidP="00DD285D">
      <w:pPr>
        <w:ind w:left="6804" w:hanging="992"/>
      </w:pPr>
    </w:p>
    <w:p w:rsidR="003B6F58" w:rsidRDefault="003B6F58" w:rsidP="00DD285D">
      <w:pPr>
        <w:ind w:left="6804" w:hanging="992"/>
      </w:pPr>
    </w:p>
    <w:p w:rsidR="003B6F58" w:rsidRDefault="003B6F58" w:rsidP="00DD285D">
      <w:pPr>
        <w:ind w:left="6804" w:hanging="992"/>
      </w:pPr>
    </w:p>
    <w:p w:rsidR="003B6F58" w:rsidRDefault="003B6F58" w:rsidP="00DD285D">
      <w:pPr>
        <w:ind w:left="6804" w:hanging="992"/>
        <w:rPr>
          <w:lang w:val="en-US"/>
        </w:rPr>
      </w:pPr>
    </w:p>
    <w:p w:rsidR="00D82A0B" w:rsidRPr="00D82A0B" w:rsidRDefault="00D82A0B" w:rsidP="00DD285D">
      <w:pPr>
        <w:ind w:left="6804" w:hanging="992"/>
        <w:rPr>
          <w:lang w:val="en-US"/>
        </w:rPr>
      </w:pPr>
    </w:p>
    <w:p w:rsidR="00DD285D" w:rsidRDefault="00DD285D" w:rsidP="00DD285D">
      <w:pPr>
        <w:ind w:left="6804" w:hanging="992"/>
      </w:pPr>
      <w:r>
        <w:lastRenderedPageBreak/>
        <w:t xml:space="preserve">     Приложение № 1 к контракту                    №_____от __________ 2014 г.</w:t>
      </w:r>
    </w:p>
    <w:p w:rsidR="00DD285D" w:rsidRDefault="00DD285D" w:rsidP="00DD285D">
      <w:pPr>
        <w:widowControl/>
        <w:tabs>
          <w:tab w:val="left" w:pos="6379"/>
        </w:tabs>
        <w:ind w:left="5812"/>
      </w:pPr>
    </w:p>
    <w:p w:rsidR="00DD285D" w:rsidRDefault="00DD285D" w:rsidP="00DD285D">
      <w:pPr>
        <w:widowControl/>
        <w:tabs>
          <w:tab w:val="left" w:pos="6379"/>
        </w:tabs>
        <w:jc w:val="center"/>
      </w:pPr>
    </w:p>
    <w:p w:rsidR="00DD285D" w:rsidRDefault="00DD285D" w:rsidP="00DD285D">
      <w:pPr>
        <w:widowControl/>
        <w:tabs>
          <w:tab w:val="left" w:pos="6379"/>
        </w:tabs>
        <w:jc w:val="center"/>
      </w:pPr>
    </w:p>
    <w:p w:rsidR="00DD285D" w:rsidRDefault="003B6F58" w:rsidP="00DD285D">
      <w:pPr>
        <w:jc w:val="center"/>
      </w:pPr>
      <w:r>
        <w:rPr>
          <w:b/>
          <w:iCs/>
        </w:rPr>
        <w:t>Проектно-сметная документация</w:t>
      </w:r>
      <w:r w:rsidR="00DD285D">
        <w:rPr>
          <w:iCs/>
          <w:vertAlign w:val="superscript"/>
        </w:rPr>
        <w:t xml:space="preserve"> </w:t>
      </w:r>
      <w:r w:rsidR="00DD285D">
        <w:rPr>
          <w:rStyle w:val="affe"/>
          <w:iCs/>
        </w:rPr>
        <w:t>*</w:t>
      </w:r>
    </w:p>
    <w:p w:rsidR="00DD285D" w:rsidRPr="003B6F58" w:rsidRDefault="00DD285D" w:rsidP="00DD285D">
      <w:pPr>
        <w:tabs>
          <w:tab w:val="num" w:pos="900"/>
        </w:tabs>
        <w:spacing w:after="0"/>
        <w:jc w:val="center"/>
        <w:rPr>
          <w:color w:val="000000"/>
          <w:sz w:val="20"/>
          <w:szCs w:val="20"/>
        </w:rPr>
      </w:pPr>
    </w:p>
    <w:p w:rsidR="00DD285D" w:rsidRPr="003B6F58" w:rsidRDefault="003B6F58" w:rsidP="00DD285D">
      <w:pPr>
        <w:tabs>
          <w:tab w:val="num" w:pos="900"/>
        </w:tabs>
        <w:spacing w:after="0"/>
        <w:rPr>
          <w:sz w:val="20"/>
          <w:szCs w:val="20"/>
        </w:rPr>
      </w:pPr>
      <w:r w:rsidRPr="003B6F58">
        <w:rPr>
          <w:color w:val="000000"/>
          <w:sz w:val="20"/>
          <w:szCs w:val="20"/>
        </w:rPr>
        <w:t>*</w:t>
      </w:r>
      <w:r w:rsidR="00DD285D" w:rsidRPr="003B6F58">
        <w:rPr>
          <w:color w:val="000000"/>
          <w:sz w:val="20"/>
          <w:szCs w:val="20"/>
        </w:rPr>
        <w:t xml:space="preserve"> </w:t>
      </w:r>
      <w:proofErr w:type="gramStart"/>
      <w:r w:rsidRPr="003B6F58">
        <w:rPr>
          <w:sz w:val="20"/>
          <w:szCs w:val="20"/>
        </w:rPr>
        <w:t>размещена</w:t>
      </w:r>
      <w:proofErr w:type="gramEnd"/>
      <w:r w:rsidR="00DD285D" w:rsidRPr="003B6F58">
        <w:rPr>
          <w:sz w:val="20"/>
          <w:szCs w:val="20"/>
        </w:rPr>
        <w:t xml:space="preserve"> отдельным файлом на сайте </w:t>
      </w:r>
      <w:hyperlink r:id="rId41" w:history="1">
        <w:r w:rsidR="00DD285D" w:rsidRPr="003B6F58">
          <w:rPr>
            <w:rStyle w:val="afc"/>
            <w:sz w:val="20"/>
            <w:szCs w:val="20"/>
            <w:lang w:val="en-US"/>
          </w:rPr>
          <w:t>www</w:t>
        </w:r>
        <w:r w:rsidR="00DD285D" w:rsidRPr="003B6F58">
          <w:rPr>
            <w:rStyle w:val="afc"/>
            <w:sz w:val="20"/>
            <w:szCs w:val="20"/>
          </w:rPr>
          <w:t>.zakupki.gov.ru</w:t>
        </w:r>
      </w:hyperlink>
    </w:p>
    <w:p w:rsidR="00DD285D" w:rsidRDefault="00DD285D" w:rsidP="00DD285D">
      <w:pPr>
        <w:tabs>
          <w:tab w:val="num" w:pos="900"/>
        </w:tabs>
        <w:spacing w:after="0"/>
        <w:rPr>
          <w:color w:val="000000"/>
        </w:rPr>
      </w:pPr>
    </w:p>
    <w:p w:rsidR="00DD285D" w:rsidRDefault="00DD285D" w:rsidP="00DD285D">
      <w:pPr>
        <w:tabs>
          <w:tab w:val="num" w:pos="900"/>
        </w:tabs>
        <w:spacing w:after="0"/>
        <w:jc w:val="center"/>
        <w:rPr>
          <w:color w:val="000000"/>
        </w:rPr>
      </w:pPr>
    </w:p>
    <w:p w:rsidR="001E1937" w:rsidRDefault="001E1937" w:rsidP="00DD285D">
      <w:pPr>
        <w:tabs>
          <w:tab w:val="num" w:pos="900"/>
        </w:tabs>
        <w:spacing w:after="0"/>
        <w:jc w:val="center"/>
        <w:rPr>
          <w:color w:val="000000"/>
        </w:rPr>
      </w:pPr>
    </w:p>
    <w:p w:rsidR="00DD285D" w:rsidRDefault="00DD285D" w:rsidP="00DD285D">
      <w:pPr>
        <w:spacing w:after="0"/>
        <w:jc w:val="right"/>
      </w:pPr>
      <w:r>
        <w:t xml:space="preserve">Приложение № 2 к  контракту  </w:t>
      </w:r>
    </w:p>
    <w:p w:rsidR="00DD285D" w:rsidRDefault="00DD285D" w:rsidP="00DD285D">
      <w:pPr>
        <w:widowControl/>
        <w:spacing w:after="0"/>
        <w:ind w:left="5812"/>
      </w:pPr>
      <w:r>
        <w:t xml:space="preserve">                 №_____от __________ 2014 г.</w:t>
      </w:r>
    </w:p>
    <w:p w:rsidR="003B6F58" w:rsidRDefault="003B6F58" w:rsidP="00DD285D">
      <w:pPr>
        <w:tabs>
          <w:tab w:val="left" w:pos="5760"/>
        </w:tabs>
        <w:spacing w:line="240" w:lineRule="atLeast"/>
        <w:jc w:val="center"/>
        <w:rPr>
          <w:b/>
          <w:iCs/>
          <w:lang w:eastAsia="ar-SA"/>
        </w:rPr>
      </w:pPr>
    </w:p>
    <w:p w:rsidR="00DD285D" w:rsidRDefault="00DD285D" w:rsidP="00DD285D">
      <w:pPr>
        <w:tabs>
          <w:tab w:val="left" w:pos="5760"/>
        </w:tabs>
        <w:spacing w:line="240" w:lineRule="atLeast"/>
        <w:jc w:val="center"/>
        <w:rPr>
          <w:b/>
          <w:iCs/>
          <w:lang w:eastAsia="ar-SA"/>
        </w:rPr>
      </w:pPr>
      <w:r>
        <w:rPr>
          <w:b/>
          <w:iCs/>
          <w:lang w:eastAsia="ar-SA"/>
        </w:rPr>
        <w:t>Характеристики материалов, используемых при выполнении работ</w:t>
      </w:r>
    </w:p>
    <w:p w:rsidR="00DD285D" w:rsidRDefault="00DD285D" w:rsidP="00DD285D">
      <w:pPr>
        <w:tabs>
          <w:tab w:val="left" w:pos="5760"/>
        </w:tabs>
        <w:spacing w:line="240" w:lineRule="atLeast"/>
        <w:jc w:val="both"/>
        <w:rPr>
          <w:iCs/>
          <w:lang w:eastAsia="ar-SA"/>
        </w:rPr>
      </w:pPr>
    </w:p>
    <w:tbl>
      <w:tblPr>
        <w:tblW w:w="9645" w:type="dxa"/>
        <w:tblInd w:w="108" w:type="dxa"/>
        <w:tblLayout w:type="fixed"/>
        <w:tblLook w:val="04A0" w:firstRow="1" w:lastRow="0" w:firstColumn="1" w:lastColumn="0" w:noHBand="0" w:noVBand="1"/>
      </w:tblPr>
      <w:tblGrid>
        <w:gridCol w:w="540"/>
        <w:gridCol w:w="4138"/>
        <w:gridCol w:w="4967"/>
      </w:tblGrid>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jc w:val="both"/>
              <w:rPr>
                <w:iCs/>
                <w:sz w:val="22"/>
                <w:szCs w:val="22"/>
                <w:lang w:eastAsia="ar-SA"/>
              </w:rPr>
            </w:pPr>
            <w:r w:rsidRPr="006956BA">
              <w:rPr>
                <w:iCs/>
                <w:sz w:val="22"/>
                <w:szCs w:val="22"/>
                <w:lang w:eastAsia="ar-SA"/>
              </w:rPr>
              <w:t>№</w:t>
            </w:r>
          </w:p>
          <w:p w:rsidR="00DD285D" w:rsidRPr="006956BA" w:rsidRDefault="00DD285D" w:rsidP="00D219C5">
            <w:pPr>
              <w:tabs>
                <w:tab w:val="left" w:pos="5760"/>
              </w:tabs>
              <w:spacing w:line="240" w:lineRule="atLeast"/>
              <w:jc w:val="both"/>
              <w:rPr>
                <w:iCs/>
                <w:sz w:val="22"/>
                <w:szCs w:val="22"/>
                <w:lang w:eastAsia="ar-SA"/>
              </w:rPr>
            </w:pPr>
            <w:proofErr w:type="gramStart"/>
            <w:r w:rsidRPr="006956BA">
              <w:rPr>
                <w:iCs/>
                <w:sz w:val="22"/>
                <w:szCs w:val="22"/>
                <w:lang w:eastAsia="ar-SA"/>
              </w:rPr>
              <w:t>п</w:t>
            </w:r>
            <w:proofErr w:type="gramEnd"/>
            <w:r w:rsidRPr="006956BA">
              <w:rPr>
                <w:iCs/>
                <w:sz w:val="22"/>
                <w:szCs w:val="22"/>
                <w:lang w:eastAsia="ar-SA"/>
              </w:rPr>
              <w:t>/п</w:t>
            </w:r>
          </w:p>
        </w:tc>
        <w:tc>
          <w:tcPr>
            <w:tcW w:w="4138"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jc w:val="center"/>
              <w:rPr>
                <w:iCs/>
                <w:sz w:val="22"/>
                <w:szCs w:val="22"/>
                <w:lang w:eastAsia="ar-SA"/>
              </w:rPr>
            </w:pPr>
            <w:proofErr w:type="gramStart"/>
            <w:r w:rsidRPr="006956BA">
              <w:rPr>
                <w:iCs/>
                <w:sz w:val="22"/>
                <w:szCs w:val="22"/>
                <w:lang w:eastAsia="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4967" w:type="dxa"/>
            <w:tcBorders>
              <w:top w:val="single" w:sz="4" w:space="0" w:color="000000"/>
              <w:left w:val="single" w:sz="4" w:space="0" w:color="000000"/>
              <w:bottom w:val="single" w:sz="4" w:space="0" w:color="000000"/>
              <w:right w:val="single" w:sz="4" w:space="0" w:color="000000"/>
            </w:tcBorders>
            <w:vAlign w:val="center"/>
            <w:hideMark/>
          </w:tcPr>
          <w:p w:rsidR="00DD285D" w:rsidRPr="006956BA" w:rsidRDefault="00DD285D" w:rsidP="00D219C5">
            <w:pPr>
              <w:tabs>
                <w:tab w:val="left" w:pos="5760"/>
              </w:tabs>
              <w:snapToGrid w:val="0"/>
              <w:spacing w:line="240" w:lineRule="atLeast"/>
              <w:jc w:val="center"/>
              <w:rPr>
                <w:iCs/>
                <w:sz w:val="22"/>
                <w:szCs w:val="22"/>
                <w:lang w:eastAsia="ar-SA"/>
              </w:rPr>
            </w:pPr>
            <w:r>
              <w:rPr>
                <w:iCs/>
                <w:sz w:val="22"/>
                <w:szCs w:val="22"/>
                <w:lang w:eastAsia="ar-SA"/>
              </w:rPr>
              <w:t>Конкретные п</w:t>
            </w:r>
            <w:r w:rsidRPr="006956BA">
              <w:rPr>
                <w:iCs/>
                <w:sz w:val="22"/>
                <w:szCs w:val="22"/>
                <w:lang w:eastAsia="ar-SA"/>
              </w:rPr>
              <w:t>оказатели товара</w:t>
            </w:r>
          </w:p>
        </w:tc>
      </w:tr>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1</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2</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bl>
    <w:p w:rsidR="00DD285D" w:rsidRDefault="00DD285D" w:rsidP="00DD285D"/>
    <w:tbl>
      <w:tblPr>
        <w:tblW w:w="0" w:type="auto"/>
        <w:tblInd w:w="108" w:type="dxa"/>
        <w:tblLook w:val="01E0" w:firstRow="1" w:lastRow="1" w:firstColumn="1" w:lastColumn="1" w:noHBand="0" w:noVBand="0"/>
      </w:tblPr>
      <w:tblGrid>
        <w:gridCol w:w="5164"/>
        <w:gridCol w:w="4298"/>
      </w:tblGrid>
      <w:tr w:rsidR="00DD285D" w:rsidTr="00D219C5">
        <w:tc>
          <w:tcPr>
            <w:tcW w:w="5164" w:type="dxa"/>
          </w:tcPr>
          <w:p w:rsidR="00DD285D" w:rsidRPr="00765821" w:rsidRDefault="00DD285D" w:rsidP="00D219C5">
            <w:pPr>
              <w:rPr>
                <w:b/>
              </w:rPr>
            </w:pPr>
            <w:r w:rsidRPr="00765821">
              <w:rPr>
                <w:b/>
              </w:rPr>
              <w:t xml:space="preserve">Заказчик </w:t>
            </w:r>
          </w:p>
          <w:p w:rsidR="00DD285D" w:rsidRPr="00765821" w:rsidRDefault="00DD285D" w:rsidP="00D219C5"/>
          <w:p w:rsidR="00DD285D" w:rsidRPr="00765821" w:rsidRDefault="00DD285D" w:rsidP="00D219C5">
            <w:r w:rsidRPr="00765821">
              <w:t xml:space="preserve">________________________ </w:t>
            </w:r>
          </w:p>
          <w:p w:rsidR="00DD285D" w:rsidRPr="00765821" w:rsidRDefault="00DD285D" w:rsidP="00D219C5"/>
        </w:tc>
        <w:tc>
          <w:tcPr>
            <w:tcW w:w="4298" w:type="dxa"/>
          </w:tcPr>
          <w:p w:rsidR="00DD285D" w:rsidRPr="00765821" w:rsidRDefault="00DD285D" w:rsidP="00D219C5">
            <w:pPr>
              <w:rPr>
                <w:b/>
              </w:rPr>
            </w:pPr>
            <w:r w:rsidRPr="00765821">
              <w:rPr>
                <w:b/>
              </w:rPr>
              <w:t>Подрядчик</w:t>
            </w:r>
          </w:p>
          <w:p w:rsidR="00DD285D" w:rsidRPr="00765821" w:rsidRDefault="00DD285D" w:rsidP="00D219C5"/>
          <w:p w:rsidR="00DD285D" w:rsidRPr="00765821" w:rsidRDefault="00DD285D" w:rsidP="00D219C5">
            <w:r w:rsidRPr="00765821">
              <w:t>________________________</w:t>
            </w:r>
          </w:p>
        </w:tc>
      </w:tr>
    </w:tbl>
    <w:p w:rsidR="00DD285D" w:rsidRDefault="00DD285D" w:rsidP="00DD285D"/>
    <w:p w:rsidR="00DD285D" w:rsidRDefault="00DD285D" w:rsidP="00DD285D"/>
    <w:p w:rsidR="00DD285D" w:rsidRDefault="00DD285D" w:rsidP="00DD285D"/>
    <w:p w:rsidR="00DD285D" w:rsidRDefault="00DD285D" w:rsidP="00DD285D"/>
    <w:p w:rsidR="00DD285D" w:rsidRDefault="00DD285D" w:rsidP="00DD285D"/>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D285D" w:rsidRDefault="00DD285D" w:rsidP="00DD285D">
      <w:pPr>
        <w:spacing w:line="360" w:lineRule="auto"/>
        <w:ind w:right="154"/>
        <w:jc w:val="center"/>
        <w:rPr>
          <w:b/>
          <w:bCs/>
        </w:rPr>
      </w:pPr>
      <w:r>
        <w:rPr>
          <w:b/>
          <w:bCs/>
        </w:rPr>
        <w:t>1. Технические характеристики работ, объем работ.</w:t>
      </w:r>
    </w:p>
    <w:p w:rsidR="00DD285D" w:rsidRDefault="00DD285D" w:rsidP="00DD285D">
      <w:pPr>
        <w:ind w:firstLine="426"/>
        <w:jc w:val="both"/>
      </w:pPr>
      <w:r>
        <w:t xml:space="preserve">Все работы выполняются в соответствии с контрактом, </w:t>
      </w:r>
      <w:r w:rsidR="003B6F58">
        <w:t>проектно-сметной документацией, размещенной</w:t>
      </w:r>
      <w:r>
        <w:t xml:space="preserve"> на сайте </w:t>
      </w:r>
      <w:hyperlink r:id="rId42" w:history="1">
        <w:r w:rsidRPr="009A3402">
          <w:rPr>
            <w:rStyle w:val="afc"/>
            <w:lang w:val="en-US"/>
          </w:rPr>
          <w:t>www</w:t>
        </w:r>
        <w:r w:rsidRPr="009A3402">
          <w:rPr>
            <w:rStyle w:val="afc"/>
          </w:rPr>
          <w:t>.zakupki.gov.ru</w:t>
        </w:r>
      </w:hyperlink>
      <w:r>
        <w:t>, с соблюдением действующего законодательства</w:t>
      </w:r>
      <w:r w:rsidRPr="00F70055">
        <w:t xml:space="preserve"> Российской Федерации в области строите</w:t>
      </w:r>
      <w:r>
        <w:t>льной деятельности, обязательных</w:t>
      </w:r>
      <w:r w:rsidRPr="00F70055">
        <w:t xml:space="preserve"> требова</w:t>
      </w:r>
      <w:r>
        <w:t>ний</w:t>
      </w:r>
      <w:r w:rsidRPr="00F70055">
        <w:t xml:space="preserve"> государственных стандартов, строительных</w:t>
      </w:r>
      <w:r>
        <w:t xml:space="preserve"> норм и правил, проектов, других нормативных актов</w:t>
      </w:r>
      <w:r w:rsidRPr="00F70055">
        <w:t xml:space="preserve"> в области строительства, охраны труда, охраны окружающей среды, пожарной безопасности, охраны здоровья</w:t>
      </w:r>
      <w:r>
        <w:t>.</w:t>
      </w:r>
    </w:p>
    <w:p w:rsidR="00DD285D" w:rsidRPr="001E1937" w:rsidRDefault="00DD285D" w:rsidP="001E1937">
      <w:pPr>
        <w:pStyle w:val="af0"/>
        <w:numPr>
          <w:ilvl w:val="0"/>
          <w:numId w:val="30"/>
        </w:numPr>
        <w:tabs>
          <w:tab w:val="left" w:pos="567"/>
        </w:tabs>
        <w:autoSpaceDE w:val="0"/>
        <w:spacing w:after="0" w:line="240" w:lineRule="atLeast"/>
        <w:jc w:val="center"/>
        <w:rPr>
          <w:b/>
          <w:iCs/>
          <w:lang w:eastAsia="ar-SA"/>
        </w:rPr>
      </w:pPr>
      <w:r w:rsidRPr="001E1937">
        <w:rPr>
          <w:b/>
          <w:iCs/>
          <w:lang w:eastAsia="ar-SA"/>
        </w:rPr>
        <w:t>Требования к материалам, используемым при выполнении работ.</w:t>
      </w:r>
    </w:p>
    <w:p w:rsidR="00DD285D" w:rsidRDefault="00DD285D" w:rsidP="00DD285D">
      <w:pPr>
        <w:spacing w:after="120"/>
        <w:ind w:right="57" w:firstLine="426"/>
        <w:jc w:val="both"/>
      </w:pPr>
      <w:r w:rsidRPr="005E2307">
        <w:t xml:space="preserve">При указании в </w:t>
      </w:r>
      <w:r w:rsidR="003B6F58">
        <w:t xml:space="preserve">документации (в том числе в проектно-сметной документации), </w:t>
      </w:r>
      <w:r w:rsidRPr="005E2307">
        <w:t>технических характеристиках товаров, планируемых для использования при выполнении работ, на товарный знак, необходимо считать такое указание сопровожденным словами «или эквивалент».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7655"/>
      </w:tblGrid>
      <w:tr w:rsidR="001E1937" w:rsidRPr="000100D2" w:rsidTr="001E1937">
        <w:tc>
          <w:tcPr>
            <w:tcW w:w="567" w:type="dxa"/>
            <w:shd w:val="clear" w:color="auto" w:fill="auto"/>
          </w:tcPr>
          <w:p w:rsidR="001E1937" w:rsidRPr="00724D6A" w:rsidRDefault="001E1937" w:rsidP="00724D6A">
            <w:pPr>
              <w:spacing w:after="0" w:line="240" w:lineRule="auto"/>
              <w:jc w:val="center"/>
              <w:rPr>
                <w:rFonts w:cs="Times New Roman"/>
                <w:b/>
                <w:sz w:val="22"/>
                <w:szCs w:val="22"/>
              </w:rPr>
            </w:pPr>
          </w:p>
          <w:p w:rsidR="001E1937" w:rsidRPr="00724D6A" w:rsidRDefault="001E1937" w:rsidP="00724D6A">
            <w:pPr>
              <w:spacing w:after="0" w:line="240" w:lineRule="auto"/>
              <w:jc w:val="center"/>
              <w:rPr>
                <w:rFonts w:cs="Times New Roman"/>
                <w:b/>
                <w:sz w:val="22"/>
                <w:szCs w:val="22"/>
              </w:rPr>
            </w:pPr>
            <w:r w:rsidRPr="00724D6A">
              <w:rPr>
                <w:rFonts w:cs="Times New Roman"/>
                <w:b/>
                <w:sz w:val="22"/>
                <w:szCs w:val="22"/>
              </w:rPr>
              <w:t xml:space="preserve">№ </w:t>
            </w:r>
            <w:proofErr w:type="gramStart"/>
            <w:r w:rsidRPr="00724D6A">
              <w:rPr>
                <w:rFonts w:cs="Times New Roman"/>
                <w:b/>
                <w:sz w:val="22"/>
                <w:szCs w:val="22"/>
              </w:rPr>
              <w:t>п</w:t>
            </w:r>
            <w:proofErr w:type="gramEnd"/>
            <w:r w:rsidRPr="00724D6A">
              <w:rPr>
                <w:rFonts w:cs="Times New Roman"/>
                <w:b/>
                <w:sz w:val="22"/>
                <w:szCs w:val="22"/>
              </w:rPr>
              <w:t>/п</w:t>
            </w:r>
          </w:p>
          <w:p w:rsidR="001E1937" w:rsidRPr="00724D6A" w:rsidRDefault="001E1937" w:rsidP="00724D6A">
            <w:pPr>
              <w:spacing w:after="0" w:line="240" w:lineRule="auto"/>
              <w:jc w:val="center"/>
              <w:rPr>
                <w:rFonts w:cs="Times New Roman"/>
                <w:b/>
                <w:sz w:val="22"/>
                <w:szCs w:val="22"/>
              </w:rPr>
            </w:pPr>
          </w:p>
        </w:tc>
        <w:tc>
          <w:tcPr>
            <w:tcW w:w="1701" w:type="dxa"/>
            <w:shd w:val="clear" w:color="auto" w:fill="auto"/>
          </w:tcPr>
          <w:p w:rsidR="001E1937" w:rsidRPr="00724D6A" w:rsidRDefault="001E1937" w:rsidP="00724D6A">
            <w:pPr>
              <w:spacing w:after="0" w:line="240" w:lineRule="auto"/>
              <w:jc w:val="center"/>
              <w:rPr>
                <w:rFonts w:cs="Times New Roman"/>
                <w:b/>
                <w:sz w:val="22"/>
                <w:szCs w:val="22"/>
              </w:rPr>
            </w:pPr>
          </w:p>
          <w:p w:rsidR="001E1937" w:rsidRPr="00724D6A" w:rsidRDefault="001E1937" w:rsidP="00724D6A">
            <w:pPr>
              <w:spacing w:after="0" w:line="240" w:lineRule="auto"/>
              <w:jc w:val="center"/>
              <w:rPr>
                <w:rFonts w:cs="Times New Roman"/>
                <w:b/>
                <w:sz w:val="22"/>
                <w:szCs w:val="22"/>
              </w:rPr>
            </w:pPr>
            <w:r w:rsidRPr="00724D6A">
              <w:rPr>
                <w:rFonts w:cs="Times New Roman"/>
                <w:b/>
                <w:sz w:val="22"/>
                <w:szCs w:val="22"/>
              </w:rPr>
              <w:t>Наименование материалов (товаров)</w:t>
            </w:r>
          </w:p>
          <w:p w:rsidR="001E1937" w:rsidRPr="00724D6A" w:rsidRDefault="001E1937" w:rsidP="00724D6A">
            <w:pPr>
              <w:spacing w:after="0" w:line="240" w:lineRule="auto"/>
              <w:jc w:val="center"/>
              <w:rPr>
                <w:rFonts w:cs="Times New Roman"/>
                <w:b/>
                <w:sz w:val="22"/>
                <w:szCs w:val="22"/>
              </w:rPr>
            </w:pPr>
          </w:p>
        </w:tc>
        <w:tc>
          <w:tcPr>
            <w:tcW w:w="7655" w:type="dxa"/>
            <w:shd w:val="clear" w:color="auto" w:fill="auto"/>
          </w:tcPr>
          <w:p w:rsidR="001E1937" w:rsidRPr="00724D6A" w:rsidRDefault="001E1937" w:rsidP="00724D6A">
            <w:pPr>
              <w:spacing w:after="0" w:line="240" w:lineRule="auto"/>
              <w:jc w:val="center"/>
              <w:rPr>
                <w:rFonts w:cs="Times New Roman"/>
                <w:b/>
                <w:sz w:val="22"/>
                <w:szCs w:val="22"/>
              </w:rPr>
            </w:pPr>
          </w:p>
          <w:p w:rsidR="001E1937" w:rsidRPr="00724D6A" w:rsidRDefault="001E1937" w:rsidP="00724D6A">
            <w:pPr>
              <w:spacing w:after="0" w:line="240" w:lineRule="auto"/>
              <w:jc w:val="center"/>
              <w:rPr>
                <w:rFonts w:cs="Times New Roman"/>
                <w:b/>
                <w:sz w:val="22"/>
                <w:szCs w:val="22"/>
              </w:rPr>
            </w:pPr>
            <w:r w:rsidRPr="00724D6A">
              <w:rPr>
                <w:rFonts w:cs="Times New Roman"/>
                <w:b/>
                <w:sz w:val="22"/>
                <w:szCs w:val="22"/>
              </w:rPr>
              <w:t>Технические характеристики (показатели) товара</w:t>
            </w:r>
          </w:p>
        </w:tc>
      </w:tr>
      <w:tr w:rsidR="00724D6A" w:rsidRPr="000100D2" w:rsidTr="001E1937">
        <w:tc>
          <w:tcPr>
            <w:tcW w:w="567" w:type="dxa"/>
            <w:shd w:val="clear" w:color="auto" w:fill="auto"/>
          </w:tcPr>
          <w:p w:rsidR="00724D6A" w:rsidRPr="00724D6A" w:rsidRDefault="00B55942" w:rsidP="00724D6A">
            <w:pPr>
              <w:spacing w:after="0" w:line="240" w:lineRule="auto"/>
              <w:jc w:val="center"/>
              <w:rPr>
                <w:rFonts w:cs="Times New Roman"/>
                <w:b/>
                <w:sz w:val="22"/>
                <w:szCs w:val="22"/>
              </w:rPr>
            </w:pPr>
            <w:r>
              <w:rPr>
                <w:rFonts w:cs="Times New Roman"/>
                <w:b/>
                <w:sz w:val="22"/>
                <w:szCs w:val="22"/>
              </w:rPr>
              <w:t>1</w:t>
            </w:r>
          </w:p>
        </w:tc>
        <w:tc>
          <w:tcPr>
            <w:tcW w:w="1701" w:type="dxa"/>
            <w:shd w:val="clear" w:color="auto" w:fill="auto"/>
          </w:tcPr>
          <w:p w:rsidR="00724D6A" w:rsidRPr="00724D6A" w:rsidRDefault="00724D6A" w:rsidP="00724D6A">
            <w:pPr>
              <w:spacing w:line="240" w:lineRule="auto"/>
              <w:jc w:val="center"/>
              <w:rPr>
                <w:rFonts w:cs="Times New Roman"/>
                <w:sz w:val="22"/>
                <w:szCs w:val="22"/>
              </w:rPr>
            </w:pPr>
            <w:r w:rsidRPr="00724D6A">
              <w:rPr>
                <w:rFonts w:cs="Times New Roman"/>
                <w:sz w:val="22"/>
                <w:szCs w:val="22"/>
              </w:rPr>
              <w:t xml:space="preserve">Песок природный для строительных работ </w:t>
            </w:r>
          </w:p>
          <w:p w:rsidR="00724D6A" w:rsidRPr="00724D6A" w:rsidRDefault="00724D6A" w:rsidP="00724D6A">
            <w:pPr>
              <w:spacing w:line="240" w:lineRule="auto"/>
              <w:jc w:val="center"/>
              <w:rPr>
                <w:rFonts w:cs="Times New Roman"/>
                <w:b/>
                <w:sz w:val="22"/>
                <w:szCs w:val="22"/>
              </w:rPr>
            </w:pPr>
          </w:p>
        </w:tc>
        <w:tc>
          <w:tcPr>
            <w:tcW w:w="7655" w:type="dxa"/>
            <w:shd w:val="clear" w:color="auto" w:fill="auto"/>
          </w:tcPr>
          <w:p w:rsidR="00B55942" w:rsidRDefault="00B55942" w:rsidP="00724D6A">
            <w:pPr>
              <w:spacing w:after="0" w:line="240" w:lineRule="auto"/>
              <w:jc w:val="both"/>
              <w:rPr>
                <w:rFonts w:cs="Times New Roman"/>
                <w:sz w:val="22"/>
                <w:szCs w:val="22"/>
              </w:rPr>
            </w:pPr>
            <w:r>
              <w:rPr>
                <w:rFonts w:cs="Times New Roman"/>
                <w:sz w:val="22"/>
                <w:szCs w:val="22"/>
              </w:rPr>
              <w:t>К</w:t>
            </w:r>
            <w:r w:rsidRPr="00724D6A">
              <w:rPr>
                <w:rFonts w:cs="Times New Roman"/>
                <w:sz w:val="22"/>
                <w:szCs w:val="22"/>
              </w:rPr>
              <w:t xml:space="preserve">ласс </w:t>
            </w:r>
            <w:r w:rsidRPr="00BD40B4">
              <w:rPr>
                <w:rFonts w:cs="Times New Roman"/>
                <w:sz w:val="22"/>
                <w:szCs w:val="22"/>
              </w:rPr>
              <w:t>1 или 2</w:t>
            </w:r>
          </w:p>
          <w:p w:rsidR="00724D6A" w:rsidRPr="00724D6A" w:rsidRDefault="00724D6A" w:rsidP="00724D6A">
            <w:pPr>
              <w:spacing w:after="0" w:line="240" w:lineRule="auto"/>
              <w:jc w:val="both"/>
              <w:rPr>
                <w:rFonts w:cs="Times New Roman"/>
                <w:sz w:val="22"/>
                <w:szCs w:val="22"/>
              </w:rPr>
            </w:pPr>
            <w:r w:rsidRPr="00724D6A">
              <w:rPr>
                <w:rFonts w:cs="Times New Roman"/>
                <w:sz w:val="22"/>
                <w:szCs w:val="22"/>
              </w:rPr>
              <w:t xml:space="preserve">Песок природный должен использоваться дорожного строительства в пределах территории населенных пунктов и зон перспективной застройки.  Песок не должен содержать посторонних засоряющих примесей. Модуль крупности  </w:t>
            </w:r>
            <w:proofErr w:type="spellStart"/>
            <w:r w:rsidRPr="00724D6A">
              <w:rPr>
                <w:rFonts w:cs="Times New Roman"/>
                <w:sz w:val="22"/>
                <w:szCs w:val="22"/>
              </w:rPr>
              <w:t>Мк</w:t>
            </w:r>
            <w:proofErr w:type="spellEnd"/>
            <w:r w:rsidRPr="00724D6A">
              <w:rPr>
                <w:rFonts w:cs="Times New Roman"/>
                <w:sz w:val="22"/>
                <w:szCs w:val="22"/>
              </w:rPr>
              <w:t xml:space="preserve"> свыше 2,0 до 3,0. Полный остаток на сите № 063, в процентах по массе свыше 30 до 65</w:t>
            </w:r>
          </w:p>
          <w:p w:rsidR="00724D6A" w:rsidRPr="00724D6A" w:rsidRDefault="00724D6A" w:rsidP="00724D6A">
            <w:pPr>
              <w:spacing w:after="0" w:line="240" w:lineRule="auto"/>
              <w:jc w:val="both"/>
              <w:rPr>
                <w:rFonts w:cs="Times New Roman"/>
                <w:sz w:val="22"/>
                <w:szCs w:val="22"/>
              </w:rPr>
            </w:pPr>
            <w:r w:rsidRPr="00724D6A">
              <w:rPr>
                <w:rFonts w:cs="Times New Roman"/>
                <w:sz w:val="22"/>
                <w:szCs w:val="22"/>
              </w:rPr>
              <w:t>Содержание зерен крупностью свыше 10мм, в процентах по массе, не более 5</w:t>
            </w:r>
          </w:p>
          <w:p w:rsidR="00724D6A" w:rsidRPr="00724D6A" w:rsidRDefault="00724D6A" w:rsidP="00724D6A">
            <w:pPr>
              <w:spacing w:after="0" w:line="240" w:lineRule="auto"/>
              <w:jc w:val="both"/>
              <w:rPr>
                <w:rFonts w:cs="Times New Roman"/>
                <w:sz w:val="22"/>
                <w:szCs w:val="22"/>
              </w:rPr>
            </w:pPr>
            <w:r w:rsidRPr="00724D6A">
              <w:rPr>
                <w:rFonts w:cs="Times New Roman"/>
                <w:sz w:val="22"/>
                <w:szCs w:val="22"/>
              </w:rPr>
              <w:t>Содержание зерен крупностью свыше 5мм, в процентах по массе, не более 15</w:t>
            </w:r>
          </w:p>
          <w:p w:rsidR="00724D6A" w:rsidRPr="00724D6A" w:rsidRDefault="00724D6A" w:rsidP="00724D6A">
            <w:pPr>
              <w:spacing w:after="0" w:line="240" w:lineRule="auto"/>
              <w:jc w:val="both"/>
              <w:rPr>
                <w:rFonts w:cs="Times New Roman"/>
                <w:sz w:val="22"/>
                <w:szCs w:val="22"/>
              </w:rPr>
            </w:pPr>
            <w:r w:rsidRPr="00724D6A">
              <w:rPr>
                <w:rFonts w:cs="Times New Roman"/>
                <w:sz w:val="22"/>
                <w:szCs w:val="22"/>
              </w:rPr>
              <w:t xml:space="preserve">Содержание зерен крупностью менее  </w:t>
            </w:r>
            <w:smartTag w:uri="urn:schemas-microsoft-com:office:smarttags" w:element="metricconverter">
              <w:smartTagPr>
                <w:attr w:name="ProductID" w:val="0,16 мм"/>
              </w:smartTagPr>
              <w:r w:rsidRPr="00724D6A">
                <w:rPr>
                  <w:rFonts w:cs="Times New Roman"/>
                  <w:sz w:val="22"/>
                  <w:szCs w:val="22"/>
                </w:rPr>
                <w:t>0,16 мм</w:t>
              </w:r>
            </w:smartTag>
            <w:r w:rsidRPr="00724D6A">
              <w:rPr>
                <w:rFonts w:cs="Times New Roman"/>
                <w:sz w:val="22"/>
                <w:szCs w:val="22"/>
              </w:rPr>
              <w:t>, в процентах по массе, не более 15</w:t>
            </w:r>
          </w:p>
          <w:p w:rsidR="00724D6A" w:rsidRPr="00724D6A" w:rsidRDefault="00724D6A" w:rsidP="00724D6A">
            <w:pPr>
              <w:spacing w:after="0" w:line="240" w:lineRule="auto"/>
              <w:jc w:val="both"/>
              <w:rPr>
                <w:rFonts w:cs="Times New Roman"/>
                <w:sz w:val="22"/>
                <w:szCs w:val="22"/>
              </w:rPr>
            </w:pPr>
            <w:r w:rsidRPr="00724D6A">
              <w:rPr>
                <w:rFonts w:cs="Times New Roman"/>
                <w:sz w:val="22"/>
                <w:szCs w:val="22"/>
              </w:rPr>
              <w:t>Содержание пылевидных и глинистых частиц, в процентах по массе, не более 3</w:t>
            </w:r>
          </w:p>
          <w:p w:rsidR="00724D6A" w:rsidRPr="00724D6A" w:rsidRDefault="00724D6A" w:rsidP="00724D6A">
            <w:pPr>
              <w:spacing w:after="0" w:line="240" w:lineRule="auto"/>
              <w:jc w:val="both"/>
              <w:rPr>
                <w:rFonts w:cs="Times New Roman"/>
                <w:sz w:val="22"/>
                <w:szCs w:val="22"/>
              </w:rPr>
            </w:pPr>
            <w:r w:rsidRPr="00724D6A">
              <w:rPr>
                <w:rFonts w:cs="Times New Roman"/>
                <w:sz w:val="22"/>
                <w:szCs w:val="22"/>
              </w:rPr>
              <w:t>Содержание глины в комках, в процентах по массе, не более 0,5</w:t>
            </w:r>
          </w:p>
          <w:p w:rsidR="00724D6A" w:rsidRPr="00724D6A" w:rsidRDefault="00724D6A" w:rsidP="00724D6A">
            <w:pPr>
              <w:spacing w:after="0" w:line="240" w:lineRule="auto"/>
              <w:jc w:val="both"/>
              <w:rPr>
                <w:rFonts w:cs="Times New Roman"/>
                <w:sz w:val="22"/>
                <w:szCs w:val="22"/>
              </w:rPr>
            </w:pPr>
            <w:r w:rsidRPr="00724D6A">
              <w:rPr>
                <w:rFonts w:cs="Times New Roman"/>
                <w:sz w:val="22"/>
                <w:szCs w:val="22"/>
              </w:rPr>
              <w:t>Марка песка  по прочности должна быть  более М 400</w:t>
            </w:r>
          </w:p>
          <w:p w:rsidR="00724D6A" w:rsidRPr="00724D6A" w:rsidRDefault="00724D6A" w:rsidP="00724D6A">
            <w:pPr>
              <w:spacing w:after="0" w:line="240" w:lineRule="auto"/>
              <w:jc w:val="both"/>
              <w:rPr>
                <w:rFonts w:cs="Times New Roman"/>
                <w:sz w:val="22"/>
                <w:szCs w:val="22"/>
              </w:rPr>
            </w:pPr>
            <w:r w:rsidRPr="00724D6A">
              <w:rPr>
                <w:rFonts w:cs="Times New Roman"/>
                <w:sz w:val="22"/>
                <w:szCs w:val="22"/>
              </w:rPr>
              <w:t>Удельная эффективная активность  радионуклидов</w:t>
            </w:r>
            <w:proofErr w:type="gramStart"/>
            <w:r w:rsidRPr="00724D6A">
              <w:rPr>
                <w:rFonts w:cs="Times New Roman"/>
                <w:sz w:val="22"/>
                <w:szCs w:val="22"/>
              </w:rPr>
              <w:t xml:space="preserve">  </w:t>
            </w:r>
            <w:r w:rsidRPr="00724D6A">
              <w:rPr>
                <w:rFonts w:cs="Times New Roman"/>
                <w:i/>
                <w:sz w:val="22"/>
                <w:szCs w:val="22"/>
              </w:rPr>
              <w:t>А</w:t>
            </w:r>
            <w:proofErr w:type="gramEnd"/>
            <w:r w:rsidRPr="00724D6A">
              <w:rPr>
                <w:rFonts w:cs="Times New Roman"/>
                <w:i/>
                <w:sz w:val="22"/>
                <w:szCs w:val="22"/>
              </w:rPr>
              <w:t xml:space="preserve"> </w:t>
            </w:r>
            <w:proofErr w:type="spellStart"/>
            <w:r w:rsidRPr="00724D6A">
              <w:rPr>
                <w:rFonts w:cs="Times New Roman"/>
                <w:i/>
                <w:sz w:val="22"/>
                <w:szCs w:val="22"/>
              </w:rPr>
              <w:t>эфф</w:t>
            </w:r>
            <w:proofErr w:type="spellEnd"/>
            <w:r w:rsidRPr="00724D6A">
              <w:rPr>
                <w:rFonts w:cs="Times New Roman"/>
                <w:sz w:val="22"/>
                <w:szCs w:val="22"/>
              </w:rPr>
              <w:t xml:space="preserve"> свыше 370 до 740 Бк/кг</w:t>
            </w:r>
          </w:p>
          <w:p w:rsidR="00724D6A" w:rsidRPr="00724D6A" w:rsidRDefault="00724D6A" w:rsidP="00724D6A">
            <w:pPr>
              <w:spacing w:after="0" w:line="240" w:lineRule="auto"/>
              <w:jc w:val="both"/>
              <w:rPr>
                <w:rFonts w:cs="Times New Roman"/>
                <w:sz w:val="22"/>
                <w:szCs w:val="22"/>
              </w:rPr>
            </w:pPr>
            <w:r w:rsidRPr="00724D6A">
              <w:rPr>
                <w:rFonts w:cs="Times New Roman"/>
                <w:sz w:val="22"/>
                <w:szCs w:val="22"/>
              </w:rPr>
              <w:t>Содержание пород и минералов, относимых к вредным компонентам и примесям, в песке не должно превышать следующих значений:</w:t>
            </w:r>
          </w:p>
          <w:p w:rsidR="00724D6A" w:rsidRPr="00724D6A" w:rsidRDefault="00724D6A" w:rsidP="00724D6A">
            <w:pPr>
              <w:spacing w:after="0" w:line="240" w:lineRule="auto"/>
              <w:jc w:val="both"/>
              <w:rPr>
                <w:rFonts w:cs="Times New Roman"/>
                <w:sz w:val="22"/>
                <w:szCs w:val="22"/>
              </w:rPr>
            </w:pPr>
            <w:r w:rsidRPr="00724D6A">
              <w:rPr>
                <w:rFonts w:cs="Times New Roman"/>
                <w:sz w:val="22"/>
                <w:szCs w:val="22"/>
              </w:rPr>
              <w:t xml:space="preserve">- аморфные разновидности диоксида кремния, растворимого в щелочах (халцедон, опал, кремень и др.) - не более 50 </w:t>
            </w:r>
            <w:proofErr w:type="spellStart"/>
            <w:r w:rsidRPr="00724D6A">
              <w:rPr>
                <w:rFonts w:cs="Times New Roman"/>
                <w:sz w:val="22"/>
                <w:szCs w:val="22"/>
              </w:rPr>
              <w:t>ммоль</w:t>
            </w:r>
            <w:proofErr w:type="spellEnd"/>
            <w:r w:rsidRPr="00724D6A">
              <w:rPr>
                <w:rFonts w:cs="Times New Roman"/>
                <w:sz w:val="22"/>
                <w:szCs w:val="22"/>
              </w:rPr>
              <w:t>/л</w:t>
            </w:r>
          </w:p>
          <w:p w:rsidR="00724D6A" w:rsidRPr="00724D6A" w:rsidRDefault="00724D6A" w:rsidP="00724D6A">
            <w:pPr>
              <w:spacing w:after="0" w:line="240" w:lineRule="auto"/>
              <w:jc w:val="both"/>
              <w:rPr>
                <w:rFonts w:cs="Times New Roman"/>
                <w:sz w:val="22"/>
                <w:szCs w:val="22"/>
              </w:rPr>
            </w:pPr>
            <w:r w:rsidRPr="00724D6A">
              <w:rPr>
                <w:rFonts w:cs="Times New Roman"/>
                <w:sz w:val="22"/>
                <w:szCs w:val="22"/>
              </w:rPr>
              <w:t xml:space="preserve">- сера, сульфиды, кроме пирита (марказит, пирротин и др.) и сульфаты (гипс, ангидрит и др.) в пересчете на </w:t>
            </w:r>
            <w:r w:rsidRPr="00724D6A">
              <w:rPr>
                <w:rFonts w:cs="Times New Roman"/>
                <w:noProof/>
                <w:position w:val="-12"/>
                <w:sz w:val="22"/>
                <w:szCs w:val="22"/>
              </w:rPr>
              <w:pict w14:anchorId="28EEA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9.7pt;height:17pt;visibility:visible">
                  <v:imagedata r:id="rId43" o:title=""/>
                </v:shape>
              </w:pict>
            </w:r>
            <w:r w:rsidRPr="00724D6A">
              <w:rPr>
                <w:rFonts w:cs="Times New Roman"/>
                <w:sz w:val="22"/>
                <w:szCs w:val="22"/>
              </w:rPr>
              <w:t xml:space="preserve"> - не более 1,0% пирит в пересчете </w:t>
            </w:r>
            <w:proofErr w:type="gramStart"/>
            <w:r w:rsidRPr="00724D6A">
              <w:rPr>
                <w:rFonts w:cs="Times New Roman"/>
                <w:sz w:val="22"/>
                <w:szCs w:val="22"/>
              </w:rPr>
              <w:t>на</w:t>
            </w:r>
            <w:proofErr w:type="gramEnd"/>
            <w:r w:rsidRPr="00724D6A">
              <w:rPr>
                <w:rFonts w:cs="Times New Roman"/>
                <w:sz w:val="22"/>
                <w:szCs w:val="22"/>
              </w:rPr>
              <w:t xml:space="preserve"> </w:t>
            </w:r>
            <w:r w:rsidRPr="00724D6A">
              <w:rPr>
                <w:rFonts w:cs="Times New Roman"/>
                <w:noProof/>
                <w:position w:val="-12"/>
                <w:sz w:val="22"/>
                <w:szCs w:val="22"/>
              </w:rPr>
              <w:pict w14:anchorId="66CA34E3">
                <v:shape id="_x0000_i1072" type="#_x0000_t75" style="width:19.7pt;height:17pt;visibility:visible">
                  <v:imagedata r:id="rId44" o:title=""/>
                </v:shape>
              </w:pict>
            </w:r>
            <w:r w:rsidRPr="00724D6A">
              <w:rPr>
                <w:rFonts w:cs="Times New Roman"/>
                <w:sz w:val="22"/>
                <w:szCs w:val="22"/>
              </w:rPr>
              <w:t xml:space="preserve"> - не более 4% по массе</w:t>
            </w:r>
          </w:p>
          <w:p w:rsidR="00724D6A" w:rsidRPr="00724D6A" w:rsidRDefault="00724D6A" w:rsidP="00724D6A">
            <w:pPr>
              <w:spacing w:after="0" w:line="240" w:lineRule="auto"/>
              <w:jc w:val="both"/>
              <w:rPr>
                <w:rFonts w:cs="Times New Roman"/>
                <w:sz w:val="22"/>
                <w:szCs w:val="22"/>
              </w:rPr>
            </w:pPr>
            <w:r w:rsidRPr="00724D6A">
              <w:rPr>
                <w:rFonts w:cs="Times New Roman"/>
                <w:sz w:val="22"/>
                <w:szCs w:val="22"/>
              </w:rPr>
              <w:t>- слюда - не более 2% по массе</w:t>
            </w:r>
          </w:p>
          <w:p w:rsidR="00724D6A" w:rsidRPr="00724D6A" w:rsidRDefault="00724D6A" w:rsidP="00724D6A">
            <w:pPr>
              <w:spacing w:after="0" w:line="240" w:lineRule="auto"/>
              <w:jc w:val="both"/>
              <w:rPr>
                <w:rFonts w:cs="Times New Roman"/>
                <w:sz w:val="22"/>
                <w:szCs w:val="22"/>
              </w:rPr>
            </w:pPr>
            <w:r w:rsidRPr="00724D6A">
              <w:rPr>
                <w:rFonts w:cs="Times New Roman"/>
                <w:sz w:val="22"/>
                <w:szCs w:val="22"/>
              </w:rPr>
              <w:t xml:space="preserve">- </w:t>
            </w:r>
            <w:proofErr w:type="spellStart"/>
            <w:r w:rsidRPr="00724D6A">
              <w:rPr>
                <w:rFonts w:cs="Times New Roman"/>
                <w:sz w:val="22"/>
                <w:szCs w:val="22"/>
              </w:rPr>
              <w:t>галлоидные</w:t>
            </w:r>
            <w:proofErr w:type="spellEnd"/>
            <w:r w:rsidRPr="00724D6A">
              <w:rPr>
                <w:rFonts w:cs="Times New Roman"/>
                <w:sz w:val="22"/>
                <w:szCs w:val="22"/>
              </w:rPr>
              <w:t xml:space="preserve"> соединения (</w:t>
            </w:r>
            <w:proofErr w:type="spellStart"/>
            <w:r w:rsidRPr="00724D6A">
              <w:rPr>
                <w:rFonts w:cs="Times New Roman"/>
                <w:sz w:val="22"/>
                <w:szCs w:val="22"/>
              </w:rPr>
              <w:t>галит</w:t>
            </w:r>
            <w:proofErr w:type="spellEnd"/>
            <w:r w:rsidRPr="00724D6A">
              <w:rPr>
                <w:rFonts w:cs="Times New Roman"/>
                <w:sz w:val="22"/>
                <w:szCs w:val="22"/>
              </w:rPr>
              <w:t>; сильвин или др.), включающие в себя водорастворимые хлориды, в пересчете на ион хлора - не более 0,15% по массе</w:t>
            </w:r>
          </w:p>
          <w:p w:rsidR="00724D6A" w:rsidRPr="00724D6A" w:rsidRDefault="00724D6A" w:rsidP="00724D6A">
            <w:pPr>
              <w:spacing w:after="0" w:line="240" w:lineRule="auto"/>
              <w:jc w:val="both"/>
              <w:rPr>
                <w:rFonts w:cs="Times New Roman"/>
                <w:sz w:val="22"/>
                <w:szCs w:val="22"/>
              </w:rPr>
            </w:pPr>
            <w:r w:rsidRPr="00724D6A">
              <w:rPr>
                <w:rFonts w:cs="Times New Roman"/>
                <w:sz w:val="22"/>
                <w:szCs w:val="22"/>
              </w:rPr>
              <w:t>- уголь  не более 1% по массе</w:t>
            </w:r>
          </w:p>
          <w:p w:rsidR="00724D6A" w:rsidRPr="00724D6A" w:rsidRDefault="00724D6A" w:rsidP="00724D6A">
            <w:pPr>
              <w:spacing w:after="0" w:line="240" w:lineRule="auto"/>
              <w:jc w:val="both"/>
              <w:rPr>
                <w:rFonts w:cs="Times New Roman"/>
                <w:sz w:val="22"/>
                <w:szCs w:val="22"/>
              </w:rPr>
            </w:pPr>
            <w:r w:rsidRPr="00724D6A">
              <w:rPr>
                <w:rFonts w:cs="Times New Roman"/>
                <w:sz w:val="22"/>
                <w:szCs w:val="22"/>
              </w:rPr>
              <w:t xml:space="preserve">- органические примеси (гумусовые кислоты) - менее количества, придающего раствору гидроксида натрия окраску, соответствующую цвету эталона или темнее этого цвета. </w:t>
            </w:r>
          </w:p>
        </w:tc>
      </w:tr>
      <w:tr w:rsidR="00724D6A" w:rsidRPr="000100D2" w:rsidTr="001E1937">
        <w:tc>
          <w:tcPr>
            <w:tcW w:w="567" w:type="dxa"/>
            <w:shd w:val="clear" w:color="auto" w:fill="auto"/>
          </w:tcPr>
          <w:p w:rsidR="00724D6A" w:rsidRPr="00724D6A" w:rsidRDefault="00B55942" w:rsidP="00724D6A">
            <w:pPr>
              <w:spacing w:after="0" w:line="240" w:lineRule="auto"/>
              <w:jc w:val="center"/>
              <w:rPr>
                <w:rFonts w:cs="Times New Roman"/>
                <w:b/>
                <w:sz w:val="22"/>
                <w:szCs w:val="22"/>
              </w:rPr>
            </w:pPr>
            <w:r>
              <w:rPr>
                <w:rFonts w:cs="Times New Roman"/>
                <w:b/>
                <w:sz w:val="22"/>
                <w:szCs w:val="22"/>
              </w:rPr>
              <w:t>2</w:t>
            </w:r>
          </w:p>
        </w:tc>
        <w:tc>
          <w:tcPr>
            <w:tcW w:w="1701" w:type="dxa"/>
            <w:shd w:val="clear" w:color="auto" w:fill="auto"/>
          </w:tcPr>
          <w:p w:rsidR="00724D6A" w:rsidRPr="00724D6A" w:rsidRDefault="00724D6A" w:rsidP="00724D6A">
            <w:pPr>
              <w:spacing w:line="240" w:lineRule="auto"/>
              <w:jc w:val="center"/>
              <w:rPr>
                <w:rFonts w:cs="Times New Roman"/>
                <w:sz w:val="22"/>
                <w:szCs w:val="22"/>
              </w:rPr>
            </w:pPr>
            <w:r w:rsidRPr="00724D6A">
              <w:rPr>
                <w:rFonts w:cs="Times New Roman"/>
                <w:sz w:val="22"/>
                <w:szCs w:val="22"/>
              </w:rPr>
              <w:t>Бетон</w:t>
            </w:r>
          </w:p>
          <w:p w:rsidR="00724D6A" w:rsidRPr="00724D6A" w:rsidRDefault="00724D6A" w:rsidP="00724D6A">
            <w:pPr>
              <w:spacing w:line="240" w:lineRule="auto"/>
              <w:jc w:val="center"/>
              <w:rPr>
                <w:rFonts w:cs="Times New Roman"/>
                <w:sz w:val="22"/>
                <w:szCs w:val="22"/>
              </w:rPr>
            </w:pPr>
          </w:p>
          <w:p w:rsidR="00724D6A" w:rsidRPr="00724D6A" w:rsidRDefault="00724D6A" w:rsidP="00724D6A">
            <w:pPr>
              <w:spacing w:line="240" w:lineRule="auto"/>
              <w:jc w:val="center"/>
              <w:rPr>
                <w:rFonts w:cs="Times New Roman"/>
                <w:sz w:val="22"/>
                <w:szCs w:val="22"/>
              </w:rPr>
            </w:pPr>
          </w:p>
        </w:tc>
        <w:tc>
          <w:tcPr>
            <w:tcW w:w="7655" w:type="dxa"/>
            <w:shd w:val="clear" w:color="auto" w:fill="auto"/>
          </w:tcPr>
          <w:p w:rsidR="00724D6A" w:rsidRPr="00724D6A" w:rsidRDefault="00724D6A" w:rsidP="00724D6A">
            <w:pPr>
              <w:snapToGrid w:val="0"/>
              <w:spacing w:after="0" w:line="240" w:lineRule="auto"/>
              <w:jc w:val="both"/>
              <w:rPr>
                <w:rFonts w:cs="Times New Roman"/>
                <w:sz w:val="22"/>
                <w:szCs w:val="22"/>
              </w:rPr>
            </w:pPr>
            <w:r w:rsidRPr="00724D6A">
              <w:rPr>
                <w:rFonts w:cs="Times New Roman"/>
                <w:color w:val="000000"/>
                <w:sz w:val="22"/>
                <w:szCs w:val="22"/>
              </w:rPr>
              <w:lastRenderedPageBreak/>
              <w:t xml:space="preserve">По объемной массе - </w:t>
            </w:r>
            <w:proofErr w:type="gramStart"/>
            <w:r w:rsidRPr="00724D6A">
              <w:rPr>
                <w:rFonts w:cs="Times New Roman"/>
                <w:color w:val="000000"/>
                <w:sz w:val="22"/>
                <w:szCs w:val="22"/>
              </w:rPr>
              <w:t>тяжелый</w:t>
            </w:r>
            <w:proofErr w:type="gramEnd"/>
            <w:r w:rsidRPr="00724D6A">
              <w:rPr>
                <w:rFonts w:cs="Times New Roman"/>
                <w:color w:val="000000"/>
                <w:sz w:val="22"/>
                <w:szCs w:val="22"/>
              </w:rPr>
              <w:t xml:space="preserve">. По прочности на сжатие класса выше В15. Крупность заполнителя до - 20мм. В качестве вяжущих материалов должны применяться </w:t>
            </w:r>
            <w:r w:rsidRPr="00724D6A">
              <w:rPr>
                <w:rFonts w:cs="Times New Roman"/>
                <w:sz w:val="22"/>
                <w:szCs w:val="22"/>
              </w:rPr>
              <w:t xml:space="preserve">портландцемент (без добавок или  с активными минеральными добавками  в размере 20%) или </w:t>
            </w:r>
            <w:proofErr w:type="spellStart"/>
            <w:r w:rsidRPr="00724D6A">
              <w:rPr>
                <w:rFonts w:cs="Times New Roman"/>
                <w:sz w:val="22"/>
                <w:szCs w:val="22"/>
              </w:rPr>
              <w:t>шлакопортландцемент</w:t>
            </w:r>
            <w:proofErr w:type="spellEnd"/>
            <w:r w:rsidRPr="00724D6A">
              <w:rPr>
                <w:rFonts w:cs="Times New Roman"/>
                <w:sz w:val="22"/>
                <w:szCs w:val="22"/>
              </w:rPr>
              <w:t xml:space="preserve"> (с добавками </w:t>
            </w:r>
            <w:r w:rsidRPr="00724D6A">
              <w:rPr>
                <w:rFonts w:cs="Times New Roman"/>
                <w:sz w:val="22"/>
                <w:szCs w:val="22"/>
              </w:rPr>
              <w:lastRenderedPageBreak/>
              <w:t xml:space="preserve">гранулированного шлака более 20%). Гарантированная марка цемента  -  не менее 400.Возможно применение доменных гранулированных или </w:t>
            </w:r>
            <w:proofErr w:type="spellStart"/>
            <w:r w:rsidRPr="00724D6A">
              <w:rPr>
                <w:rFonts w:cs="Times New Roman"/>
                <w:sz w:val="22"/>
                <w:szCs w:val="22"/>
              </w:rPr>
              <w:t>электротермофосфорных</w:t>
            </w:r>
            <w:proofErr w:type="spellEnd"/>
            <w:r w:rsidRPr="00724D6A">
              <w:rPr>
                <w:rFonts w:cs="Times New Roman"/>
                <w:sz w:val="22"/>
                <w:szCs w:val="22"/>
              </w:rPr>
              <w:t xml:space="preserve"> шлаков,  массовая доля которых </w:t>
            </w:r>
            <w:proofErr w:type="gramStart"/>
            <w:r w:rsidRPr="00724D6A">
              <w:rPr>
                <w:rFonts w:cs="Times New Roman"/>
                <w:sz w:val="22"/>
                <w:szCs w:val="22"/>
              </w:rPr>
              <w:t>в</w:t>
            </w:r>
            <w:proofErr w:type="gramEnd"/>
            <w:r w:rsidRPr="00724D6A">
              <w:rPr>
                <w:rFonts w:cs="Times New Roman"/>
                <w:sz w:val="22"/>
                <w:szCs w:val="22"/>
              </w:rPr>
              <w:t xml:space="preserve"> % по массе не должна превышать 80. Предел прочности при сжатии в 28-суточном возрасте должен составлять не менее 39, 2 Мпа, предел прочности при изгибе в 28-суточном возрасте кгс/см</w:t>
            </w:r>
            <w:proofErr w:type="gramStart"/>
            <w:r w:rsidRPr="00724D6A">
              <w:rPr>
                <w:rFonts w:cs="Times New Roman"/>
                <w:sz w:val="22"/>
                <w:szCs w:val="22"/>
                <w:vertAlign w:val="superscript"/>
              </w:rPr>
              <w:t>2</w:t>
            </w:r>
            <w:proofErr w:type="gramEnd"/>
            <w:r w:rsidRPr="00724D6A">
              <w:rPr>
                <w:rFonts w:cs="Times New Roman"/>
                <w:sz w:val="22"/>
                <w:szCs w:val="22"/>
              </w:rPr>
              <w:t xml:space="preserve">, не менее  55. Начало схватывания цемента: не ранее 45 мин, конец схватывания: не позднее 10 ч от начала </w:t>
            </w:r>
            <w:proofErr w:type="spellStart"/>
            <w:r w:rsidRPr="00724D6A">
              <w:rPr>
                <w:rFonts w:cs="Times New Roman"/>
                <w:sz w:val="22"/>
                <w:szCs w:val="22"/>
              </w:rPr>
              <w:t>затворения</w:t>
            </w:r>
            <w:proofErr w:type="spellEnd"/>
            <w:r w:rsidRPr="00724D6A">
              <w:rPr>
                <w:rFonts w:cs="Times New Roman"/>
                <w:sz w:val="22"/>
                <w:szCs w:val="22"/>
              </w:rPr>
              <w:t>.</w:t>
            </w:r>
          </w:p>
          <w:p w:rsidR="00724D6A" w:rsidRPr="00724D6A" w:rsidRDefault="00724D6A" w:rsidP="00724D6A">
            <w:pPr>
              <w:shd w:val="clear" w:color="auto" w:fill="FFFFFF"/>
              <w:spacing w:after="0" w:line="240" w:lineRule="auto"/>
              <w:jc w:val="both"/>
              <w:rPr>
                <w:rFonts w:cs="Times New Roman"/>
                <w:sz w:val="22"/>
                <w:szCs w:val="22"/>
              </w:rPr>
            </w:pPr>
            <w:r w:rsidRPr="00724D6A">
              <w:rPr>
                <w:rFonts w:cs="Times New Roman"/>
                <w:sz w:val="22"/>
                <w:szCs w:val="22"/>
              </w:rPr>
              <w:t>Массовая доля ангидрида серной кислоты (SO</w:t>
            </w:r>
            <w:r w:rsidRPr="00724D6A">
              <w:rPr>
                <w:rFonts w:cs="Times New Roman"/>
                <w:sz w:val="22"/>
                <w:szCs w:val="22"/>
                <w:vertAlign w:val="subscript"/>
              </w:rPr>
              <w:t>3</w:t>
            </w:r>
            <w:r w:rsidRPr="00724D6A">
              <w:rPr>
                <w:rFonts w:cs="Times New Roman"/>
                <w:sz w:val="22"/>
                <w:szCs w:val="22"/>
              </w:rPr>
              <w:t>) , % по массе: не менее 1,0 не более 3,5. Материал должен быть быстротвердеющий.</w:t>
            </w:r>
          </w:p>
          <w:p w:rsidR="00724D6A" w:rsidRPr="00724D6A" w:rsidRDefault="00724D6A" w:rsidP="00724D6A">
            <w:pPr>
              <w:spacing w:after="0" w:line="240" w:lineRule="auto"/>
              <w:jc w:val="both"/>
              <w:rPr>
                <w:rFonts w:cs="Times New Roman"/>
                <w:sz w:val="22"/>
                <w:szCs w:val="22"/>
                <w:highlight w:val="green"/>
              </w:rPr>
            </w:pPr>
            <w:r w:rsidRPr="00724D6A">
              <w:rPr>
                <w:rFonts w:cs="Times New Roman"/>
                <w:sz w:val="22"/>
                <w:szCs w:val="22"/>
              </w:rPr>
              <w:t xml:space="preserve">В качестве крупных заполнителей допускается использование щебня или гравия из плотных горных пород. В качестве мелких заполнителей  должен использоваться  природный песок; песок из отсевов дробления или их смеси. Содержание пылевидных и глинистых частиц в гравии или щебне из гравия не должно превышать 1% по массе. </w:t>
            </w:r>
            <w:proofErr w:type="gramStart"/>
            <w:r w:rsidRPr="00724D6A">
              <w:rPr>
                <w:rFonts w:cs="Times New Roman"/>
                <w:sz w:val="22"/>
                <w:szCs w:val="22"/>
              </w:rPr>
              <w:t>Содержание зерен пластинчатой (лещадной) и игловатой форм не должно превышать 35% по массе.</w:t>
            </w:r>
            <w:proofErr w:type="gramEnd"/>
            <w:r w:rsidRPr="00724D6A">
              <w:rPr>
                <w:rFonts w:cs="Times New Roman"/>
                <w:sz w:val="22"/>
                <w:szCs w:val="22"/>
              </w:rPr>
              <w:t xml:space="preserve"> Марка щебня не должна быть ниже 600.Содержание зерен слабых пород не более 10 % по массе. Средняя плотность зерен мелких заполнителей должна составлять, </w:t>
            </w:r>
            <w:proofErr w:type="gramStart"/>
            <w:r w:rsidRPr="00724D6A">
              <w:rPr>
                <w:rFonts w:cs="Times New Roman"/>
                <w:sz w:val="22"/>
                <w:szCs w:val="22"/>
              </w:rPr>
              <w:t>г</w:t>
            </w:r>
            <w:proofErr w:type="gramEnd"/>
            <w:r w:rsidRPr="00724D6A">
              <w:rPr>
                <w:rFonts w:cs="Times New Roman"/>
                <w:sz w:val="22"/>
                <w:szCs w:val="22"/>
              </w:rPr>
              <w:t>/см</w:t>
            </w:r>
            <w:r w:rsidRPr="00724D6A">
              <w:rPr>
                <w:rFonts w:cs="Times New Roman"/>
                <w:sz w:val="22"/>
                <w:szCs w:val="22"/>
                <w:vertAlign w:val="superscript"/>
              </w:rPr>
              <w:t>3</w:t>
            </w:r>
            <w:r w:rsidRPr="00724D6A">
              <w:rPr>
                <w:rFonts w:cs="Times New Roman"/>
                <w:sz w:val="22"/>
                <w:szCs w:val="22"/>
              </w:rPr>
              <w:t>,</w:t>
            </w:r>
            <w:r w:rsidRPr="00724D6A">
              <w:rPr>
                <w:rFonts w:cs="Times New Roman"/>
                <w:sz w:val="22"/>
                <w:szCs w:val="22"/>
                <w:vertAlign w:val="superscript"/>
              </w:rPr>
              <w:t xml:space="preserve">    </w:t>
            </w:r>
            <w:r w:rsidRPr="00724D6A">
              <w:rPr>
                <w:rFonts w:cs="Times New Roman"/>
                <w:sz w:val="22"/>
                <w:szCs w:val="22"/>
              </w:rPr>
              <w:t>от 2000 до 2800. Средняя прочность бетона, кгс/</w:t>
            </w:r>
            <w:proofErr w:type="gramStart"/>
            <w:r w:rsidRPr="00724D6A">
              <w:rPr>
                <w:rFonts w:cs="Times New Roman"/>
                <w:sz w:val="22"/>
                <w:szCs w:val="22"/>
              </w:rPr>
              <w:t>см</w:t>
            </w:r>
            <w:proofErr w:type="gramEnd"/>
            <w:r w:rsidRPr="00724D6A">
              <w:rPr>
                <w:rFonts w:cs="Times New Roman"/>
                <w:sz w:val="22"/>
                <w:szCs w:val="22"/>
                <w:vertAlign w:val="superscript"/>
              </w:rPr>
              <w:t xml:space="preserve"> 2</w:t>
            </w:r>
            <w:r w:rsidRPr="00724D6A">
              <w:rPr>
                <w:rFonts w:cs="Times New Roman"/>
                <w:sz w:val="22"/>
                <w:szCs w:val="22"/>
              </w:rPr>
              <w:t xml:space="preserve"> не менее 261,9. Марка бетона по прочности не менее М150.</w:t>
            </w:r>
          </w:p>
        </w:tc>
      </w:tr>
      <w:tr w:rsidR="00724D6A" w:rsidRPr="000100D2" w:rsidTr="001E1937">
        <w:tc>
          <w:tcPr>
            <w:tcW w:w="567" w:type="dxa"/>
            <w:shd w:val="clear" w:color="auto" w:fill="auto"/>
          </w:tcPr>
          <w:p w:rsidR="00724D6A" w:rsidRPr="00724D6A" w:rsidRDefault="00B55942" w:rsidP="00724D6A">
            <w:pPr>
              <w:spacing w:after="0" w:line="240" w:lineRule="auto"/>
              <w:jc w:val="center"/>
              <w:rPr>
                <w:rFonts w:cs="Times New Roman"/>
                <w:b/>
                <w:sz w:val="22"/>
                <w:szCs w:val="22"/>
              </w:rPr>
            </w:pPr>
            <w:r>
              <w:rPr>
                <w:rFonts w:cs="Times New Roman"/>
                <w:b/>
                <w:sz w:val="22"/>
                <w:szCs w:val="22"/>
              </w:rPr>
              <w:lastRenderedPageBreak/>
              <w:t>3</w:t>
            </w:r>
          </w:p>
        </w:tc>
        <w:tc>
          <w:tcPr>
            <w:tcW w:w="1701" w:type="dxa"/>
            <w:shd w:val="clear" w:color="auto" w:fill="auto"/>
          </w:tcPr>
          <w:p w:rsidR="00724D6A" w:rsidRPr="00724D6A" w:rsidRDefault="00724D6A" w:rsidP="00724D6A">
            <w:pPr>
              <w:spacing w:line="240" w:lineRule="auto"/>
              <w:jc w:val="center"/>
              <w:rPr>
                <w:rFonts w:cs="Times New Roman"/>
                <w:sz w:val="22"/>
                <w:szCs w:val="22"/>
              </w:rPr>
            </w:pPr>
            <w:r w:rsidRPr="00724D6A">
              <w:rPr>
                <w:rFonts w:cs="Times New Roman"/>
                <w:sz w:val="22"/>
                <w:szCs w:val="22"/>
              </w:rPr>
              <w:t>Бетон</w:t>
            </w:r>
          </w:p>
          <w:p w:rsidR="00724D6A" w:rsidRPr="00724D6A" w:rsidRDefault="00724D6A" w:rsidP="00724D6A">
            <w:pPr>
              <w:spacing w:line="240" w:lineRule="auto"/>
              <w:jc w:val="center"/>
              <w:rPr>
                <w:rFonts w:cs="Times New Roman"/>
                <w:sz w:val="22"/>
                <w:szCs w:val="22"/>
              </w:rPr>
            </w:pPr>
          </w:p>
          <w:p w:rsidR="00724D6A" w:rsidRPr="00724D6A" w:rsidRDefault="00724D6A" w:rsidP="00724D6A">
            <w:pPr>
              <w:spacing w:line="240" w:lineRule="auto"/>
              <w:jc w:val="center"/>
              <w:rPr>
                <w:rFonts w:cs="Times New Roman"/>
                <w:sz w:val="22"/>
                <w:szCs w:val="22"/>
              </w:rPr>
            </w:pPr>
          </w:p>
        </w:tc>
        <w:tc>
          <w:tcPr>
            <w:tcW w:w="7655" w:type="dxa"/>
            <w:shd w:val="clear" w:color="auto" w:fill="auto"/>
          </w:tcPr>
          <w:p w:rsidR="00724D6A" w:rsidRPr="00724D6A" w:rsidRDefault="00724D6A" w:rsidP="00724D6A">
            <w:pPr>
              <w:snapToGrid w:val="0"/>
              <w:spacing w:after="0" w:line="240" w:lineRule="auto"/>
              <w:jc w:val="both"/>
              <w:rPr>
                <w:rFonts w:cs="Times New Roman"/>
                <w:sz w:val="22"/>
                <w:szCs w:val="22"/>
              </w:rPr>
            </w:pPr>
            <w:r w:rsidRPr="00724D6A">
              <w:rPr>
                <w:rFonts w:cs="Times New Roman"/>
                <w:color w:val="000000"/>
                <w:sz w:val="22"/>
                <w:szCs w:val="22"/>
              </w:rPr>
              <w:t xml:space="preserve">По объемной массе - </w:t>
            </w:r>
            <w:proofErr w:type="gramStart"/>
            <w:r w:rsidRPr="00724D6A">
              <w:rPr>
                <w:rFonts w:cs="Times New Roman"/>
                <w:color w:val="000000"/>
                <w:sz w:val="22"/>
                <w:szCs w:val="22"/>
              </w:rPr>
              <w:t>тяжелый</w:t>
            </w:r>
            <w:proofErr w:type="gramEnd"/>
            <w:r w:rsidRPr="00724D6A">
              <w:rPr>
                <w:rFonts w:cs="Times New Roman"/>
                <w:color w:val="000000"/>
                <w:sz w:val="22"/>
                <w:szCs w:val="22"/>
              </w:rPr>
              <w:t xml:space="preserve">. По прочности на сжатие класса выше В25. Крупность заполнителя до - 20мм. В качестве вяжущих материалов должны применяться </w:t>
            </w:r>
            <w:r w:rsidRPr="00724D6A">
              <w:rPr>
                <w:rFonts w:cs="Times New Roman"/>
                <w:sz w:val="22"/>
                <w:szCs w:val="22"/>
              </w:rPr>
              <w:t xml:space="preserve">портландцемент (без добавок или  с активными минеральными добавками  в размере 20%) или </w:t>
            </w:r>
            <w:proofErr w:type="spellStart"/>
            <w:r w:rsidRPr="00724D6A">
              <w:rPr>
                <w:rFonts w:cs="Times New Roman"/>
                <w:sz w:val="22"/>
                <w:szCs w:val="22"/>
              </w:rPr>
              <w:t>шлакопортландцемент</w:t>
            </w:r>
            <w:proofErr w:type="spellEnd"/>
            <w:r w:rsidRPr="00724D6A">
              <w:rPr>
                <w:rFonts w:cs="Times New Roman"/>
                <w:sz w:val="22"/>
                <w:szCs w:val="22"/>
              </w:rPr>
              <w:t xml:space="preserve"> (с добавками гранулированного шлака более 20%). Гарантированная марка цемента  -  не менее 400.Возможно применение доменных гранулированных или </w:t>
            </w:r>
            <w:proofErr w:type="spellStart"/>
            <w:r w:rsidRPr="00724D6A">
              <w:rPr>
                <w:rFonts w:cs="Times New Roman"/>
                <w:sz w:val="22"/>
                <w:szCs w:val="22"/>
              </w:rPr>
              <w:t>электротермофосфорных</w:t>
            </w:r>
            <w:proofErr w:type="spellEnd"/>
            <w:r w:rsidRPr="00724D6A">
              <w:rPr>
                <w:rFonts w:cs="Times New Roman"/>
                <w:sz w:val="22"/>
                <w:szCs w:val="22"/>
              </w:rPr>
              <w:t xml:space="preserve"> шлаков,  массовая доля которых </w:t>
            </w:r>
            <w:proofErr w:type="gramStart"/>
            <w:r w:rsidRPr="00724D6A">
              <w:rPr>
                <w:rFonts w:cs="Times New Roman"/>
                <w:sz w:val="22"/>
                <w:szCs w:val="22"/>
              </w:rPr>
              <w:t>в</w:t>
            </w:r>
            <w:proofErr w:type="gramEnd"/>
            <w:r w:rsidRPr="00724D6A">
              <w:rPr>
                <w:rFonts w:cs="Times New Roman"/>
                <w:sz w:val="22"/>
                <w:szCs w:val="22"/>
              </w:rPr>
              <w:t xml:space="preserve"> % по массе не должна превышать 80. Предел прочности при сжатии в 28-суточном возрасте должен составлять не менее 39, 2 Мпа, предел прочности при изгибе в 28-суточном возрасте кгс/см</w:t>
            </w:r>
            <w:proofErr w:type="gramStart"/>
            <w:r w:rsidRPr="00724D6A">
              <w:rPr>
                <w:rFonts w:cs="Times New Roman"/>
                <w:sz w:val="22"/>
                <w:szCs w:val="22"/>
                <w:vertAlign w:val="superscript"/>
              </w:rPr>
              <w:t>2</w:t>
            </w:r>
            <w:proofErr w:type="gramEnd"/>
            <w:r w:rsidRPr="00724D6A">
              <w:rPr>
                <w:rFonts w:cs="Times New Roman"/>
                <w:sz w:val="22"/>
                <w:szCs w:val="22"/>
              </w:rPr>
              <w:t xml:space="preserve">, не менее  55. Начало схватывания цемента: не ранее 45 мин, конец схватывания: не позднее 10 ч от начала </w:t>
            </w:r>
            <w:proofErr w:type="spellStart"/>
            <w:r w:rsidRPr="00724D6A">
              <w:rPr>
                <w:rFonts w:cs="Times New Roman"/>
                <w:sz w:val="22"/>
                <w:szCs w:val="22"/>
              </w:rPr>
              <w:t>затворения</w:t>
            </w:r>
            <w:proofErr w:type="spellEnd"/>
            <w:r w:rsidRPr="00724D6A">
              <w:rPr>
                <w:rFonts w:cs="Times New Roman"/>
                <w:sz w:val="22"/>
                <w:szCs w:val="22"/>
              </w:rPr>
              <w:t>.</w:t>
            </w:r>
          </w:p>
          <w:p w:rsidR="00724D6A" w:rsidRPr="00724D6A" w:rsidRDefault="00724D6A" w:rsidP="00724D6A">
            <w:pPr>
              <w:shd w:val="clear" w:color="auto" w:fill="FFFFFF"/>
              <w:spacing w:after="0" w:line="240" w:lineRule="auto"/>
              <w:jc w:val="both"/>
              <w:rPr>
                <w:rFonts w:cs="Times New Roman"/>
                <w:sz w:val="22"/>
                <w:szCs w:val="22"/>
              </w:rPr>
            </w:pPr>
            <w:r w:rsidRPr="00724D6A">
              <w:rPr>
                <w:rFonts w:cs="Times New Roman"/>
                <w:sz w:val="22"/>
                <w:szCs w:val="22"/>
              </w:rPr>
              <w:t>Массовая доля ангидрида серной кислоты (SO</w:t>
            </w:r>
            <w:r w:rsidRPr="00724D6A">
              <w:rPr>
                <w:rFonts w:cs="Times New Roman"/>
                <w:sz w:val="22"/>
                <w:szCs w:val="22"/>
                <w:vertAlign w:val="subscript"/>
              </w:rPr>
              <w:t>3</w:t>
            </w:r>
            <w:r w:rsidRPr="00724D6A">
              <w:rPr>
                <w:rFonts w:cs="Times New Roman"/>
                <w:sz w:val="22"/>
                <w:szCs w:val="22"/>
              </w:rPr>
              <w:t>) , % по массе: не менее 1,0 не более 3,5. Материал должен быть быстротвердеющий.</w:t>
            </w:r>
          </w:p>
          <w:p w:rsidR="00724D6A" w:rsidRPr="00724D6A" w:rsidRDefault="00724D6A" w:rsidP="00724D6A">
            <w:pPr>
              <w:spacing w:after="0" w:line="240" w:lineRule="auto"/>
              <w:jc w:val="both"/>
              <w:rPr>
                <w:rFonts w:cs="Times New Roman"/>
                <w:sz w:val="22"/>
                <w:szCs w:val="22"/>
                <w:highlight w:val="green"/>
              </w:rPr>
            </w:pPr>
            <w:r w:rsidRPr="00724D6A">
              <w:rPr>
                <w:rFonts w:cs="Times New Roman"/>
                <w:sz w:val="22"/>
                <w:szCs w:val="22"/>
              </w:rPr>
              <w:t xml:space="preserve">В качестве крупных заполнителей допускается использование щебня или гравия из плотных горных пород. В качестве мелких заполнителей  должен использоваться  природный песок; песок из отсевов дробления или их смеси. Содержание пылевидных и глинистых частиц в гравии или щебне из гравия не должно превышать 1% по массе. </w:t>
            </w:r>
            <w:proofErr w:type="gramStart"/>
            <w:r w:rsidRPr="00724D6A">
              <w:rPr>
                <w:rFonts w:cs="Times New Roman"/>
                <w:sz w:val="22"/>
                <w:szCs w:val="22"/>
              </w:rPr>
              <w:t>Содержание зерен пластинчатой (лещадной) и игловатой форм не должно превышать 35% по массе.</w:t>
            </w:r>
            <w:proofErr w:type="gramEnd"/>
            <w:r w:rsidRPr="00724D6A">
              <w:rPr>
                <w:rFonts w:cs="Times New Roman"/>
                <w:sz w:val="22"/>
                <w:szCs w:val="22"/>
              </w:rPr>
              <w:t xml:space="preserve"> Марка щебня не должна быть ниже 800.Содержание зерен слабых пород не более 10 % по массе. Средняя плотность зерен мелких заполнителей должна составлять, </w:t>
            </w:r>
            <w:proofErr w:type="gramStart"/>
            <w:r w:rsidRPr="00724D6A">
              <w:rPr>
                <w:rFonts w:cs="Times New Roman"/>
                <w:sz w:val="22"/>
                <w:szCs w:val="22"/>
              </w:rPr>
              <w:t>г</w:t>
            </w:r>
            <w:proofErr w:type="gramEnd"/>
            <w:r w:rsidRPr="00724D6A">
              <w:rPr>
                <w:rFonts w:cs="Times New Roman"/>
                <w:sz w:val="22"/>
                <w:szCs w:val="22"/>
              </w:rPr>
              <w:t>/см</w:t>
            </w:r>
            <w:r w:rsidRPr="00724D6A">
              <w:rPr>
                <w:rFonts w:cs="Times New Roman"/>
                <w:sz w:val="22"/>
                <w:szCs w:val="22"/>
                <w:vertAlign w:val="superscript"/>
              </w:rPr>
              <w:t>3</w:t>
            </w:r>
            <w:r w:rsidRPr="00724D6A">
              <w:rPr>
                <w:rFonts w:cs="Times New Roman"/>
                <w:sz w:val="22"/>
                <w:szCs w:val="22"/>
              </w:rPr>
              <w:t>,</w:t>
            </w:r>
            <w:r w:rsidRPr="00724D6A">
              <w:rPr>
                <w:rFonts w:cs="Times New Roman"/>
                <w:sz w:val="22"/>
                <w:szCs w:val="22"/>
                <w:vertAlign w:val="superscript"/>
              </w:rPr>
              <w:t xml:space="preserve">    </w:t>
            </w:r>
            <w:r w:rsidRPr="00724D6A">
              <w:rPr>
                <w:rFonts w:cs="Times New Roman"/>
                <w:sz w:val="22"/>
                <w:szCs w:val="22"/>
              </w:rPr>
              <w:t>от 2000 до 2800. Средняя прочность бетона, кгс/</w:t>
            </w:r>
            <w:proofErr w:type="gramStart"/>
            <w:r w:rsidRPr="00724D6A">
              <w:rPr>
                <w:rFonts w:cs="Times New Roman"/>
                <w:sz w:val="22"/>
                <w:szCs w:val="22"/>
              </w:rPr>
              <w:t>см</w:t>
            </w:r>
            <w:proofErr w:type="gramEnd"/>
            <w:r w:rsidRPr="00724D6A">
              <w:rPr>
                <w:rFonts w:cs="Times New Roman"/>
                <w:sz w:val="22"/>
                <w:szCs w:val="22"/>
                <w:vertAlign w:val="superscript"/>
              </w:rPr>
              <w:t xml:space="preserve"> 2</w:t>
            </w:r>
            <w:r w:rsidRPr="00724D6A">
              <w:rPr>
                <w:rFonts w:cs="Times New Roman"/>
                <w:sz w:val="22"/>
                <w:szCs w:val="22"/>
              </w:rPr>
              <w:t xml:space="preserve"> не менее 261,9. Марка бетона по прочности не менее М250.</w:t>
            </w:r>
          </w:p>
        </w:tc>
      </w:tr>
      <w:tr w:rsidR="00724D6A" w:rsidRPr="000100D2" w:rsidTr="00724D6A">
        <w:tc>
          <w:tcPr>
            <w:tcW w:w="567" w:type="dxa"/>
            <w:shd w:val="clear" w:color="auto" w:fill="auto"/>
          </w:tcPr>
          <w:p w:rsidR="00724D6A" w:rsidRPr="00724D6A" w:rsidRDefault="00B55942" w:rsidP="00724D6A">
            <w:pPr>
              <w:spacing w:after="0" w:line="240" w:lineRule="auto"/>
              <w:jc w:val="center"/>
              <w:rPr>
                <w:rFonts w:cs="Times New Roman"/>
                <w:b/>
                <w:sz w:val="22"/>
                <w:szCs w:val="22"/>
              </w:rPr>
            </w:pPr>
            <w:r>
              <w:rPr>
                <w:rFonts w:cs="Times New Roman"/>
                <w:b/>
                <w:sz w:val="22"/>
                <w:szCs w:val="22"/>
              </w:rPr>
              <w:t>4</w:t>
            </w:r>
          </w:p>
        </w:tc>
        <w:tc>
          <w:tcPr>
            <w:tcW w:w="1701" w:type="dxa"/>
            <w:shd w:val="clear" w:color="auto" w:fill="auto"/>
            <w:vAlign w:val="center"/>
          </w:tcPr>
          <w:p w:rsidR="00724D6A" w:rsidRPr="00724D6A" w:rsidRDefault="00724D6A" w:rsidP="00B55942">
            <w:pPr>
              <w:widowControl/>
              <w:spacing w:line="240" w:lineRule="auto"/>
              <w:jc w:val="center"/>
              <w:rPr>
                <w:rFonts w:cs="Times New Roman"/>
                <w:sz w:val="22"/>
                <w:szCs w:val="22"/>
              </w:rPr>
            </w:pPr>
            <w:r w:rsidRPr="00724D6A">
              <w:rPr>
                <w:rFonts w:cs="Times New Roman"/>
                <w:sz w:val="22"/>
                <w:szCs w:val="22"/>
              </w:rPr>
              <w:t xml:space="preserve">Сталь арматурная горячекатаная, гладкая </w:t>
            </w:r>
          </w:p>
        </w:tc>
        <w:tc>
          <w:tcPr>
            <w:tcW w:w="7655" w:type="dxa"/>
            <w:shd w:val="clear" w:color="auto" w:fill="auto"/>
            <w:vAlign w:val="center"/>
          </w:tcPr>
          <w:p w:rsidR="00724D6A" w:rsidRDefault="00724D6A" w:rsidP="00724D6A">
            <w:pPr>
              <w:shd w:val="clear" w:color="auto" w:fill="FFFFFF"/>
              <w:spacing w:after="0" w:line="240" w:lineRule="auto"/>
              <w:rPr>
                <w:rFonts w:cs="Times New Roman"/>
                <w:sz w:val="22"/>
                <w:szCs w:val="22"/>
              </w:rPr>
            </w:pPr>
            <w:r w:rsidRPr="00724D6A">
              <w:rPr>
                <w:rFonts w:cs="Times New Roman"/>
                <w:sz w:val="22"/>
                <w:szCs w:val="22"/>
              </w:rPr>
              <w:t>Класс арматурной стали А-</w:t>
            </w:r>
            <w:proofErr w:type="gramStart"/>
            <w:r w:rsidRPr="00724D6A">
              <w:rPr>
                <w:rFonts w:cs="Times New Roman"/>
                <w:sz w:val="22"/>
                <w:szCs w:val="22"/>
                <w:lang w:val="en-US"/>
              </w:rPr>
              <w:t>I</w:t>
            </w:r>
            <w:proofErr w:type="gramEnd"/>
            <w:r w:rsidRPr="00724D6A">
              <w:rPr>
                <w:rFonts w:cs="Times New Roman"/>
                <w:sz w:val="22"/>
                <w:szCs w:val="22"/>
              </w:rPr>
              <w:t xml:space="preserve"> (А240)                                              </w:t>
            </w:r>
          </w:p>
          <w:p w:rsidR="00724D6A" w:rsidRPr="00724D6A" w:rsidRDefault="00724D6A" w:rsidP="00724D6A">
            <w:pPr>
              <w:shd w:val="clear" w:color="auto" w:fill="FFFFFF"/>
              <w:spacing w:after="0" w:line="240" w:lineRule="auto"/>
              <w:rPr>
                <w:rFonts w:cs="Times New Roman"/>
                <w:sz w:val="22"/>
                <w:szCs w:val="22"/>
              </w:rPr>
            </w:pPr>
            <w:r w:rsidRPr="00724D6A">
              <w:rPr>
                <w:rFonts w:cs="Times New Roman"/>
                <w:sz w:val="22"/>
                <w:szCs w:val="22"/>
              </w:rPr>
              <w:t>Марка стали Ст3кп или Ст3пс или Ст3сп</w:t>
            </w:r>
          </w:p>
          <w:p w:rsidR="00B55942" w:rsidRDefault="00B55942" w:rsidP="00B55942">
            <w:pPr>
              <w:shd w:val="clear" w:color="auto" w:fill="FFFFFF"/>
              <w:spacing w:after="0" w:line="240" w:lineRule="auto"/>
              <w:rPr>
                <w:rFonts w:cs="Times New Roman"/>
                <w:sz w:val="22"/>
                <w:szCs w:val="22"/>
              </w:rPr>
            </w:pPr>
            <w:r>
              <w:rPr>
                <w:rFonts w:cs="Times New Roman"/>
                <w:sz w:val="22"/>
                <w:szCs w:val="22"/>
              </w:rPr>
              <w:t>Д</w:t>
            </w:r>
            <w:r w:rsidRPr="00724D6A">
              <w:rPr>
                <w:rFonts w:cs="Times New Roman"/>
                <w:sz w:val="22"/>
                <w:szCs w:val="22"/>
              </w:rPr>
              <w:t xml:space="preserve">иаметр 6 мм </w:t>
            </w:r>
          </w:p>
          <w:p w:rsidR="00724D6A" w:rsidRPr="00724D6A" w:rsidRDefault="00724D6A" w:rsidP="00724D6A">
            <w:pPr>
              <w:shd w:val="clear" w:color="auto" w:fill="FFFFFF"/>
              <w:spacing w:after="0" w:line="240" w:lineRule="auto"/>
              <w:rPr>
                <w:rFonts w:cs="Times New Roman"/>
                <w:sz w:val="22"/>
                <w:szCs w:val="22"/>
              </w:rPr>
            </w:pPr>
            <w:r w:rsidRPr="00724D6A">
              <w:rPr>
                <w:rFonts w:cs="Times New Roman"/>
                <w:sz w:val="22"/>
                <w:szCs w:val="22"/>
              </w:rPr>
              <w:t>Кривизна стержней  не должна превышать 0,6% измеряемой длины.</w:t>
            </w:r>
          </w:p>
          <w:p w:rsidR="009943C7" w:rsidRDefault="00724D6A" w:rsidP="00724D6A">
            <w:pPr>
              <w:shd w:val="clear" w:color="auto" w:fill="FFFFFF"/>
              <w:spacing w:after="0" w:line="240" w:lineRule="auto"/>
              <w:rPr>
                <w:rFonts w:cs="Times New Roman"/>
                <w:sz w:val="22"/>
                <w:szCs w:val="22"/>
              </w:rPr>
            </w:pPr>
            <w:r w:rsidRPr="00724D6A">
              <w:rPr>
                <w:rFonts w:cs="Times New Roman"/>
                <w:sz w:val="22"/>
                <w:szCs w:val="22"/>
              </w:rPr>
              <w:t>Механические свойства арматурной стали должны соответствовать нормам: предел текучести  не менее 235Н/мм</w:t>
            </w:r>
            <w:proofErr w:type="gramStart"/>
            <w:r w:rsidRPr="00724D6A">
              <w:rPr>
                <w:rFonts w:cs="Times New Roman"/>
                <w:sz w:val="22"/>
                <w:szCs w:val="22"/>
                <w:vertAlign w:val="superscript"/>
              </w:rPr>
              <w:t>2</w:t>
            </w:r>
            <w:proofErr w:type="gramEnd"/>
            <w:r w:rsidRPr="00724D6A">
              <w:rPr>
                <w:rFonts w:cs="Times New Roman"/>
                <w:sz w:val="22"/>
                <w:szCs w:val="22"/>
              </w:rPr>
              <w:t xml:space="preserve"> (24кгс/мм</w:t>
            </w:r>
            <w:r w:rsidRPr="00724D6A">
              <w:rPr>
                <w:rFonts w:cs="Times New Roman"/>
                <w:sz w:val="22"/>
                <w:szCs w:val="22"/>
                <w:vertAlign w:val="superscript"/>
              </w:rPr>
              <w:t>2</w:t>
            </w:r>
            <w:r w:rsidR="009943C7">
              <w:rPr>
                <w:rFonts w:cs="Times New Roman"/>
                <w:sz w:val="22"/>
                <w:szCs w:val="22"/>
              </w:rPr>
              <w:t>)</w:t>
            </w:r>
          </w:p>
          <w:p w:rsidR="00724D6A" w:rsidRPr="00724D6A" w:rsidRDefault="00724D6A" w:rsidP="00724D6A">
            <w:pPr>
              <w:shd w:val="clear" w:color="auto" w:fill="FFFFFF"/>
              <w:spacing w:after="0" w:line="240" w:lineRule="auto"/>
              <w:rPr>
                <w:rFonts w:cs="Times New Roman"/>
                <w:sz w:val="22"/>
                <w:szCs w:val="22"/>
              </w:rPr>
            </w:pPr>
            <w:r w:rsidRPr="00724D6A">
              <w:rPr>
                <w:rFonts w:cs="Times New Roman"/>
                <w:sz w:val="22"/>
                <w:szCs w:val="22"/>
              </w:rPr>
              <w:t>временное сопротивление разрыву не менее 373 Н/мм</w:t>
            </w:r>
            <w:proofErr w:type="gramStart"/>
            <w:r w:rsidRPr="00724D6A">
              <w:rPr>
                <w:rFonts w:cs="Times New Roman"/>
                <w:sz w:val="22"/>
                <w:szCs w:val="22"/>
                <w:vertAlign w:val="superscript"/>
              </w:rPr>
              <w:t>2</w:t>
            </w:r>
            <w:proofErr w:type="gramEnd"/>
            <w:r w:rsidRPr="00724D6A">
              <w:rPr>
                <w:rFonts w:cs="Times New Roman"/>
                <w:sz w:val="22"/>
                <w:szCs w:val="22"/>
              </w:rPr>
              <w:t xml:space="preserve"> (38кгс/мм</w:t>
            </w:r>
            <w:r w:rsidRPr="00724D6A">
              <w:rPr>
                <w:rFonts w:cs="Times New Roman"/>
                <w:sz w:val="22"/>
                <w:szCs w:val="22"/>
                <w:vertAlign w:val="superscript"/>
              </w:rPr>
              <w:t>2</w:t>
            </w:r>
            <w:r w:rsidR="009943C7">
              <w:rPr>
                <w:rFonts w:cs="Times New Roman"/>
                <w:sz w:val="22"/>
                <w:szCs w:val="22"/>
              </w:rPr>
              <w:t>)</w:t>
            </w:r>
            <w:r w:rsidRPr="00724D6A">
              <w:rPr>
                <w:rFonts w:cs="Times New Roman"/>
                <w:sz w:val="22"/>
                <w:szCs w:val="22"/>
              </w:rPr>
              <w:t xml:space="preserve"> относительное удлинение 25%.</w:t>
            </w:r>
          </w:p>
        </w:tc>
      </w:tr>
      <w:tr w:rsidR="00724D6A" w:rsidRPr="000100D2" w:rsidTr="00724D6A">
        <w:tc>
          <w:tcPr>
            <w:tcW w:w="567" w:type="dxa"/>
            <w:shd w:val="clear" w:color="auto" w:fill="auto"/>
          </w:tcPr>
          <w:p w:rsidR="00724D6A" w:rsidRPr="00724D6A" w:rsidRDefault="00B55942" w:rsidP="00724D6A">
            <w:pPr>
              <w:spacing w:after="0" w:line="240" w:lineRule="auto"/>
              <w:jc w:val="center"/>
              <w:rPr>
                <w:rFonts w:cs="Times New Roman"/>
                <w:b/>
                <w:sz w:val="22"/>
                <w:szCs w:val="22"/>
              </w:rPr>
            </w:pPr>
            <w:r>
              <w:rPr>
                <w:rFonts w:cs="Times New Roman"/>
                <w:b/>
                <w:sz w:val="22"/>
                <w:szCs w:val="22"/>
              </w:rPr>
              <w:t>5</w:t>
            </w:r>
          </w:p>
        </w:tc>
        <w:tc>
          <w:tcPr>
            <w:tcW w:w="1701" w:type="dxa"/>
            <w:shd w:val="clear" w:color="auto" w:fill="auto"/>
          </w:tcPr>
          <w:p w:rsidR="00724D6A" w:rsidRPr="00724D6A" w:rsidRDefault="00724D6A" w:rsidP="00724D6A">
            <w:pPr>
              <w:snapToGrid w:val="0"/>
              <w:spacing w:line="240" w:lineRule="auto"/>
              <w:rPr>
                <w:rFonts w:eastAsia="Calibri" w:cs="Times New Roman"/>
                <w:sz w:val="22"/>
                <w:szCs w:val="22"/>
              </w:rPr>
            </w:pPr>
            <w:r w:rsidRPr="00724D6A">
              <w:rPr>
                <w:rFonts w:eastAsia="Calibri" w:cs="Times New Roman"/>
                <w:sz w:val="22"/>
                <w:szCs w:val="22"/>
              </w:rPr>
              <w:t>Щебень</w:t>
            </w:r>
          </w:p>
        </w:tc>
        <w:tc>
          <w:tcPr>
            <w:tcW w:w="7655" w:type="dxa"/>
            <w:shd w:val="clear" w:color="auto" w:fill="auto"/>
          </w:tcPr>
          <w:p w:rsidR="00724D6A" w:rsidRPr="00724D6A" w:rsidRDefault="00724D6A" w:rsidP="00724D6A">
            <w:pPr>
              <w:snapToGrid w:val="0"/>
              <w:spacing w:after="0" w:line="240" w:lineRule="auto"/>
              <w:rPr>
                <w:rFonts w:eastAsia="Calibri" w:cs="Times New Roman"/>
                <w:sz w:val="22"/>
                <w:szCs w:val="22"/>
              </w:rPr>
            </w:pPr>
            <w:r w:rsidRPr="00724D6A">
              <w:rPr>
                <w:rFonts w:eastAsia="Calibri" w:cs="Times New Roman"/>
                <w:sz w:val="22"/>
                <w:szCs w:val="22"/>
              </w:rPr>
              <w:t>Фракция свыше 5(3) до 10</w:t>
            </w:r>
          </w:p>
          <w:p w:rsidR="00724D6A" w:rsidRPr="00724D6A" w:rsidRDefault="00724D6A" w:rsidP="00724D6A">
            <w:pPr>
              <w:snapToGrid w:val="0"/>
              <w:spacing w:after="0" w:line="240" w:lineRule="auto"/>
              <w:rPr>
                <w:rFonts w:eastAsia="Calibri" w:cs="Times New Roman"/>
                <w:sz w:val="22"/>
                <w:szCs w:val="22"/>
              </w:rPr>
            </w:pPr>
            <w:r w:rsidRPr="00724D6A">
              <w:rPr>
                <w:rFonts w:eastAsia="Calibri" w:cs="Times New Roman"/>
                <w:sz w:val="22"/>
                <w:szCs w:val="22"/>
              </w:rPr>
              <w:t>Марка по</w:t>
            </w:r>
            <w:r w:rsidR="009943C7">
              <w:rPr>
                <w:rFonts w:eastAsia="Calibri" w:cs="Times New Roman"/>
                <w:sz w:val="22"/>
                <w:szCs w:val="22"/>
              </w:rPr>
              <w:t xml:space="preserve"> прочности (</w:t>
            </w:r>
            <w:proofErr w:type="spellStart"/>
            <w:r w:rsidR="009943C7">
              <w:rPr>
                <w:rFonts w:eastAsia="Calibri" w:cs="Times New Roman"/>
                <w:sz w:val="22"/>
                <w:szCs w:val="22"/>
              </w:rPr>
              <w:t>дробимости</w:t>
            </w:r>
            <w:proofErr w:type="spellEnd"/>
            <w:r w:rsidR="009943C7">
              <w:rPr>
                <w:rFonts w:eastAsia="Calibri" w:cs="Times New Roman"/>
                <w:sz w:val="22"/>
                <w:szCs w:val="22"/>
              </w:rPr>
              <w:t>) –  М600</w:t>
            </w:r>
          </w:p>
          <w:p w:rsidR="00724D6A" w:rsidRPr="00724D6A" w:rsidRDefault="00724D6A" w:rsidP="00724D6A">
            <w:pPr>
              <w:spacing w:after="0" w:line="240" w:lineRule="auto"/>
              <w:rPr>
                <w:rFonts w:eastAsia="Calibri" w:cs="Times New Roman"/>
                <w:sz w:val="22"/>
                <w:szCs w:val="22"/>
              </w:rPr>
            </w:pPr>
            <w:r w:rsidRPr="00724D6A">
              <w:rPr>
                <w:rFonts w:eastAsia="Calibri" w:cs="Times New Roman"/>
                <w:sz w:val="22"/>
                <w:szCs w:val="22"/>
              </w:rPr>
              <w:t>Полные остатки на ситах, % 1,25 D до 0,5</w:t>
            </w:r>
          </w:p>
          <w:p w:rsidR="00724D6A" w:rsidRPr="00724D6A" w:rsidRDefault="00724D6A" w:rsidP="00724D6A">
            <w:pPr>
              <w:spacing w:after="0" w:line="240" w:lineRule="auto"/>
              <w:rPr>
                <w:rFonts w:eastAsia="Calibri" w:cs="Times New Roman"/>
                <w:sz w:val="22"/>
                <w:szCs w:val="22"/>
              </w:rPr>
            </w:pPr>
            <w:proofErr w:type="spellStart"/>
            <w:proofErr w:type="gramStart"/>
            <w:r w:rsidRPr="00724D6A">
              <w:rPr>
                <w:rFonts w:eastAsia="Calibri" w:cs="Times New Roman"/>
                <w:sz w:val="22"/>
                <w:szCs w:val="22"/>
              </w:rPr>
              <w:t>D</w:t>
            </w:r>
            <w:proofErr w:type="gramEnd"/>
            <w:r w:rsidRPr="00724D6A">
              <w:rPr>
                <w:rFonts w:eastAsia="Calibri" w:cs="Times New Roman"/>
                <w:sz w:val="22"/>
                <w:szCs w:val="22"/>
              </w:rPr>
              <w:t>наиб</w:t>
            </w:r>
            <w:proofErr w:type="spellEnd"/>
            <w:r w:rsidRPr="00724D6A">
              <w:rPr>
                <w:rFonts w:eastAsia="Calibri" w:cs="Times New Roman"/>
                <w:sz w:val="22"/>
                <w:szCs w:val="22"/>
              </w:rPr>
              <w:t xml:space="preserve"> до 10</w:t>
            </w:r>
          </w:p>
          <w:p w:rsidR="00724D6A" w:rsidRPr="00724D6A" w:rsidRDefault="00724D6A" w:rsidP="00724D6A">
            <w:pPr>
              <w:spacing w:after="0" w:line="240" w:lineRule="auto"/>
              <w:rPr>
                <w:rFonts w:eastAsia="Calibri" w:cs="Times New Roman"/>
                <w:sz w:val="22"/>
                <w:szCs w:val="22"/>
              </w:rPr>
            </w:pPr>
            <w:r w:rsidRPr="00724D6A">
              <w:rPr>
                <w:rFonts w:eastAsia="Calibri" w:cs="Times New Roman"/>
                <w:sz w:val="22"/>
                <w:szCs w:val="22"/>
              </w:rPr>
              <w:t>0,5(</w:t>
            </w:r>
            <w:proofErr w:type="spellStart"/>
            <w:proofErr w:type="gramStart"/>
            <w:r w:rsidRPr="00724D6A">
              <w:rPr>
                <w:rFonts w:eastAsia="Calibri" w:cs="Times New Roman"/>
                <w:sz w:val="22"/>
                <w:szCs w:val="22"/>
              </w:rPr>
              <w:t>D</w:t>
            </w:r>
            <w:proofErr w:type="gramEnd"/>
            <w:r w:rsidRPr="00724D6A">
              <w:rPr>
                <w:rFonts w:eastAsia="Calibri" w:cs="Times New Roman"/>
                <w:sz w:val="22"/>
                <w:szCs w:val="22"/>
              </w:rPr>
              <w:t>наиб</w:t>
            </w:r>
            <w:proofErr w:type="spellEnd"/>
            <w:r w:rsidRPr="00724D6A">
              <w:rPr>
                <w:rFonts w:eastAsia="Calibri" w:cs="Times New Roman"/>
                <w:sz w:val="22"/>
                <w:szCs w:val="22"/>
              </w:rPr>
              <w:t xml:space="preserve"> + </w:t>
            </w:r>
            <w:proofErr w:type="spellStart"/>
            <w:r w:rsidRPr="00724D6A">
              <w:rPr>
                <w:rFonts w:eastAsia="Calibri" w:cs="Times New Roman"/>
                <w:sz w:val="22"/>
                <w:szCs w:val="22"/>
              </w:rPr>
              <w:t>Dнаим</w:t>
            </w:r>
            <w:proofErr w:type="spellEnd"/>
            <w:r w:rsidRPr="00724D6A">
              <w:rPr>
                <w:rFonts w:eastAsia="Calibri" w:cs="Times New Roman"/>
                <w:sz w:val="22"/>
                <w:szCs w:val="22"/>
              </w:rPr>
              <w:t>) от 30 до 80</w:t>
            </w:r>
          </w:p>
          <w:p w:rsidR="00724D6A" w:rsidRPr="00724D6A" w:rsidRDefault="00724D6A" w:rsidP="00724D6A">
            <w:pPr>
              <w:spacing w:after="0" w:line="240" w:lineRule="auto"/>
              <w:rPr>
                <w:rFonts w:eastAsia="Calibri" w:cs="Times New Roman"/>
                <w:sz w:val="22"/>
                <w:szCs w:val="22"/>
              </w:rPr>
            </w:pPr>
            <w:proofErr w:type="spellStart"/>
            <w:proofErr w:type="gramStart"/>
            <w:r w:rsidRPr="00724D6A">
              <w:rPr>
                <w:rFonts w:eastAsia="Calibri" w:cs="Times New Roman"/>
                <w:sz w:val="22"/>
                <w:szCs w:val="22"/>
              </w:rPr>
              <w:t>D</w:t>
            </w:r>
            <w:proofErr w:type="gramEnd"/>
            <w:r w:rsidRPr="00724D6A">
              <w:rPr>
                <w:rFonts w:eastAsia="Calibri" w:cs="Times New Roman"/>
                <w:sz w:val="22"/>
                <w:szCs w:val="22"/>
              </w:rPr>
              <w:t>наим</w:t>
            </w:r>
            <w:proofErr w:type="spellEnd"/>
            <w:r w:rsidRPr="00724D6A">
              <w:rPr>
                <w:rFonts w:eastAsia="Calibri" w:cs="Times New Roman"/>
                <w:sz w:val="22"/>
                <w:szCs w:val="22"/>
              </w:rPr>
              <w:t xml:space="preserve"> от 95 до 100</w:t>
            </w:r>
          </w:p>
          <w:p w:rsidR="00724D6A" w:rsidRPr="00724D6A" w:rsidRDefault="00724D6A" w:rsidP="00724D6A">
            <w:pPr>
              <w:spacing w:after="0" w:line="240" w:lineRule="auto"/>
              <w:rPr>
                <w:rFonts w:eastAsia="Calibri" w:cs="Times New Roman"/>
                <w:sz w:val="22"/>
                <w:szCs w:val="22"/>
              </w:rPr>
            </w:pPr>
            <w:r>
              <w:rPr>
                <w:rFonts w:eastAsia="Calibri" w:cs="Times New Roman"/>
                <w:sz w:val="22"/>
                <w:szCs w:val="22"/>
              </w:rPr>
              <w:t>Марка по морозостойкости – F150</w:t>
            </w:r>
          </w:p>
          <w:p w:rsidR="00724D6A" w:rsidRPr="00724D6A" w:rsidRDefault="00724D6A" w:rsidP="00724D6A">
            <w:pPr>
              <w:spacing w:after="0" w:line="240" w:lineRule="auto"/>
              <w:rPr>
                <w:rFonts w:eastAsia="Calibri" w:cs="Times New Roman"/>
                <w:sz w:val="22"/>
                <w:szCs w:val="22"/>
              </w:rPr>
            </w:pPr>
            <w:r w:rsidRPr="00724D6A">
              <w:rPr>
                <w:rFonts w:eastAsia="Calibri" w:cs="Times New Roman"/>
                <w:sz w:val="22"/>
                <w:szCs w:val="22"/>
              </w:rPr>
              <w:t>Содержание дробленых зерен в проц</w:t>
            </w:r>
            <w:r>
              <w:rPr>
                <w:rFonts w:eastAsia="Calibri" w:cs="Times New Roman"/>
                <w:sz w:val="22"/>
                <w:szCs w:val="22"/>
              </w:rPr>
              <w:t>ентах по массе не менее 80 (60)</w:t>
            </w:r>
          </w:p>
          <w:p w:rsidR="00724D6A" w:rsidRPr="00724D6A" w:rsidRDefault="00724D6A" w:rsidP="00724D6A">
            <w:pPr>
              <w:spacing w:after="0" w:line="240" w:lineRule="auto"/>
              <w:rPr>
                <w:rFonts w:eastAsia="Calibri" w:cs="Times New Roman"/>
                <w:sz w:val="22"/>
                <w:szCs w:val="22"/>
              </w:rPr>
            </w:pPr>
            <w:r w:rsidRPr="00724D6A">
              <w:rPr>
                <w:rFonts w:eastAsia="Calibri" w:cs="Times New Roman"/>
                <w:sz w:val="22"/>
                <w:szCs w:val="22"/>
              </w:rPr>
              <w:t xml:space="preserve">Содержание зерен пластинчатой (лещадной) и игловатой формы % по массе до 50 </w:t>
            </w:r>
          </w:p>
          <w:p w:rsidR="00724D6A" w:rsidRPr="00724D6A" w:rsidRDefault="00724D6A" w:rsidP="00724D6A">
            <w:pPr>
              <w:spacing w:after="0" w:line="240" w:lineRule="auto"/>
              <w:rPr>
                <w:rFonts w:eastAsia="Calibri" w:cs="Times New Roman"/>
                <w:sz w:val="22"/>
                <w:szCs w:val="22"/>
              </w:rPr>
            </w:pPr>
            <w:r w:rsidRPr="00724D6A">
              <w:rPr>
                <w:rFonts w:eastAsia="Calibri" w:cs="Times New Roman"/>
                <w:sz w:val="22"/>
                <w:szCs w:val="22"/>
              </w:rPr>
              <w:t>Содержание пылевидных и глинистых частиц, % по массе до 2</w:t>
            </w:r>
          </w:p>
          <w:p w:rsidR="00724D6A" w:rsidRPr="00724D6A" w:rsidRDefault="00724D6A" w:rsidP="00724D6A">
            <w:pPr>
              <w:spacing w:after="0" w:line="240" w:lineRule="auto"/>
              <w:rPr>
                <w:rFonts w:eastAsia="Calibri" w:cs="Times New Roman"/>
                <w:sz w:val="22"/>
                <w:szCs w:val="22"/>
              </w:rPr>
            </w:pPr>
            <w:r w:rsidRPr="00724D6A">
              <w:rPr>
                <w:rFonts w:eastAsia="Calibri" w:cs="Times New Roman"/>
                <w:sz w:val="22"/>
                <w:szCs w:val="22"/>
              </w:rPr>
              <w:lastRenderedPageBreak/>
              <w:t>Содержание глины</w:t>
            </w:r>
            <w:r>
              <w:rPr>
                <w:rFonts w:eastAsia="Calibri" w:cs="Times New Roman"/>
                <w:sz w:val="22"/>
                <w:szCs w:val="22"/>
              </w:rPr>
              <w:t xml:space="preserve"> в комках, % по массе – до 0,25</w:t>
            </w:r>
          </w:p>
          <w:p w:rsidR="00724D6A" w:rsidRPr="00724D6A" w:rsidRDefault="00724D6A" w:rsidP="00724D6A">
            <w:pPr>
              <w:shd w:val="clear" w:color="auto" w:fill="FFFFFF"/>
              <w:spacing w:after="0" w:line="240" w:lineRule="auto"/>
              <w:jc w:val="both"/>
              <w:rPr>
                <w:rFonts w:eastAsia="Calibri" w:cs="Times New Roman"/>
                <w:sz w:val="22"/>
                <w:szCs w:val="22"/>
              </w:rPr>
            </w:pPr>
            <w:r w:rsidRPr="00724D6A">
              <w:rPr>
                <w:rFonts w:eastAsia="Calibri" w:cs="Times New Roman"/>
                <w:sz w:val="22"/>
                <w:szCs w:val="22"/>
              </w:rPr>
              <w:t>Содержание зерен слабых пород, % по массе – до 10</w:t>
            </w:r>
          </w:p>
          <w:p w:rsidR="00724D6A" w:rsidRDefault="00724D6A" w:rsidP="00724D6A">
            <w:pPr>
              <w:spacing w:after="0" w:line="240" w:lineRule="auto"/>
              <w:jc w:val="both"/>
              <w:rPr>
                <w:rFonts w:cs="Times New Roman"/>
                <w:sz w:val="22"/>
                <w:szCs w:val="22"/>
              </w:rPr>
            </w:pPr>
            <w:r w:rsidRPr="00724D6A">
              <w:rPr>
                <w:rFonts w:cs="Times New Roman"/>
                <w:sz w:val="22"/>
                <w:szCs w:val="22"/>
              </w:rPr>
              <w:t>Число циклов заморажива</w:t>
            </w:r>
            <w:r>
              <w:rPr>
                <w:rFonts w:cs="Times New Roman"/>
                <w:sz w:val="22"/>
                <w:szCs w:val="22"/>
              </w:rPr>
              <w:t>ния - оттаивания - не менее 150</w:t>
            </w:r>
          </w:p>
          <w:p w:rsidR="00724D6A" w:rsidRPr="00724D6A" w:rsidRDefault="00724D6A" w:rsidP="00724D6A">
            <w:pPr>
              <w:spacing w:after="0" w:line="240" w:lineRule="auto"/>
              <w:jc w:val="both"/>
              <w:rPr>
                <w:rFonts w:cs="Times New Roman"/>
                <w:sz w:val="22"/>
                <w:szCs w:val="22"/>
              </w:rPr>
            </w:pPr>
            <w:r w:rsidRPr="00724D6A">
              <w:rPr>
                <w:rFonts w:cs="Times New Roman"/>
                <w:sz w:val="22"/>
                <w:szCs w:val="22"/>
              </w:rPr>
              <w:t xml:space="preserve"> потеря массы не более 5 %;</w:t>
            </w:r>
          </w:p>
        </w:tc>
      </w:tr>
      <w:tr w:rsidR="00724D6A" w:rsidRPr="000100D2" w:rsidTr="00724D6A">
        <w:tc>
          <w:tcPr>
            <w:tcW w:w="567" w:type="dxa"/>
            <w:shd w:val="clear" w:color="auto" w:fill="auto"/>
          </w:tcPr>
          <w:p w:rsidR="00724D6A" w:rsidRPr="00724D6A" w:rsidRDefault="00B55942" w:rsidP="00724D6A">
            <w:pPr>
              <w:spacing w:after="0" w:line="240" w:lineRule="auto"/>
              <w:jc w:val="center"/>
              <w:rPr>
                <w:rFonts w:cs="Times New Roman"/>
                <w:b/>
                <w:sz w:val="22"/>
                <w:szCs w:val="22"/>
              </w:rPr>
            </w:pPr>
            <w:r>
              <w:rPr>
                <w:rFonts w:cs="Times New Roman"/>
                <w:b/>
                <w:sz w:val="22"/>
                <w:szCs w:val="22"/>
              </w:rPr>
              <w:lastRenderedPageBreak/>
              <w:t>6</w:t>
            </w:r>
          </w:p>
        </w:tc>
        <w:tc>
          <w:tcPr>
            <w:tcW w:w="1701" w:type="dxa"/>
            <w:shd w:val="clear" w:color="auto" w:fill="auto"/>
          </w:tcPr>
          <w:p w:rsidR="00724D6A" w:rsidRPr="00724D6A" w:rsidRDefault="00724D6A" w:rsidP="00724D6A">
            <w:pPr>
              <w:snapToGrid w:val="0"/>
              <w:spacing w:line="240" w:lineRule="auto"/>
              <w:jc w:val="center"/>
              <w:rPr>
                <w:rFonts w:cs="Times New Roman"/>
                <w:color w:val="FF0000"/>
                <w:sz w:val="22"/>
                <w:szCs w:val="22"/>
              </w:rPr>
            </w:pPr>
            <w:r w:rsidRPr="00724D6A">
              <w:rPr>
                <w:rFonts w:cs="Times New Roman"/>
                <w:sz w:val="22"/>
                <w:szCs w:val="22"/>
              </w:rPr>
              <w:t xml:space="preserve">Нетканый материал </w:t>
            </w:r>
            <w:proofErr w:type="spellStart"/>
            <w:r w:rsidRPr="00724D6A">
              <w:rPr>
                <w:rFonts w:cs="Times New Roman"/>
                <w:sz w:val="22"/>
                <w:szCs w:val="22"/>
              </w:rPr>
              <w:t>Дорнит</w:t>
            </w:r>
            <w:proofErr w:type="spellEnd"/>
            <w:r w:rsidRPr="00724D6A">
              <w:rPr>
                <w:rFonts w:cs="Times New Roman"/>
                <w:sz w:val="22"/>
                <w:szCs w:val="22"/>
              </w:rPr>
              <w:t xml:space="preserve"> (или эквивалент)</w:t>
            </w:r>
          </w:p>
        </w:tc>
        <w:tc>
          <w:tcPr>
            <w:tcW w:w="7655" w:type="dxa"/>
            <w:shd w:val="clear" w:color="auto" w:fill="auto"/>
          </w:tcPr>
          <w:p w:rsidR="00724D6A" w:rsidRPr="00724D6A" w:rsidRDefault="00724D6A" w:rsidP="00724D6A">
            <w:pPr>
              <w:spacing w:after="0" w:line="240" w:lineRule="auto"/>
              <w:jc w:val="both"/>
              <w:rPr>
                <w:rFonts w:eastAsia="Calibri" w:cs="Times New Roman"/>
                <w:sz w:val="22"/>
                <w:szCs w:val="22"/>
              </w:rPr>
            </w:pPr>
            <w:r w:rsidRPr="00724D6A">
              <w:rPr>
                <w:rFonts w:eastAsia="Calibri" w:cs="Times New Roman"/>
                <w:sz w:val="22"/>
                <w:szCs w:val="22"/>
              </w:rPr>
              <w:t xml:space="preserve">Поверхностная плотность должна быть не менее 200 </w:t>
            </w:r>
            <w:proofErr w:type="spellStart"/>
            <w:r w:rsidRPr="00724D6A">
              <w:rPr>
                <w:rFonts w:eastAsia="Calibri" w:cs="Times New Roman"/>
                <w:sz w:val="22"/>
                <w:szCs w:val="22"/>
              </w:rPr>
              <w:t>гр</w:t>
            </w:r>
            <w:proofErr w:type="spellEnd"/>
            <w:r w:rsidRPr="00724D6A">
              <w:rPr>
                <w:rFonts w:eastAsia="Calibri" w:cs="Times New Roman"/>
                <w:sz w:val="22"/>
                <w:szCs w:val="22"/>
              </w:rPr>
              <w:t>/</w:t>
            </w:r>
            <w:proofErr w:type="spellStart"/>
            <w:r w:rsidRPr="00724D6A">
              <w:rPr>
                <w:rFonts w:eastAsia="Calibri" w:cs="Times New Roman"/>
                <w:sz w:val="22"/>
                <w:szCs w:val="22"/>
              </w:rPr>
              <w:t>кв.м</w:t>
            </w:r>
            <w:proofErr w:type="spellEnd"/>
            <w:r w:rsidRPr="00724D6A">
              <w:rPr>
                <w:rFonts w:eastAsia="Calibri" w:cs="Times New Roman"/>
                <w:sz w:val="22"/>
                <w:szCs w:val="22"/>
              </w:rPr>
              <w:t>.</w:t>
            </w:r>
          </w:p>
          <w:p w:rsidR="00724D6A" w:rsidRPr="00724D6A" w:rsidRDefault="00724D6A" w:rsidP="00724D6A">
            <w:pPr>
              <w:spacing w:after="0" w:line="240" w:lineRule="auto"/>
              <w:jc w:val="both"/>
              <w:rPr>
                <w:rFonts w:eastAsia="Calibri" w:cs="Times New Roman"/>
                <w:sz w:val="22"/>
                <w:szCs w:val="22"/>
              </w:rPr>
            </w:pPr>
            <w:r w:rsidRPr="00724D6A">
              <w:rPr>
                <w:rFonts w:eastAsia="Calibri" w:cs="Times New Roman"/>
                <w:sz w:val="22"/>
                <w:szCs w:val="22"/>
              </w:rPr>
              <w:t>Разрывная нагрузка - не менее 200 Н.</w:t>
            </w:r>
          </w:p>
          <w:p w:rsidR="00724D6A" w:rsidRPr="00724D6A" w:rsidRDefault="00724D6A" w:rsidP="00724D6A">
            <w:pPr>
              <w:spacing w:after="0" w:line="240" w:lineRule="auto"/>
              <w:jc w:val="both"/>
              <w:rPr>
                <w:rFonts w:eastAsia="Calibri" w:cs="Times New Roman"/>
                <w:sz w:val="22"/>
                <w:szCs w:val="22"/>
              </w:rPr>
            </w:pPr>
            <w:r w:rsidRPr="00724D6A">
              <w:rPr>
                <w:rFonts w:eastAsia="Calibri" w:cs="Times New Roman"/>
                <w:sz w:val="22"/>
                <w:szCs w:val="22"/>
              </w:rPr>
              <w:t>Удлинение при разрыве вдоль полотна -  не более 120%.</w:t>
            </w:r>
          </w:p>
          <w:p w:rsidR="00724D6A" w:rsidRPr="00724D6A" w:rsidRDefault="00724D6A" w:rsidP="00724D6A">
            <w:pPr>
              <w:spacing w:after="0" w:line="240" w:lineRule="auto"/>
              <w:jc w:val="both"/>
              <w:rPr>
                <w:rFonts w:eastAsia="Calibri" w:cs="Times New Roman"/>
                <w:sz w:val="22"/>
                <w:szCs w:val="22"/>
              </w:rPr>
            </w:pPr>
            <w:r w:rsidRPr="00724D6A">
              <w:rPr>
                <w:rFonts w:eastAsia="Calibri" w:cs="Times New Roman"/>
                <w:sz w:val="22"/>
                <w:szCs w:val="22"/>
              </w:rPr>
              <w:t>Удлинение при разрыве поперек полотна - не более 135%.</w:t>
            </w:r>
          </w:p>
          <w:p w:rsidR="00724D6A" w:rsidRPr="00724D6A" w:rsidRDefault="00724D6A" w:rsidP="00724D6A">
            <w:pPr>
              <w:spacing w:after="0" w:line="240" w:lineRule="auto"/>
              <w:jc w:val="both"/>
              <w:rPr>
                <w:rFonts w:eastAsia="Calibri" w:cs="Times New Roman"/>
                <w:sz w:val="22"/>
                <w:szCs w:val="22"/>
              </w:rPr>
            </w:pPr>
            <w:r w:rsidRPr="00724D6A">
              <w:rPr>
                <w:rFonts w:eastAsia="Calibri" w:cs="Times New Roman"/>
                <w:sz w:val="22"/>
                <w:szCs w:val="22"/>
              </w:rPr>
              <w:t xml:space="preserve">Толщина под нагрузкой 2кПа – </w:t>
            </w:r>
            <w:smartTag w:uri="urn:schemas-microsoft-com:office:smarttags" w:element="metricconverter">
              <w:smartTagPr>
                <w:attr w:name="ProductID" w:val="2,2 мм"/>
              </w:smartTagPr>
              <w:r w:rsidRPr="00724D6A">
                <w:rPr>
                  <w:rFonts w:eastAsia="Calibri" w:cs="Times New Roman"/>
                  <w:sz w:val="22"/>
                  <w:szCs w:val="22"/>
                </w:rPr>
                <w:t>2,2 мм</w:t>
              </w:r>
            </w:smartTag>
            <w:r w:rsidRPr="00724D6A">
              <w:rPr>
                <w:rFonts w:eastAsia="Calibri" w:cs="Times New Roman"/>
                <w:sz w:val="22"/>
                <w:szCs w:val="22"/>
              </w:rPr>
              <w:t>.</w:t>
            </w:r>
          </w:p>
          <w:p w:rsidR="00724D6A" w:rsidRPr="00724D6A" w:rsidRDefault="00724D6A" w:rsidP="00724D6A">
            <w:pPr>
              <w:spacing w:after="0" w:line="240" w:lineRule="auto"/>
              <w:jc w:val="both"/>
              <w:rPr>
                <w:rFonts w:eastAsia="Calibri" w:cs="Times New Roman"/>
                <w:sz w:val="22"/>
                <w:szCs w:val="22"/>
              </w:rPr>
            </w:pPr>
            <w:r w:rsidRPr="00724D6A">
              <w:rPr>
                <w:rFonts w:eastAsia="Calibri" w:cs="Times New Roman"/>
                <w:sz w:val="22"/>
                <w:szCs w:val="22"/>
              </w:rPr>
              <w:t>Коэффициент поперечной фильтрации под нагрузкой 2кПа - не менее 130 м/сутки.</w:t>
            </w:r>
          </w:p>
        </w:tc>
      </w:tr>
      <w:tr w:rsidR="00724D6A" w:rsidRPr="000100D2" w:rsidTr="00724D6A">
        <w:tc>
          <w:tcPr>
            <w:tcW w:w="567" w:type="dxa"/>
            <w:shd w:val="clear" w:color="auto" w:fill="auto"/>
          </w:tcPr>
          <w:p w:rsidR="00724D6A" w:rsidRPr="00724D6A" w:rsidRDefault="00B55942" w:rsidP="00724D6A">
            <w:pPr>
              <w:spacing w:after="0" w:line="240" w:lineRule="auto"/>
              <w:jc w:val="center"/>
              <w:rPr>
                <w:rFonts w:cs="Times New Roman"/>
                <w:b/>
                <w:sz w:val="22"/>
                <w:szCs w:val="22"/>
              </w:rPr>
            </w:pPr>
            <w:r>
              <w:rPr>
                <w:rFonts w:cs="Times New Roman"/>
                <w:b/>
                <w:sz w:val="22"/>
                <w:szCs w:val="22"/>
              </w:rPr>
              <w:t>7</w:t>
            </w:r>
          </w:p>
        </w:tc>
        <w:tc>
          <w:tcPr>
            <w:tcW w:w="1701" w:type="dxa"/>
            <w:shd w:val="clear" w:color="auto" w:fill="auto"/>
          </w:tcPr>
          <w:p w:rsidR="00724D6A" w:rsidRPr="00724D6A" w:rsidRDefault="00724D6A" w:rsidP="00724D6A">
            <w:pPr>
              <w:spacing w:line="240" w:lineRule="auto"/>
              <w:jc w:val="center"/>
              <w:rPr>
                <w:rFonts w:cs="Times New Roman"/>
                <w:sz w:val="22"/>
                <w:szCs w:val="22"/>
              </w:rPr>
            </w:pPr>
            <w:r w:rsidRPr="00724D6A">
              <w:rPr>
                <w:rFonts w:cs="Times New Roman"/>
                <w:sz w:val="22"/>
                <w:szCs w:val="22"/>
              </w:rPr>
              <w:t>Раствор готовый кладочный цементный</w:t>
            </w:r>
          </w:p>
        </w:tc>
        <w:tc>
          <w:tcPr>
            <w:tcW w:w="7655" w:type="dxa"/>
            <w:shd w:val="clear" w:color="auto" w:fill="auto"/>
          </w:tcPr>
          <w:p w:rsidR="00724D6A" w:rsidRPr="00724D6A" w:rsidRDefault="00724D6A" w:rsidP="009943C7">
            <w:pPr>
              <w:spacing w:after="0" w:line="240" w:lineRule="auto"/>
              <w:jc w:val="both"/>
              <w:rPr>
                <w:rFonts w:cs="Times New Roman"/>
                <w:sz w:val="22"/>
                <w:szCs w:val="22"/>
              </w:rPr>
            </w:pPr>
            <w:r w:rsidRPr="00724D6A">
              <w:rPr>
                <w:rFonts w:cs="Times New Roman"/>
                <w:sz w:val="22"/>
                <w:szCs w:val="22"/>
              </w:rPr>
              <w:t xml:space="preserve">Должны быть прочность сцепления с основанием и малая усадка, предотвращающая возникновение трещин в отделке. Марка </w:t>
            </w:r>
            <w:proofErr w:type="spellStart"/>
            <w:r w:rsidRPr="00724D6A">
              <w:rPr>
                <w:rFonts w:cs="Times New Roman"/>
                <w:sz w:val="22"/>
                <w:szCs w:val="22"/>
              </w:rPr>
              <w:t>Пк</w:t>
            </w:r>
            <w:proofErr w:type="spellEnd"/>
            <w:r w:rsidRPr="00724D6A">
              <w:rPr>
                <w:rFonts w:cs="Times New Roman"/>
                <w:sz w:val="22"/>
                <w:szCs w:val="22"/>
              </w:rPr>
              <w:t xml:space="preserve"> 2 или </w:t>
            </w:r>
            <w:proofErr w:type="spellStart"/>
            <w:r w:rsidRPr="00724D6A">
              <w:rPr>
                <w:rFonts w:cs="Times New Roman"/>
                <w:sz w:val="22"/>
                <w:szCs w:val="22"/>
              </w:rPr>
              <w:t>Пк</w:t>
            </w:r>
            <w:proofErr w:type="spellEnd"/>
            <w:r w:rsidRPr="00724D6A">
              <w:rPr>
                <w:rFonts w:cs="Times New Roman"/>
                <w:sz w:val="22"/>
                <w:szCs w:val="22"/>
              </w:rPr>
              <w:t xml:space="preserve"> 3 норма подвижности по погружению конуса, свыше 4 до </w:t>
            </w:r>
            <w:smartTag w:uri="urn:schemas-microsoft-com:office:smarttags" w:element="metricconverter">
              <w:smartTagPr>
                <w:attr w:name="ProductID" w:val="12 см"/>
              </w:smartTagPr>
              <w:r w:rsidRPr="00724D6A">
                <w:rPr>
                  <w:rFonts w:cs="Times New Roman"/>
                  <w:sz w:val="22"/>
                  <w:szCs w:val="22"/>
                </w:rPr>
                <w:t>12 см</w:t>
              </w:r>
            </w:smartTag>
            <w:r w:rsidRPr="00724D6A">
              <w:rPr>
                <w:rFonts w:cs="Times New Roman"/>
                <w:sz w:val="22"/>
                <w:szCs w:val="22"/>
              </w:rPr>
              <w:t xml:space="preserve">, водоудерживающая способность растворных смесей должна быть не менее 90%, </w:t>
            </w:r>
            <w:proofErr w:type="spellStart"/>
            <w:r w:rsidRPr="00724D6A">
              <w:rPr>
                <w:rFonts w:cs="Times New Roman"/>
                <w:sz w:val="22"/>
                <w:szCs w:val="22"/>
              </w:rPr>
              <w:t>расслаиваемость</w:t>
            </w:r>
            <w:proofErr w:type="spellEnd"/>
            <w:r w:rsidRPr="00724D6A">
              <w:rPr>
                <w:rFonts w:cs="Times New Roman"/>
                <w:sz w:val="22"/>
                <w:szCs w:val="22"/>
              </w:rPr>
              <w:t xml:space="preserve"> свежеприготовленных смесей не выше 10%, растворная смесь не должна содержать золы-уноса  более 20% массы цемента, температура применения раствора от 10 до 15</w:t>
            </w:r>
            <w:proofErr w:type="gramStart"/>
            <w:r w:rsidRPr="00724D6A">
              <w:rPr>
                <w:rFonts w:cs="Times New Roman"/>
                <w:sz w:val="22"/>
                <w:szCs w:val="22"/>
              </w:rPr>
              <w:t xml:space="preserve"> °С</w:t>
            </w:r>
            <w:proofErr w:type="gramEnd"/>
            <w:r w:rsidRPr="00724D6A">
              <w:rPr>
                <w:rFonts w:cs="Times New Roman"/>
                <w:sz w:val="22"/>
                <w:szCs w:val="22"/>
              </w:rPr>
              <w:t xml:space="preserve">, прочность растворов на сжатие от М 50 до М75, марка по морозостойкости F100 или F150, средняя плотность 1500 и более </w:t>
            </w:r>
            <w:proofErr w:type="gramStart"/>
            <w:r w:rsidRPr="00724D6A">
              <w:rPr>
                <w:rFonts w:cs="Times New Roman"/>
                <w:sz w:val="22"/>
                <w:szCs w:val="22"/>
              </w:rPr>
              <w:t>кг</w:t>
            </w:r>
            <w:proofErr w:type="gramEnd"/>
            <w:r w:rsidRPr="00724D6A">
              <w:rPr>
                <w:rFonts w:cs="Times New Roman"/>
                <w:sz w:val="22"/>
                <w:szCs w:val="22"/>
              </w:rPr>
              <w:t>/м</w:t>
            </w:r>
            <w:r w:rsidRPr="00724D6A">
              <w:rPr>
                <w:rFonts w:cs="Times New Roman"/>
                <w:sz w:val="22"/>
                <w:szCs w:val="22"/>
                <w:vertAlign w:val="superscript"/>
              </w:rPr>
              <w:t>3,</w:t>
            </w:r>
            <w:r w:rsidRPr="00724D6A">
              <w:rPr>
                <w:rFonts w:cs="Times New Roman"/>
                <w:sz w:val="22"/>
                <w:szCs w:val="22"/>
              </w:rPr>
              <w:t xml:space="preserve"> расход цемента на </w:t>
            </w:r>
            <w:smartTag w:uri="urn:schemas-microsoft-com:office:smarttags" w:element="metricconverter">
              <w:smartTagPr>
                <w:attr w:name="ProductID" w:val="1 м3"/>
              </w:smartTagPr>
              <w:r w:rsidRPr="00724D6A">
                <w:rPr>
                  <w:rFonts w:cs="Times New Roman"/>
                  <w:sz w:val="22"/>
                  <w:szCs w:val="22"/>
                </w:rPr>
                <w:t>1 м</w:t>
              </w:r>
              <w:r w:rsidRPr="00724D6A">
                <w:rPr>
                  <w:rFonts w:cs="Times New Roman"/>
                  <w:sz w:val="22"/>
                  <w:szCs w:val="22"/>
                  <w:vertAlign w:val="superscript"/>
                </w:rPr>
                <w:t>3</w:t>
              </w:r>
            </w:smartTag>
            <w:r w:rsidRPr="00724D6A">
              <w:rPr>
                <w:rFonts w:cs="Times New Roman"/>
                <w:sz w:val="22"/>
                <w:szCs w:val="22"/>
              </w:rPr>
              <w:t xml:space="preserve"> песка не менее </w:t>
            </w:r>
            <w:smartTag w:uri="urn:schemas-microsoft-com:office:smarttags" w:element="metricconverter">
              <w:smartTagPr>
                <w:attr w:name="ProductID" w:val="100 кг"/>
              </w:smartTagPr>
              <w:r w:rsidRPr="00724D6A">
                <w:rPr>
                  <w:rFonts w:cs="Times New Roman"/>
                  <w:sz w:val="22"/>
                  <w:szCs w:val="22"/>
                </w:rPr>
                <w:t>100 кг</w:t>
              </w:r>
            </w:smartTag>
            <w:r w:rsidRPr="00724D6A">
              <w:rPr>
                <w:rFonts w:cs="Times New Roman"/>
                <w:sz w:val="22"/>
                <w:szCs w:val="22"/>
              </w:rPr>
              <w:t xml:space="preserve">, воду для </w:t>
            </w:r>
            <w:proofErr w:type="spellStart"/>
            <w:r w:rsidRPr="00724D6A">
              <w:rPr>
                <w:rFonts w:cs="Times New Roman"/>
                <w:sz w:val="22"/>
                <w:szCs w:val="22"/>
              </w:rPr>
              <w:t>затворения</w:t>
            </w:r>
            <w:proofErr w:type="spellEnd"/>
            <w:r w:rsidRPr="00724D6A">
              <w:rPr>
                <w:rFonts w:cs="Times New Roman"/>
                <w:sz w:val="22"/>
                <w:szCs w:val="22"/>
              </w:rPr>
              <w:t xml:space="preserve"> растворных смесей и приготовления добавок применяют в соответствии с государственным стандартом.</w:t>
            </w:r>
          </w:p>
          <w:p w:rsidR="00724D6A" w:rsidRPr="00724D6A" w:rsidRDefault="00724D6A" w:rsidP="009943C7">
            <w:pPr>
              <w:spacing w:after="0" w:line="240" w:lineRule="auto"/>
              <w:jc w:val="both"/>
              <w:rPr>
                <w:rFonts w:cs="Times New Roman"/>
                <w:sz w:val="22"/>
                <w:szCs w:val="22"/>
              </w:rPr>
            </w:pPr>
            <w:r w:rsidRPr="00724D6A">
              <w:rPr>
                <w:rFonts w:cs="Times New Roman"/>
                <w:sz w:val="22"/>
                <w:szCs w:val="22"/>
              </w:rPr>
              <w:t xml:space="preserve">Требования к вещественному составу: портландцемент (без добавок или  с активными минеральными добавками  в размере 20%) или </w:t>
            </w:r>
            <w:proofErr w:type="spellStart"/>
            <w:r w:rsidRPr="00724D6A">
              <w:rPr>
                <w:rFonts w:cs="Times New Roman"/>
                <w:sz w:val="22"/>
                <w:szCs w:val="22"/>
              </w:rPr>
              <w:t>шлакопортландцемент</w:t>
            </w:r>
            <w:proofErr w:type="spellEnd"/>
            <w:r w:rsidRPr="00724D6A">
              <w:rPr>
                <w:rFonts w:cs="Times New Roman"/>
                <w:sz w:val="22"/>
                <w:szCs w:val="22"/>
              </w:rPr>
              <w:t xml:space="preserve"> (с добавками гранулированного шлака более 20%). Гарантированная марка -  не менее 400.</w:t>
            </w:r>
          </w:p>
          <w:p w:rsidR="00724D6A" w:rsidRPr="00724D6A" w:rsidRDefault="00724D6A" w:rsidP="009943C7">
            <w:pPr>
              <w:spacing w:after="0" w:line="240" w:lineRule="auto"/>
              <w:jc w:val="both"/>
              <w:rPr>
                <w:rFonts w:cs="Times New Roman"/>
                <w:sz w:val="22"/>
                <w:szCs w:val="22"/>
              </w:rPr>
            </w:pPr>
            <w:r w:rsidRPr="00724D6A">
              <w:rPr>
                <w:rFonts w:cs="Times New Roman"/>
                <w:sz w:val="22"/>
                <w:szCs w:val="22"/>
              </w:rPr>
              <w:t xml:space="preserve">Возможно применение доменных гранулированных или </w:t>
            </w:r>
            <w:proofErr w:type="spellStart"/>
            <w:r w:rsidRPr="00724D6A">
              <w:rPr>
                <w:rFonts w:cs="Times New Roman"/>
                <w:sz w:val="22"/>
                <w:szCs w:val="22"/>
              </w:rPr>
              <w:t>электротермофосфорных</w:t>
            </w:r>
            <w:proofErr w:type="spellEnd"/>
            <w:r w:rsidRPr="00724D6A">
              <w:rPr>
                <w:rFonts w:cs="Times New Roman"/>
                <w:sz w:val="22"/>
                <w:szCs w:val="22"/>
              </w:rPr>
              <w:t xml:space="preserve"> шлаков,  массовая доля которых </w:t>
            </w:r>
            <w:proofErr w:type="gramStart"/>
            <w:r w:rsidRPr="00724D6A">
              <w:rPr>
                <w:rFonts w:cs="Times New Roman"/>
                <w:sz w:val="22"/>
                <w:szCs w:val="22"/>
              </w:rPr>
              <w:t>в</w:t>
            </w:r>
            <w:proofErr w:type="gramEnd"/>
            <w:r w:rsidRPr="00724D6A">
              <w:rPr>
                <w:rFonts w:cs="Times New Roman"/>
                <w:sz w:val="22"/>
                <w:szCs w:val="22"/>
              </w:rPr>
              <w:t xml:space="preserve"> % по массе не должна превышать 80. Предел прочности при сжатии в 28-суточном возрасте: не менее 39, 2 Мпа, предел прочности при изгибе в 28-суточном возрасте кгс/см</w:t>
            </w:r>
            <w:proofErr w:type="gramStart"/>
            <w:r w:rsidRPr="00724D6A">
              <w:rPr>
                <w:rFonts w:cs="Times New Roman"/>
                <w:sz w:val="22"/>
                <w:szCs w:val="22"/>
                <w:vertAlign w:val="superscript"/>
              </w:rPr>
              <w:t>2</w:t>
            </w:r>
            <w:proofErr w:type="gramEnd"/>
            <w:r w:rsidRPr="00724D6A">
              <w:rPr>
                <w:rFonts w:cs="Times New Roman"/>
                <w:sz w:val="22"/>
                <w:szCs w:val="22"/>
              </w:rPr>
              <w:t xml:space="preserve">, не менее  55.Начало схватывания цемента: не ранее 45 мин, конец схватывания: не позднее 10 ч от начала </w:t>
            </w:r>
            <w:proofErr w:type="spellStart"/>
            <w:r w:rsidRPr="00724D6A">
              <w:rPr>
                <w:rFonts w:cs="Times New Roman"/>
                <w:sz w:val="22"/>
                <w:szCs w:val="22"/>
              </w:rPr>
              <w:t>затворения</w:t>
            </w:r>
            <w:proofErr w:type="spellEnd"/>
            <w:r w:rsidRPr="00724D6A">
              <w:rPr>
                <w:rFonts w:cs="Times New Roman"/>
                <w:sz w:val="22"/>
                <w:szCs w:val="22"/>
              </w:rPr>
              <w:t>.</w:t>
            </w:r>
          </w:p>
          <w:p w:rsidR="00724D6A" w:rsidRPr="00724D6A" w:rsidRDefault="00724D6A" w:rsidP="009943C7">
            <w:pPr>
              <w:spacing w:after="0" w:line="240" w:lineRule="auto"/>
              <w:rPr>
                <w:rFonts w:cs="Times New Roman"/>
                <w:sz w:val="22"/>
                <w:szCs w:val="22"/>
              </w:rPr>
            </w:pPr>
            <w:r w:rsidRPr="00724D6A">
              <w:rPr>
                <w:rFonts w:cs="Times New Roman"/>
                <w:sz w:val="22"/>
                <w:szCs w:val="22"/>
              </w:rPr>
              <w:t>Массовая доля ангидрида серной кислоты (SO</w:t>
            </w:r>
            <w:r w:rsidRPr="00724D6A">
              <w:rPr>
                <w:rFonts w:cs="Times New Roman"/>
                <w:sz w:val="22"/>
                <w:szCs w:val="22"/>
                <w:vertAlign w:val="subscript"/>
              </w:rPr>
              <w:t>3</w:t>
            </w:r>
            <w:r w:rsidRPr="00724D6A">
              <w:rPr>
                <w:rFonts w:cs="Times New Roman"/>
                <w:sz w:val="22"/>
                <w:szCs w:val="22"/>
              </w:rPr>
              <w:t>) , % по массе: не менее 1,0, но не более 3,5. Материал должен быть быстротвердеющий.</w:t>
            </w:r>
          </w:p>
        </w:tc>
      </w:tr>
      <w:tr w:rsidR="00724D6A" w:rsidRPr="000100D2" w:rsidTr="00724D6A">
        <w:tc>
          <w:tcPr>
            <w:tcW w:w="567" w:type="dxa"/>
            <w:shd w:val="clear" w:color="auto" w:fill="auto"/>
          </w:tcPr>
          <w:p w:rsidR="00724D6A" w:rsidRPr="00724D6A" w:rsidRDefault="00B55942" w:rsidP="00724D6A">
            <w:pPr>
              <w:spacing w:after="0" w:line="240" w:lineRule="auto"/>
              <w:jc w:val="center"/>
              <w:rPr>
                <w:rFonts w:cs="Times New Roman"/>
                <w:b/>
                <w:sz w:val="22"/>
                <w:szCs w:val="22"/>
              </w:rPr>
            </w:pPr>
            <w:r>
              <w:rPr>
                <w:rFonts w:cs="Times New Roman"/>
                <w:b/>
                <w:sz w:val="22"/>
                <w:szCs w:val="22"/>
              </w:rPr>
              <w:t>8</w:t>
            </w:r>
          </w:p>
        </w:tc>
        <w:tc>
          <w:tcPr>
            <w:tcW w:w="1701" w:type="dxa"/>
            <w:shd w:val="clear" w:color="auto" w:fill="auto"/>
          </w:tcPr>
          <w:p w:rsidR="00724D6A" w:rsidRPr="00724D6A" w:rsidRDefault="00724D6A" w:rsidP="00724D6A">
            <w:pPr>
              <w:snapToGrid w:val="0"/>
              <w:spacing w:line="240" w:lineRule="auto"/>
              <w:jc w:val="center"/>
              <w:rPr>
                <w:rFonts w:cs="Times New Roman"/>
                <w:sz w:val="22"/>
                <w:szCs w:val="22"/>
              </w:rPr>
            </w:pPr>
            <w:r w:rsidRPr="00724D6A">
              <w:rPr>
                <w:rFonts w:cs="Times New Roman"/>
                <w:sz w:val="22"/>
                <w:szCs w:val="22"/>
              </w:rPr>
              <w:t>Камни бортовые</w:t>
            </w:r>
          </w:p>
        </w:tc>
        <w:tc>
          <w:tcPr>
            <w:tcW w:w="7655" w:type="dxa"/>
            <w:shd w:val="clear" w:color="auto" w:fill="auto"/>
          </w:tcPr>
          <w:p w:rsidR="00724D6A" w:rsidRPr="00724D6A" w:rsidRDefault="00724D6A" w:rsidP="009943C7">
            <w:pPr>
              <w:snapToGrid w:val="0"/>
              <w:spacing w:after="0" w:line="240" w:lineRule="auto"/>
              <w:rPr>
                <w:rFonts w:eastAsia="Calibri" w:cs="Times New Roman"/>
                <w:sz w:val="22"/>
                <w:szCs w:val="22"/>
              </w:rPr>
            </w:pPr>
            <w:r w:rsidRPr="00724D6A">
              <w:rPr>
                <w:rFonts w:eastAsia="Calibri" w:cs="Times New Roman"/>
                <w:sz w:val="22"/>
                <w:szCs w:val="22"/>
              </w:rPr>
              <w:t>Камни бортовые должны быть прямые рядовые.</w:t>
            </w:r>
          </w:p>
          <w:p w:rsidR="00724D6A" w:rsidRPr="00724D6A" w:rsidRDefault="00724D6A" w:rsidP="009943C7">
            <w:pPr>
              <w:spacing w:after="0" w:line="240" w:lineRule="auto"/>
              <w:rPr>
                <w:rFonts w:eastAsia="Calibri" w:cs="Times New Roman"/>
                <w:sz w:val="22"/>
                <w:szCs w:val="22"/>
              </w:rPr>
            </w:pPr>
            <w:r w:rsidRPr="00724D6A">
              <w:rPr>
                <w:rFonts w:eastAsia="Calibri" w:cs="Times New Roman"/>
                <w:sz w:val="22"/>
                <w:szCs w:val="22"/>
              </w:rPr>
              <w:t xml:space="preserve">Размеры: длина </w:t>
            </w:r>
            <w:smartTag w:uri="urn:schemas-microsoft-com:office:smarttags" w:element="metricconverter">
              <w:smartTagPr>
                <w:attr w:name="ProductID" w:val="1000 мм"/>
              </w:smartTagPr>
              <w:r w:rsidRPr="00724D6A">
                <w:rPr>
                  <w:rFonts w:eastAsia="Calibri" w:cs="Times New Roman"/>
                  <w:sz w:val="22"/>
                  <w:szCs w:val="22"/>
                </w:rPr>
                <w:t>1000 мм</w:t>
              </w:r>
            </w:smartTag>
            <w:r w:rsidRPr="00724D6A">
              <w:rPr>
                <w:rFonts w:eastAsia="Calibri" w:cs="Times New Roman"/>
                <w:sz w:val="22"/>
                <w:szCs w:val="22"/>
              </w:rPr>
              <w:t xml:space="preserve">, высота </w:t>
            </w:r>
            <w:smartTag w:uri="urn:schemas-microsoft-com:office:smarttags" w:element="metricconverter">
              <w:smartTagPr>
                <w:attr w:name="ProductID" w:val="200 мм"/>
              </w:smartTagPr>
              <w:r w:rsidRPr="00724D6A">
                <w:rPr>
                  <w:rFonts w:eastAsia="Calibri" w:cs="Times New Roman"/>
                  <w:sz w:val="22"/>
                  <w:szCs w:val="22"/>
                </w:rPr>
                <w:t>200 мм</w:t>
              </w:r>
            </w:smartTag>
            <w:r w:rsidRPr="00724D6A">
              <w:rPr>
                <w:rFonts w:eastAsia="Calibri" w:cs="Times New Roman"/>
                <w:sz w:val="22"/>
                <w:szCs w:val="22"/>
              </w:rPr>
              <w:t xml:space="preserve">, ширина </w:t>
            </w:r>
            <w:smartTag w:uri="urn:schemas-microsoft-com:office:smarttags" w:element="metricconverter">
              <w:smartTagPr>
                <w:attr w:name="ProductID" w:val="80 мм"/>
              </w:smartTagPr>
              <w:r w:rsidRPr="00724D6A">
                <w:rPr>
                  <w:rFonts w:eastAsia="Calibri" w:cs="Times New Roman"/>
                  <w:sz w:val="22"/>
                  <w:szCs w:val="22"/>
                </w:rPr>
                <w:t>80 мм</w:t>
              </w:r>
            </w:smartTag>
            <w:r w:rsidRPr="00724D6A">
              <w:rPr>
                <w:rFonts w:eastAsia="Calibri" w:cs="Times New Roman"/>
                <w:sz w:val="22"/>
                <w:szCs w:val="22"/>
              </w:rPr>
              <w:t>.</w:t>
            </w:r>
          </w:p>
          <w:p w:rsidR="00724D6A" w:rsidRPr="00724D6A" w:rsidRDefault="00724D6A" w:rsidP="009943C7">
            <w:pPr>
              <w:spacing w:after="0" w:line="240" w:lineRule="auto"/>
              <w:rPr>
                <w:rFonts w:eastAsia="Calibri" w:cs="Times New Roman"/>
                <w:sz w:val="22"/>
                <w:szCs w:val="22"/>
              </w:rPr>
            </w:pPr>
            <w:r w:rsidRPr="00724D6A">
              <w:rPr>
                <w:rFonts w:eastAsia="Calibri" w:cs="Times New Roman"/>
                <w:sz w:val="22"/>
                <w:szCs w:val="22"/>
              </w:rPr>
              <w:t>Класс бетона по прочности на сжатие не менее В22,5 (М300).</w:t>
            </w:r>
          </w:p>
          <w:p w:rsidR="00724D6A" w:rsidRPr="00724D6A" w:rsidRDefault="00724D6A" w:rsidP="009943C7">
            <w:pPr>
              <w:spacing w:after="0" w:line="240" w:lineRule="auto"/>
              <w:rPr>
                <w:rFonts w:eastAsia="Calibri" w:cs="Times New Roman"/>
                <w:sz w:val="22"/>
                <w:szCs w:val="22"/>
              </w:rPr>
            </w:pPr>
            <w:r w:rsidRPr="00724D6A">
              <w:rPr>
                <w:rFonts w:eastAsia="Calibri" w:cs="Times New Roman"/>
                <w:sz w:val="22"/>
                <w:szCs w:val="22"/>
              </w:rPr>
              <w:t xml:space="preserve">Марка бетона по морозостойкости не ниже </w:t>
            </w:r>
            <w:r w:rsidRPr="00724D6A">
              <w:rPr>
                <w:rFonts w:eastAsia="Calibri" w:cs="Times New Roman"/>
                <w:sz w:val="22"/>
                <w:szCs w:val="22"/>
                <w:lang w:val="en-US"/>
              </w:rPr>
              <w:t>F</w:t>
            </w:r>
            <w:r w:rsidRPr="00724D6A">
              <w:rPr>
                <w:rFonts w:eastAsia="Calibri" w:cs="Times New Roman"/>
                <w:sz w:val="22"/>
                <w:szCs w:val="22"/>
              </w:rPr>
              <w:t>100.</w:t>
            </w:r>
          </w:p>
          <w:p w:rsidR="00724D6A" w:rsidRPr="00724D6A" w:rsidRDefault="00724D6A" w:rsidP="009943C7">
            <w:pPr>
              <w:spacing w:after="0" w:line="240" w:lineRule="auto"/>
              <w:rPr>
                <w:rFonts w:eastAsia="Calibri" w:cs="Times New Roman"/>
                <w:sz w:val="22"/>
                <w:szCs w:val="22"/>
              </w:rPr>
            </w:pPr>
            <w:proofErr w:type="spellStart"/>
            <w:r w:rsidRPr="00724D6A">
              <w:rPr>
                <w:rFonts w:eastAsia="Calibri" w:cs="Times New Roman"/>
                <w:sz w:val="22"/>
                <w:szCs w:val="22"/>
              </w:rPr>
              <w:t>Водопоглощение</w:t>
            </w:r>
            <w:proofErr w:type="spellEnd"/>
            <w:r w:rsidRPr="00724D6A">
              <w:rPr>
                <w:rFonts w:eastAsia="Calibri" w:cs="Times New Roman"/>
                <w:sz w:val="22"/>
                <w:szCs w:val="22"/>
              </w:rPr>
              <w:t xml:space="preserve"> бетона камней не должно превышать </w:t>
            </w:r>
          </w:p>
          <w:p w:rsidR="00724D6A" w:rsidRPr="00724D6A" w:rsidRDefault="00724D6A" w:rsidP="009943C7">
            <w:pPr>
              <w:spacing w:after="0" w:line="240" w:lineRule="auto"/>
              <w:rPr>
                <w:rFonts w:eastAsia="Calibri" w:cs="Times New Roman"/>
                <w:sz w:val="22"/>
                <w:szCs w:val="22"/>
              </w:rPr>
            </w:pPr>
            <w:r w:rsidRPr="00724D6A">
              <w:rPr>
                <w:rFonts w:eastAsia="Calibri" w:cs="Times New Roman"/>
                <w:sz w:val="22"/>
                <w:szCs w:val="22"/>
              </w:rPr>
              <w:t>по массе, %: 6.</w:t>
            </w:r>
          </w:p>
          <w:p w:rsidR="009943C7" w:rsidRDefault="00724D6A" w:rsidP="009943C7">
            <w:pPr>
              <w:spacing w:after="0" w:line="240" w:lineRule="auto"/>
              <w:rPr>
                <w:rFonts w:cs="Times New Roman"/>
                <w:sz w:val="22"/>
                <w:szCs w:val="22"/>
              </w:rPr>
            </w:pPr>
            <w:r w:rsidRPr="00724D6A">
              <w:rPr>
                <w:rFonts w:cs="Times New Roman"/>
                <w:sz w:val="22"/>
                <w:szCs w:val="22"/>
              </w:rPr>
              <w:t>Класс прочности бетона не менее В22,5 , марка не менее  300 Значение нормируемой отпускной прочности бетона должно составлять 90% от класса бетона по прочности на сжатие и класса бетона по прочности на растяжение при изгибе в любое время года. Содержание бетона в камне не менее 0,043м</w:t>
            </w:r>
            <w:r w:rsidRPr="00724D6A">
              <w:rPr>
                <w:rFonts w:cs="Times New Roman"/>
                <w:sz w:val="22"/>
                <w:szCs w:val="22"/>
                <w:vertAlign w:val="superscript"/>
              </w:rPr>
              <w:t>З</w:t>
            </w:r>
            <w:r w:rsidRPr="00724D6A">
              <w:rPr>
                <w:rFonts w:cs="Times New Roman"/>
                <w:sz w:val="22"/>
                <w:szCs w:val="22"/>
              </w:rPr>
              <w:t xml:space="preserve"> Размеры: 1000*200*80 </w:t>
            </w:r>
          </w:p>
          <w:p w:rsidR="00724D6A" w:rsidRPr="00724D6A" w:rsidRDefault="00724D6A" w:rsidP="009943C7">
            <w:pPr>
              <w:spacing w:after="0" w:line="240" w:lineRule="auto"/>
              <w:rPr>
                <w:rFonts w:cs="Times New Roman"/>
                <w:sz w:val="22"/>
                <w:szCs w:val="22"/>
              </w:rPr>
            </w:pPr>
            <w:r w:rsidRPr="00724D6A">
              <w:rPr>
                <w:rFonts w:cs="Times New Roman"/>
                <w:sz w:val="22"/>
                <w:szCs w:val="22"/>
              </w:rPr>
              <w:t xml:space="preserve">Марка бетона по морозостойкости </w:t>
            </w:r>
            <w:r w:rsidR="009943C7">
              <w:rPr>
                <w:rFonts w:cs="Times New Roman"/>
                <w:sz w:val="22"/>
                <w:szCs w:val="22"/>
              </w:rPr>
              <w:t>–</w:t>
            </w:r>
            <w:r w:rsidRPr="00724D6A">
              <w:rPr>
                <w:rFonts w:cs="Times New Roman"/>
                <w:sz w:val="22"/>
                <w:szCs w:val="22"/>
              </w:rPr>
              <w:t xml:space="preserve"> </w:t>
            </w:r>
            <w:r w:rsidRPr="00724D6A">
              <w:rPr>
                <w:rFonts w:cs="Times New Roman"/>
                <w:sz w:val="22"/>
                <w:szCs w:val="22"/>
                <w:lang w:val="en-US"/>
              </w:rPr>
              <w:t>F</w:t>
            </w:r>
            <w:r w:rsidR="009943C7">
              <w:rPr>
                <w:rFonts w:cs="Times New Roman"/>
                <w:sz w:val="22"/>
                <w:szCs w:val="22"/>
              </w:rPr>
              <w:t xml:space="preserve"> </w:t>
            </w:r>
            <w:r w:rsidRPr="00724D6A">
              <w:rPr>
                <w:rFonts w:cs="Times New Roman"/>
                <w:sz w:val="22"/>
                <w:szCs w:val="22"/>
              </w:rPr>
              <w:t xml:space="preserve">200 или </w:t>
            </w:r>
            <w:r w:rsidRPr="00724D6A">
              <w:rPr>
                <w:rFonts w:cs="Times New Roman"/>
                <w:sz w:val="22"/>
                <w:szCs w:val="22"/>
                <w:lang w:val="en-US"/>
              </w:rPr>
              <w:t>F</w:t>
            </w:r>
            <w:r w:rsidRPr="00724D6A">
              <w:rPr>
                <w:rFonts w:cs="Times New Roman"/>
                <w:sz w:val="22"/>
                <w:szCs w:val="22"/>
              </w:rPr>
              <w:t xml:space="preserve"> 300 </w:t>
            </w:r>
          </w:p>
          <w:p w:rsidR="00724D6A" w:rsidRPr="00724D6A" w:rsidRDefault="00724D6A" w:rsidP="009943C7">
            <w:pPr>
              <w:spacing w:after="0" w:line="240" w:lineRule="auto"/>
              <w:rPr>
                <w:rFonts w:cs="Times New Roman"/>
                <w:sz w:val="22"/>
                <w:szCs w:val="22"/>
              </w:rPr>
            </w:pPr>
            <w:proofErr w:type="spellStart"/>
            <w:r w:rsidRPr="00724D6A">
              <w:rPr>
                <w:rFonts w:cs="Times New Roman"/>
                <w:sz w:val="22"/>
                <w:szCs w:val="22"/>
              </w:rPr>
              <w:t>Водопоглощение</w:t>
            </w:r>
            <w:proofErr w:type="spellEnd"/>
            <w:r w:rsidRPr="00724D6A">
              <w:rPr>
                <w:rFonts w:cs="Times New Roman"/>
                <w:sz w:val="22"/>
                <w:szCs w:val="22"/>
              </w:rPr>
              <w:t xml:space="preserve">  бетона камней должно превышать, % по массе    5</w:t>
            </w:r>
          </w:p>
          <w:p w:rsidR="00724D6A" w:rsidRPr="00724D6A" w:rsidRDefault="00724D6A" w:rsidP="009943C7">
            <w:pPr>
              <w:spacing w:after="0" w:line="240" w:lineRule="auto"/>
              <w:jc w:val="both"/>
              <w:rPr>
                <w:rFonts w:eastAsia="Calibri" w:cs="Times New Roman"/>
                <w:sz w:val="22"/>
                <w:szCs w:val="22"/>
              </w:rPr>
            </w:pPr>
            <w:r w:rsidRPr="00724D6A">
              <w:rPr>
                <w:rFonts w:eastAsia="Calibri" w:cs="Times New Roman"/>
                <w:sz w:val="22"/>
                <w:szCs w:val="22"/>
              </w:rPr>
              <w:t xml:space="preserve">Для приготовления бетонной смеси должен применяться </w:t>
            </w:r>
            <w:proofErr w:type="spellStart"/>
            <w:r w:rsidRPr="00724D6A">
              <w:rPr>
                <w:rFonts w:eastAsia="Calibri" w:cs="Times New Roman"/>
                <w:sz w:val="22"/>
                <w:szCs w:val="22"/>
              </w:rPr>
              <w:t>бездобавочный</w:t>
            </w:r>
            <w:proofErr w:type="spellEnd"/>
            <w:r w:rsidRPr="00724D6A">
              <w:rPr>
                <w:rFonts w:eastAsia="Calibri" w:cs="Times New Roman"/>
                <w:sz w:val="22"/>
                <w:szCs w:val="22"/>
              </w:rPr>
              <w:t xml:space="preserve"> портландцемент; портландцемент с минеральными добавками до 5% или портландцемент для бетонов дорожных и аэродромных покрытий марки не ниже 400, содержащий в цементном клинкере не более 5% </w:t>
            </w:r>
            <w:r w:rsidRPr="00724D6A">
              <w:rPr>
                <w:rFonts w:eastAsia="Calibri" w:cs="Times New Roman"/>
                <w:sz w:val="22"/>
                <w:szCs w:val="22"/>
                <w:lang w:val="ru-RU"/>
              </w:rPr>
              <w:pict w14:anchorId="1259BB9F">
                <v:shape id="_x0000_i1027" type="#_x0000_t75" style="width:29.2pt;height:15.6pt" filled="t">
                  <v:fill color2="black"/>
                  <v:imagedata r:id="rId45" o:title=""/>
                </v:shape>
              </w:pict>
            </w:r>
            <w:r w:rsidRPr="00724D6A">
              <w:rPr>
                <w:rFonts w:eastAsia="Calibri" w:cs="Times New Roman"/>
                <w:sz w:val="22"/>
                <w:szCs w:val="22"/>
              </w:rPr>
              <w:t xml:space="preserve"> (оксида магния) и не более 8%</w:t>
            </w:r>
            <w:r w:rsidR="00B55942">
              <w:rPr>
                <w:rFonts w:eastAsia="Calibri" w:cs="Times New Roman"/>
                <w:sz w:val="22"/>
                <w:szCs w:val="22"/>
              </w:rPr>
              <w:t xml:space="preserve"> </w:t>
            </w:r>
            <w:r w:rsidRPr="00724D6A">
              <w:rPr>
                <w:rFonts w:eastAsia="Calibri" w:cs="Times New Roman"/>
                <w:sz w:val="22"/>
                <w:szCs w:val="22"/>
                <w:lang w:val="ru-RU"/>
              </w:rPr>
              <w:pict w14:anchorId="177F7D82">
                <v:shape id="_x0000_i1076" type="#_x0000_t75" style="width:27.15pt;height:18.35pt" filled="t">
                  <v:fill color2="black"/>
                  <v:imagedata r:id="rId46" o:title=""/>
                </v:shape>
              </w:pict>
            </w:r>
            <w:r w:rsidRPr="00724D6A">
              <w:rPr>
                <w:rFonts w:eastAsia="Calibri" w:cs="Times New Roman"/>
                <w:sz w:val="22"/>
                <w:szCs w:val="22"/>
              </w:rPr>
              <w:t xml:space="preserve"> (</w:t>
            </w:r>
            <w:proofErr w:type="spellStart"/>
            <w:r w:rsidRPr="00724D6A">
              <w:rPr>
                <w:rFonts w:eastAsia="Calibri" w:cs="Times New Roman"/>
                <w:sz w:val="22"/>
                <w:szCs w:val="22"/>
              </w:rPr>
              <w:t>трехкальциевого</w:t>
            </w:r>
            <w:proofErr w:type="spellEnd"/>
            <w:r w:rsidRPr="00724D6A">
              <w:rPr>
                <w:rFonts w:eastAsia="Calibri" w:cs="Times New Roman"/>
                <w:sz w:val="22"/>
                <w:szCs w:val="22"/>
              </w:rPr>
              <w:t xml:space="preserve"> алюмината). </w:t>
            </w:r>
          </w:p>
          <w:p w:rsidR="00724D6A" w:rsidRPr="00724D6A" w:rsidRDefault="00724D6A" w:rsidP="009943C7">
            <w:pPr>
              <w:spacing w:after="0" w:line="240" w:lineRule="auto"/>
              <w:jc w:val="both"/>
              <w:rPr>
                <w:rFonts w:eastAsia="Calibri" w:cs="Times New Roman"/>
                <w:sz w:val="22"/>
                <w:szCs w:val="22"/>
              </w:rPr>
            </w:pPr>
            <w:r w:rsidRPr="00724D6A">
              <w:rPr>
                <w:rFonts w:eastAsia="Calibri" w:cs="Times New Roman"/>
                <w:sz w:val="22"/>
                <w:szCs w:val="22"/>
              </w:rPr>
              <w:t xml:space="preserve">Для оптимального состава бетона должны применяться пески с модулем крупности не менее 2,2. Размер зерен крупного заполнителя  до  </w:t>
            </w:r>
            <w:smartTag w:uri="urn:schemas-microsoft-com:office:smarttags" w:element="metricconverter">
              <w:smartTagPr>
                <w:attr w:name="ProductID" w:val="20 мм"/>
              </w:smartTagPr>
              <w:r w:rsidRPr="00724D6A">
                <w:rPr>
                  <w:rFonts w:eastAsia="Calibri" w:cs="Times New Roman"/>
                  <w:sz w:val="22"/>
                  <w:szCs w:val="22"/>
                </w:rPr>
                <w:t>20 мм</w:t>
              </w:r>
            </w:smartTag>
            <w:r w:rsidRPr="00724D6A">
              <w:rPr>
                <w:rFonts w:eastAsia="Calibri" w:cs="Times New Roman"/>
                <w:sz w:val="22"/>
                <w:szCs w:val="22"/>
              </w:rPr>
              <w:t>.</w:t>
            </w:r>
          </w:p>
          <w:p w:rsidR="00724D6A" w:rsidRPr="00724D6A" w:rsidRDefault="00724D6A" w:rsidP="009943C7">
            <w:pPr>
              <w:spacing w:after="0" w:line="240" w:lineRule="auto"/>
              <w:jc w:val="both"/>
              <w:rPr>
                <w:rFonts w:eastAsia="Calibri" w:cs="Times New Roman"/>
                <w:sz w:val="22"/>
                <w:szCs w:val="22"/>
              </w:rPr>
            </w:pPr>
            <w:r w:rsidRPr="00724D6A">
              <w:rPr>
                <w:rFonts w:eastAsia="Calibri" w:cs="Times New Roman"/>
                <w:sz w:val="22"/>
                <w:szCs w:val="22"/>
              </w:rPr>
              <w:t>Марка щебня по прочности на сжатие должна быть не ниже 1000.Марка щебня по морозостойкости должна быть не ниже F200</w:t>
            </w:r>
          </w:p>
          <w:p w:rsidR="00724D6A" w:rsidRPr="00724D6A" w:rsidRDefault="00724D6A" w:rsidP="009943C7">
            <w:pPr>
              <w:spacing w:after="0" w:line="240" w:lineRule="auto"/>
              <w:rPr>
                <w:rFonts w:eastAsia="Calibri" w:cs="Times New Roman"/>
                <w:sz w:val="22"/>
                <w:szCs w:val="22"/>
              </w:rPr>
            </w:pPr>
            <w:r w:rsidRPr="00724D6A">
              <w:rPr>
                <w:rFonts w:eastAsia="Calibri" w:cs="Times New Roman"/>
                <w:sz w:val="22"/>
                <w:szCs w:val="22"/>
              </w:rPr>
              <w:t>В качестве ускорителя твердения для бетонных смесей неармированных камней из бетона следует применять кальций хлористый или нитрит-нитрат-хлорид кальция в объеме до 3% от массы цемента</w:t>
            </w:r>
          </w:p>
        </w:tc>
      </w:tr>
      <w:tr w:rsidR="00724D6A" w:rsidRPr="000100D2" w:rsidTr="00724D6A">
        <w:tc>
          <w:tcPr>
            <w:tcW w:w="567" w:type="dxa"/>
            <w:shd w:val="clear" w:color="auto" w:fill="auto"/>
          </w:tcPr>
          <w:p w:rsidR="00724D6A" w:rsidRPr="00B55942" w:rsidRDefault="00B55942" w:rsidP="00724D6A">
            <w:pPr>
              <w:spacing w:after="0" w:line="240" w:lineRule="auto"/>
              <w:jc w:val="center"/>
              <w:rPr>
                <w:rFonts w:cs="Times New Roman"/>
                <w:b/>
                <w:sz w:val="22"/>
                <w:szCs w:val="22"/>
                <w:lang w:val="en-US"/>
              </w:rPr>
            </w:pPr>
            <w:r>
              <w:rPr>
                <w:rFonts w:cs="Times New Roman"/>
                <w:b/>
                <w:sz w:val="22"/>
                <w:szCs w:val="22"/>
                <w:lang w:val="en-US"/>
              </w:rPr>
              <w:lastRenderedPageBreak/>
              <w:t>9</w:t>
            </w:r>
          </w:p>
        </w:tc>
        <w:tc>
          <w:tcPr>
            <w:tcW w:w="1701" w:type="dxa"/>
            <w:shd w:val="clear" w:color="auto" w:fill="auto"/>
          </w:tcPr>
          <w:p w:rsidR="00724D6A" w:rsidRPr="00724D6A" w:rsidRDefault="00724D6A" w:rsidP="00724D6A">
            <w:pPr>
              <w:snapToGrid w:val="0"/>
              <w:spacing w:line="240" w:lineRule="auto"/>
              <w:rPr>
                <w:rFonts w:cs="Times New Roman"/>
                <w:sz w:val="22"/>
                <w:szCs w:val="22"/>
              </w:rPr>
            </w:pPr>
            <w:r w:rsidRPr="00724D6A">
              <w:rPr>
                <w:rFonts w:cs="Times New Roman"/>
                <w:sz w:val="22"/>
                <w:szCs w:val="22"/>
              </w:rPr>
              <w:t xml:space="preserve">Камни бортовые </w:t>
            </w:r>
          </w:p>
        </w:tc>
        <w:tc>
          <w:tcPr>
            <w:tcW w:w="7655" w:type="dxa"/>
            <w:shd w:val="clear" w:color="auto" w:fill="auto"/>
          </w:tcPr>
          <w:p w:rsidR="00724D6A" w:rsidRPr="00724D6A" w:rsidRDefault="00724D6A" w:rsidP="009943C7">
            <w:pPr>
              <w:snapToGrid w:val="0"/>
              <w:spacing w:after="0" w:line="240" w:lineRule="auto"/>
              <w:jc w:val="both"/>
              <w:rPr>
                <w:rFonts w:cs="Times New Roman"/>
                <w:sz w:val="22"/>
                <w:szCs w:val="22"/>
              </w:rPr>
            </w:pPr>
            <w:r w:rsidRPr="00724D6A">
              <w:rPr>
                <w:rFonts w:cs="Times New Roman"/>
                <w:sz w:val="22"/>
                <w:szCs w:val="22"/>
              </w:rPr>
              <w:t>Класс прочности бетона не менее</w:t>
            </w:r>
            <w:proofErr w:type="gramStart"/>
            <w:r w:rsidRPr="00724D6A">
              <w:rPr>
                <w:rFonts w:cs="Times New Roman"/>
                <w:sz w:val="22"/>
                <w:szCs w:val="22"/>
              </w:rPr>
              <w:t xml:space="preserve"> В</w:t>
            </w:r>
            <w:proofErr w:type="gramEnd"/>
            <w:r w:rsidRPr="00724D6A">
              <w:rPr>
                <w:rFonts w:cs="Times New Roman"/>
                <w:sz w:val="22"/>
                <w:szCs w:val="22"/>
              </w:rPr>
              <w:t xml:space="preserve"> 30, марка не менее 400 Значение нормируемой отпускной прочности бетона должно составлять 90% от класса бетона по прочности на сжатие и класса бетона по прочности на растяжение при изгибе в любое время года. Содержание бетона в камне не менее 0,043м</w:t>
            </w:r>
            <w:r w:rsidRPr="00724D6A">
              <w:rPr>
                <w:rFonts w:cs="Times New Roman"/>
                <w:sz w:val="22"/>
                <w:szCs w:val="22"/>
                <w:vertAlign w:val="superscript"/>
              </w:rPr>
              <w:t>З</w:t>
            </w:r>
            <w:r w:rsidRPr="00724D6A">
              <w:rPr>
                <w:rFonts w:cs="Times New Roman"/>
                <w:sz w:val="22"/>
                <w:szCs w:val="22"/>
              </w:rPr>
              <w:t xml:space="preserve"> Размеры: 1000*300*150 Марка бетона по морозостойкости - </w:t>
            </w:r>
            <w:r w:rsidRPr="00724D6A">
              <w:rPr>
                <w:rFonts w:cs="Times New Roman"/>
                <w:sz w:val="22"/>
                <w:szCs w:val="22"/>
                <w:lang w:val="en-US"/>
              </w:rPr>
              <w:t>F</w:t>
            </w:r>
            <w:r w:rsidRPr="00724D6A">
              <w:rPr>
                <w:rFonts w:cs="Times New Roman"/>
                <w:sz w:val="22"/>
                <w:szCs w:val="22"/>
              </w:rPr>
              <w:t xml:space="preserve"> 200 или </w:t>
            </w:r>
            <w:r w:rsidRPr="00724D6A">
              <w:rPr>
                <w:rFonts w:cs="Times New Roman"/>
                <w:sz w:val="22"/>
                <w:szCs w:val="22"/>
                <w:lang w:val="en-US"/>
              </w:rPr>
              <w:t>F</w:t>
            </w:r>
            <w:r w:rsidRPr="00724D6A">
              <w:rPr>
                <w:rFonts w:cs="Times New Roman"/>
                <w:sz w:val="22"/>
                <w:szCs w:val="22"/>
              </w:rPr>
              <w:t xml:space="preserve"> 300 </w:t>
            </w:r>
          </w:p>
          <w:p w:rsidR="00724D6A" w:rsidRPr="00724D6A" w:rsidRDefault="00724D6A" w:rsidP="009943C7">
            <w:pPr>
              <w:spacing w:after="0" w:line="240" w:lineRule="auto"/>
              <w:jc w:val="both"/>
              <w:rPr>
                <w:rFonts w:cs="Times New Roman"/>
                <w:sz w:val="22"/>
                <w:szCs w:val="22"/>
              </w:rPr>
            </w:pPr>
            <w:proofErr w:type="spellStart"/>
            <w:r w:rsidRPr="00724D6A">
              <w:rPr>
                <w:rFonts w:cs="Times New Roman"/>
                <w:sz w:val="22"/>
                <w:szCs w:val="22"/>
              </w:rPr>
              <w:t>Водопоглощение</w:t>
            </w:r>
            <w:proofErr w:type="spellEnd"/>
            <w:r w:rsidRPr="00724D6A">
              <w:rPr>
                <w:rFonts w:cs="Times New Roman"/>
                <w:sz w:val="22"/>
                <w:szCs w:val="22"/>
              </w:rPr>
              <w:t xml:space="preserve">  бетона камней должно превышать, % по массе    5</w:t>
            </w:r>
          </w:p>
          <w:p w:rsidR="00724D6A" w:rsidRPr="00724D6A" w:rsidRDefault="00724D6A" w:rsidP="009943C7">
            <w:pPr>
              <w:spacing w:after="0" w:line="240" w:lineRule="auto"/>
              <w:jc w:val="both"/>
              <w:rPr>
                <w:rFonts w:eastAsia="Calibri" w:cs="Times New Roman"/>
                <w:sz w:val="22"/>
                <w:szCs w:val="22"/>
              </w:rPr>
            </w:pPr>
            <w:r w:rsidRPr="00724D6A">
              <w:rPr>
                <w:rFonts w:eastAsia="Calibri" w:cs="Times New Roman"/>
                <w:sz w:val="22"/>
                <w:szCs w:val="22"/>
              </w:rPr>
              <w:t xml:space="preserve">Для приготовления бетонной смеси должен применяться </w:t>
            </w:r>
            <w:proofErr w:type="spellStart"/>
            <w:r w:rsidRPr="00724D6A">
              <w:rPr>
                <w:rFonts w:eastAsia="Calibri" w:cs="Times New Roman"/>
                <w:sz w:val="22"/>
                <w:szCs w:val="22"/>
              </w:rPr>
              <w:t>бездобавочный</w:t>
            </w:r>
            <w:proofErr w:type="spellEnd"/>
            <w:r w:rsidRPr="00724D6A">
              <w:rPr>
                <w:rFonts w:eastAsia="Calibri" w:cs="Times New Roman"/>
                <w:sz w:val="22"/>
                <w:szCs w:val="22"/>
              </w:rPr>
              <w:t xml:space="preserve"> портландцемент; портландцемент с минеральными добавками до 5% или портландцемент для бетонов дорожных и аэродромных покрытий марки не ниже 400, содержащий в цементном клинкере не более 5% </w:t>
            </w:r>
            <w:r w:rsidRPr="00724D6A">
              <w:rPr>
                <w:rFonts w:eastAsia="Calibri" w:cs="Times New Roman"/>
                <w:sz w:val="22"/>
                <w:szCs w:val="22"/>
                <w:lang w:val="ru-RU"/>
              </w:rPr>
              <w:pict w14:anchorId="308565B0">
                <v:shape id="_x0000_i1029" type="#_x0000_t75" style="width:29.2pt;height:15.6pt" filled="t">
                  <v:fill color2="black"/>
                  <v:imagedata r:id="rId45" o:title=""/>
                </v:shape>
              </w:pict>
            </w:r>
            <w:r w:rsidRPr="00724D6A">
              <w:rPr>
                <w:rFonts w:eastAsia="Calibri" w:cs="Times New Roman"/>
                <w:sz w:val="22"/>
                <w:szCs w:val="22"/>
              </w:rPr>
              <w:t xml:space="preserve"> (оксида магния) и не более 8% </w:t>
            </w:r>
            <w:r w:rsidRPr="00724D6A">
              <w:rPr>
                <w:rFonts w:eastAsia="Calibri" w:cs="Times New Roman"/>
                <w:sz w:val="22"/>
                <w:szCs w:val="22"/>
                <w:lang w:val="ru-RU"/>
              </w:rPr>
              <w:pict w14:anchorId="089AD041">
                <v:shape id="_x0000_i1030" type="#_x0000_t75" style="width:27.15pt;height:18.35pt" filled="t">
                  <v:fill color2="black"/>
                  <v:imagedata r:id="rId46" o:title=""/>
                </v:shape>
              </w:pict>
            </w:r>
            <w:r w:rsidRPr="00724D6A">
              <w:rPr>
                <w:rFonts w:eastAsia="Calibri" w:cs="Times New Roman"/>
                <w:sz w:val="22"/>
                <w:szCs w:val="22"/>
              </w:rPr>
              <w:t xml:space="preserve"> (</w:t>
            </w:r>
            <w:proofErr w:type="spellStart"/>
            <w:r w:rsidRPr="00724D6A">
              <w:rPr>
                <w:rFonts w:eastAsia="Calibri" w:cs="Times New Roman"/>
                <w:sz w:val="22"/>
                <w:szCs w:val="22"/>
              </w:rPr>
              <w:t>трехкальциевого</w:t>
            </w:r>
            <w:proofErr w:type="spellEnd"/>
            <w:r w:rsidRPr="00724D6A">
              <w:rPr>
                <w:rFonts w:eastAsia="Calibri" w:cs="Times New Roman"/>
                <w:sz w:val="22"/>
                <w:szCs w:val="22"/>
              </w:rPr>
              <w:t xml:space="preserve"> алюмината)  </w:t>
            </w:r>
          </w:p>
          <w:p w:rsidR="00724D6A" w:rsidRPr="00724D6A" w:rsidRDefault="00724D6A" w:rsidP="009943C7">
            <w:pPr>
              <w:spacing w:after="0" w:line="240" w:lineRule="auto"/>
              <w:jc w:val="both"/>
              <w:rPr>
                <w:rFonts w:eastAsia="Calibri" w:cs="Times New Roman"/>
                <w:sz w:val="22"/>
                <w:szCs w:val="22"/>
              </w:rPr>
            </w:pPr>
            <w:r w:rsidRPr="00724D6A">
              <w:rPr>
                <w:rFonts w:eastAsia="Calibri" w:cs="Times New Roman"/>
                <w:sz w:val="22"/>
                <w:szCs w:val="22"/>
              </w:rPr>
              <w:t xml:space="preserve">Для оптимального состава бетона должны применяться пески с модулем крупности не менее 2,2. Размер зерен крупного заполнителя  до  </w:t>
            </w:r>
            <w:smartTag w:uri="urn:schemas-microsoft-com:office:smarttags" w:element="metricconverter">
              <w:smartTagPr>
                <w:attr w:name="ProductID" w:val="20 мм"/>
              </w:smartTagPr>
              <w:r w:rsidRPr="00724D6A">
                <w:rPr>
                  <w:rFonts w:eastAsia="Calibri" w:cs="Times New Roman"/>
                  <w:sz w:val="22"/>
                  <w:szCs w:val="22"/>
                </w:rPr>
                <w:t>20 мм</w:t>
              </w:r>
            </w:smartTag>
            <w:r w:rsidRPr="00724D6A">
              <w:rPr>
                <w:rFonts w:eastAsia="Calibri" w:cs="Times New Roman"/>
                <w:sz w:val="22"/>
                <w:szCs w:val="22"/>
              </w:rPr>
              <w:t>.</w:t>
            </w:r>
          </w:p>
          <w:p w:rsidR="00724D6A" w:rsidRPr="00724D6A" w:rsidRDefault="00724D6A" w:rsidP="009943C7">
            <w:pPr>
              <w:spacing w:after="0" w:line="240" w:lineRule="auto"/>
              <w:jc w:val="both"/>
              <w:rPr>
                <w:rFonts w:eastAsia="Calibri" w:cs="Times New Roman"/>
                <w:sz w:val="22"/>
                <w:szCs w:val="22"/>
              </w:rPr>
            </w:pPr>
            <w:r w:rsidRPr="00724D6A">
              <w:rPr>
                <w:rFonts w:eastAsia="Calibri" w:cs="Times New Roman"/>
                <w:sz w:val="22"/>
                <w:szCs w:val="22"/>
              </w:rPr>
              <w:t>Марка щебня по прочности на сжатие должна быть не ниже 1000.Марка щебня по морозостойкости должна быть не ниже F200.</w:t>
            </w:r>
          </w:p>
        </w:tc>
      </w:tr>
      <w:tr w:rsidR="00724D6A" w:rsidRPr="000100D2" w:rsidTr="00724D6A">
        <w:tc>
          <w:tcPr>
            <w:tcW w:w="567" w:type="dxa"/>
            <w:shd w:val="clear" w:color="auto" w:fill="auto"/>
          </w:tcPr>
          <w:p w:rsidR="00724D6A" w:rsidRPr="00B55942" w:rsidRDefault="00B55942" w:rsidP="00724D6A">
            <w:pPr>
              <w:spacing w:after="0" w:line="240" w:lineRule="auto"/>
              <w:jc w:val="center"/>
              <w:rPr>
                <w:rFonts w:cs="Times New Roman"/>
                <w:b/>
                <w:sz w:val="22"/>
                <w:szCs w:val="22"/>
                <w:lang w:val="en-US"/>
              </w:rPr>
            </w:pPr>
            <w:r>
              <w:rPr>
                <w:rFonts w:cs="Times New Roman"/>
                <w:b/>
                <w:sz w:val="22"/>
                <w:szCs w:val="22"/>
                <w:lang w:val="en-US"/>
              </w:rPr>
              <w:t>10</w:t>
            </w:r>
          </w:p>
        </w:tc>
        <w:tc>
          <w:tcPr>
            <w:tcW w:w="1701" w:type="dxa"/>
            <w:shd w:val="clear" w:color="auto" w:fill="auto"/>
          </w:tcPr>
          <w:p w:rsidR="00724D6A" w:rsidRPr="00724D6A" w:rsidRDefault="00724D6A" w:rsidP="009943C7">
            <w:pPr>
              <w:snapToGrid w:val="0"/>
              <w:spacing w:line="240" w:lineRule="auto"/>
              <w:jc w:val="center"/>
              <w:rPr>
                <w:rFonts w:cs="Times New Roman"/>
                <w:sz w:val="22"/>
                <w:szCs w:val="22"/>
              </w:rPr>
            </w:pPr>
            <w:r w:rsidRPr="00724D6A">
              <w:rPr>
                <w:rFonts w:cs="Times New Roman"/>
                <w:sz w:val="22"/>
                <w:szCs w:val="22"/>
              </w:rPr>
              <w:t>Плитка тротуарная декоративная (брусчатка) «Волна» (или эквивалент)</w:t>
            </w:r>
          </w:p>
        </w:tc>
        <w:tc>
          <w:tcPr>
            <w:tcW w:w="7655" w:type="dxa"/>
            <w:shd w:val="clear" w:color="auto" w:fill="auto"/>
          </w:tcPr>
          <w:p w:rsidR="00724D6A" w:rsidRPr="00724D6A" w:rsidRDefault="00724D6A" w:rsidP="009943C7">
            <w:pPr>
              <w:snapToGrid w:val="0"/>
              <w:spacing w:after="0" w:line="240" w:lineRule="auto"/>
              <w:rPr>
                <w:rFonts w:cs="Times New Roman"/>
                <w:sz w:val="22"/>
                <w:szCs w:val="22"/>
              </w:rPr>
            </w:pPr>
            <w:r w:rsidRPr="00724D6A">
              <w:rPr>
                <w:rFonts w:cs="Times New Roman"/>
                <w:sz w:val="22"/>
                <w:szCs w:val="22"/>
              </w:rPr>
              <w:t>Плиты тротуарные должны быть прямоугольные.</w:t>
            </w:r>
          </w:p>
          <w:p w:rsidR="009943C7" w:rsidRDefault="00724D6A" w:rsidP="009943C7">
            <w:pPr>
              <w:snapToGrid w:val="0"/>
              <w:spacing w:after="0" w:line="240" w:lineRule="auto"/>
              <w:rPr>
                <w:rFonts w:cs="Times New Roman"/>
                <w:sz w:val="22"/>
                <w:szCs w:val="22"/>
              </w:rPr>
            </w:pPr>
            <w:r w:rsidRPr="00724D6A">
              <w:rPr>
                <w:rFonts w:cs="Times New Roman"/>
                <w:sz w:val="22"/>
                <w:szCs w:val="22"/>
              </w:rPr>
              <w:t>Длина - 199 мм</w:t>
            </w:r>
          </w:p>
          <w:p w:rsidR="009943C7" w:rsidRDefault="00724D6A" w:rsidP="009943C7">
            <w:pPr>
              <w:snapToGrid w:val="0"/>
              <w:spacing w:after="0" w:line="240" w:lineRule="auto"/>
              <w:rPr>
                <w:rFonts w:cs="Times New Roman"/>
                <w:sz w:val="22"/>
                <w:szCs w:val="22"/>
              </w:rPr>
            </w:pPr>
            <w:r w:rsidRPr="00724D6A">
              <w:rPr>
                <w:rFonts w:cs="Times New Roman"/>
                <w:sz w:val="22"/>
                <w:szCs w:val="22"/>
              </w:rPr>
              <w:t xml:space="preserve"> ширина - 99 мм</w:t>
            </w:r>
          </w:p>
          <w:p w:rsidR="00724D6A" w:rsidRPr="00724D6A" w:rsidRDefault="00724D6A" w:rsidP="009943C7">
            <w:pPr>
              <w:snapToGrid w:val="0"/>
              <w:spacing w:after="0" w:line="240" w:lineRule="auto"/>
              <w:rPr>
                <w:rFonts w:cs="Times New Roman"/>
                <w:sz w:val="22"/>
                <w:szCs w:val="22"/>
              </w:rPr>
            </w:pPr>
            <w:r w:rsidRPr="00724D6A">
              <w:rPr>
                <w:rFonts w:cs="Times New Roman"/>
                <w:sz w:val="22"/>
                <w:szCs w:val="22"/>
              </w:rPr>
              <w:t xml:space="preserve"> высота - </w:t>
            </w:r>
            <w:smartTag w:uri="urn:schemas-microsoft-com:office:smarttags" w:element="metricconverter">
              <w:smartTagPr>
                <w:attr w:name="ProductID" w:val="80 мм"/>
              </w:smartTagPr>
              <w:r w:rsidRPr="00724D6A">
                <w:rPr>
                  <w:rFonts w:cs="Times New Roman"/>
                  <w:sz w:val="22"/>
                  <w:szCs w:val="22"/>
                </w:rPr>
                <w:t>80 мм</w:t>
              </w:r>
            </w:smartTag>
            <w:r w:rsidRPr="00724D6A">
              <w:rPr>
                <w:rFonts w:cs="Times New Roman"/>
                <w:sz w:val="22"/>
                <w:szCs w:val="22"/>
              </w:rPr>
              <w:t>.</w:t>
            </w:r>
          </w:p>
          <w:p w:rsidR="00724D6A" w:rsidRPr="00724D6A" w:rsidRDefault="00724D6A" w:rsidP="009943C7">
            <w:pPr>
              <w:pStyle w:val="ConsPlusDocList0"/>
              <w:snapToGrid w:val="0"/>
              <w:rPr>
                <w:rFonts w:ascii="Times New Roman" w:hAnsi="Times New Roman" w:cs="Times New Roman"/>
                <w:sz w:val="22"/>
                <w:szCs w:val="22"/>
              </w:rPr>
            </w:pPr>
            <w:r w:rsidRPr="00724D6A">
              <w:rPr>
                <w:rFonts w:ascii="Times New Roman" w:hAnsi="Times New Roman" w:cs="Times New Roman"/>
                <w:sz w:val="22"/>
                <w:szCs w:val="22"/>
              </w:rPr>
              <w:t>Грани плит должны быть взаимно перпендикулярны.</w:t>
            </w:r>
          </w:p>
          <w:p w:rsidR="00724D6A" w:rsidRPr="00724D6A" w:rsidRDefault="00724D6A" w:rsidP="009943C7">
            <w:pPr>
              <w:pStyle w:val="ConsPlusDocList0"/>
              <w:snapToGrid w:val="0"/>
              <w:rPr>
                <w:rFonts w:ascii="Times New Roman" w:hAnsi="Times New Roman" w:cs="Times New Roman"/>
                <w:sz w:val="22"/>
                <w:szCs w:val="22"/>
              </w:rPr>
            </w:pPr>
            <w:r w:rsidRPr="00724D6A">
              <w:rPr>
                <w:rFonts w:ascii="Times New Roman" w:hAnsi="Times New Roman" w:cs="Times New Roman"/>
                <w:sz w:val="22"/>
                <w:szCs w:val="22"/>
              </w:rPr>
              <w:t xml:space="preserve">Допускается изготовление плит с технологическим уклоном боковых граней, не превышающим </w:t>
            </w:r>
            <w:smartTag w:uri="urn:schemas-microsoft-com:office:smarttags" w:element="metricconverter">
              <w:smartTagPr>
                <w:attr w:name="ProductID" w:val="5 мм"/>
              </w:smartTagPr>
              <w:r w:rsidRPr="00724D6A">
                <w:rPr>
                  <w:rFonts w:ascii="Times New Roman" w:hAnsi="Times New Roman" w:cs="Times New Roman"/>
                  <w:sz w:val="22"/>
                  <w:szCs w:val="22"/>
                </w:rPr>
                <w:t>5 мм</w:t>
              </w:r>
            </w:smartTag>
            <w:r w:rsidRPr="00724D6A">
              <w:rPr>
                <w:rFonts w:ascii="Times New Roman" w:hAnsi="Times New Roman" w:cs="Times New Roman"/>
                <w:sz w:val="22"/>
                <w:szCs w:val="22"/>
              </w:rPr>
              <w:t xml:space="preserve"> размера в плане на каждую сторону.</w:t>
            </w:r>
          </w:p>
          <w:p w:rsidR="00724D6A" w:rsidRPr="00724D6A" w:rsidRDefault="00724D6A" w:rsidP="009943C7">
            <w:pPr>
              <w:snapToGrid w:val="0"/>
              <w:spacing w:after="0" w:line="240" w:lineRule="auto"/>
              <w:rPr>
                <w:rFonts w:eastAsia="Calibri" w:cs="Times New Roman"/>
                <w:sz w:val="22"/>
                <w:szCs w:val="22"/>
              </w:rPr>
            </w:pPr>
            <w:r w:rsidRPr="00724D6A">
              <w:rPr>
                <w:rFonts w:eastAsia="Calibri" w:cs="Times New Roman"/>
                <w:sz w:val="22"/>
                <w:szCs w:val="22"/>
              </w:rPr>
              <w:t>Класс бетона по прочности на сжатие не менее В30 (М400).</w:t>
            </w:r>
          </w:p>
          <w:p w:rsidR="00724D6A" w:rsidRPr="00724D6A" w:rsidRDefault="00724D6A" w:rsidP="009943C7">
            <w:pPr>
              <w:pStyle w:val="ConsPlusDocList0"/>
              <w:snapToGrid w:val="0"/>
              <w:rPr>
                <w:rFonts w:ascii="Times New Roman" w:eastAsia="Calibri" w:hAnsi="Times New Roman" w:cs="Times New Roman"/>
                <w:sz w:val="22"/>
                <w:szCs w:val="22"/>
              </w:rPr>
            </w:pPr>
            <w:r w:rsidRPr="00724D6A">
              <w:rPr>
                <w:rFonts w:ascii="Times New Roman" w:hAnsi="Times New Roman" w:cs="Times New Roman"/>
                <w:sz w:val="22"/>
                <w:szCs w:val="22"/>
              </w:rPr>
              <w:t xml:space="preserve">Марка бетона по морозостойкости </w:t>
            </w:r>
            <w:r w:rsidRPr="00724D6A">
              <w:rPr>
                <w:rFonts w:ascii="Times New Roman" w:eastAsia="Calibri" w:hAnsi="Times New Roman" w:cs="Times New Roman"/>
                <w:sz w:val="22"/>
                <w:szCs w:val="22"/>
              </w:rPr>
              <w:t xml:space="preserve">не ниже </w:t>
            </w:r>
            <w:r w:rsidRPr="00724D6A">
              <w:rPr>
                <w:rFonts w:ascii="Times New Roman" w:eastAsia="Calibri" w:hAnsi="Times New Roman" w:cs="Times New Roman"/>
                <w:sz w:val="22"/>
                <w:szCs w:val="22"/>
                <w:lang w:val="en-US"/>
              </w:rPr>
              <w:t>F</w:t>
            </w:r>
            <w:r w:rsidRPr="00724D6A">
              <w:rPr>
                <w:rFonts w:ascii="Times New Roman" w:eastAsia="Calibri" w:hAnsi="Times New Roman" w:cs="Times New Roman"/>
                <w:sz w:val="22"/>
                <w:szCs w:val="22"/>
              </w:rPr>
              <w:t>200.</w:t>
            </w:r>
          </w:p>
          <w:p w:rsidR="00724D6A" w:rsidRPr="00724D6A" w:rsidRDefault="00724D6A" w:rsidP="009943C7">
            <w:pPr>
              <w:pStyle w:val="ConsPlusDocList0"/>
              <w:snapToGrid w:val="0"/>
              <w:rPr>
                <w:rFonts w:ascii="Times New Roman" w:hAnsi="Times New Roman" w:cs="Times New Roman"/>
                <w:sz w:val="22"/>
                <w:szCs w:val="22"/>
              </w:rPr>
            </w:pPr>
            <w:proofErr w:type="spellStart"/>
            <w:r w:rsidRPr="00724D6A">
              <w:rPr>
                <w:rFonts w:ascii="Times New Roman" w:hAnsi="Times New Roman" w:cs="Times New Roman"/>
                <w:sz w:val="22"/>
                <w:szCs w:val="22"/>
              </w:rPr>
              <w:t>Водопоглощение</w:t>
            </w:r>
            <w:proofErr w:type="spellEnd"/>
            <w:r w:rsidRPr="00724D6A">
              <w:rPr>
                <w:rFonts w:ascii="Times New Roman" w:hAnsi="Times New Roman" w:cs="Times New Roman"/>
                <w:sz w:val="22"/>
                <w:szCs w:val="22"/>
              </w:rPr>
              <w:t xml:space="preserve"> бетона плит не должно превышать по массе 6%.</w:t>
            </w:r>
          </w:p>
          <w:p w:rsidR="00724D6A" w:rsidRPr="00724D6A" w:rsidRDefault="00724D6A" w:rsidP="009943C7">
            <w:pPr>
              <w:pStyle w:val="ConsPlusDocList0"/>
              <w:snapToGrid w:val="0"/>
              <w:rPr>
                <w:rFonts w:ascii="Times New Roman" w:hAnsi="Times New Roman" w:cs="Times New Roman"/>
                <w:sz w:val="22"/>
                <w:szCs w:val="22"/>
              </w:rPr>
            </w:pPr>
            <w:r w:rsidRPr="00724D6A">
              <w:rPr>
                <w:rFonts w:ascii="Times New Roman" w:hAnsi="Times New Roman" w:cs="Times New Roman"/>
                <w:sz w:val="22"/>
                <w:szCs w:val="22"/>
              </w:rPr>
              <w:t>Водоцементное отношение (В/Ц) должно быть не более 0,40.</w:t>
            </w:r>
          </w:p>
          <w:p w:rsidR="00724D6A" w:rsidRPr="00724D6A" w:rsidRDefault="00724D6A" w:rsidP="009943C7">
            <w:pPr>
              <w:pStyle w:val="ConsPlusDocList0"/>
              <w:snapToGrid w:val="0"/>
              <w:rPr>
                <w:rFonts w:ascii="Times New Roman" w:hAnsi="Times New Roman" w:cs="Times New Roman"/>
                <w:sz w:val="22"/>
                <w:szCs w:val="22"/>
              </w:rPr>
            </w:pPr>
            <w:r w:rsidRPr="00724D6A">
              <w:rPr>
                <w:rFonts w:ascii="Times New Roman" w:hAnsi="Times New Roman" w:cs="Times New Roman"/>
                <w:sz w:val="22"/>
                <w:szCs w:val="22"/>
              </w:rPr>
              <w:t>Объем вовлеченного воздуха в бетонных смесях с применением воздухововлекающих добавок должен быть от 4 до 5%</w:t>
            </w:r>
          </w:p>
          <w:p w:rsidR="00724D6A" w:rsidRPr="00724D6A" w:rsidRDefault="00724D6A" w:rsidP="009943C7">
            <w:pPr>
              <w:pStyle w:val="ConsPlusDocList0"/>
              <w:snapToGrid w:val="0"/>
              <w:rPr>
                <w:rFonts w:ascii="Times New Roman" w:hAnsi="Times New Roman" w:cs="Times New Roman"/>
                <w:sz w:val="22"/>
                <w:szCs w:val="22"/>
              </w:rPr>
            </w:pPr>
            <w:r w:rsidRPr="00724D6A">
              <w:rPr>
                <w:rFonts w:ascii="Times New Roman" w:hAnsi="Times New Roman" w:cs="Times New Roman"/>
                <w:sz w:val="22"/>
                <w:szCs w:val="22"/>
              </w:rPr>
              <w:t xml:space="preserve">Для приготовления бетонной смеси следует применять </w:t>
            </w:r>
            <w:proofErr w:type="spellStart"/>
            <w:r w:rsidRPr="00724D6A">
              <w:rPr>
                <w:rFonts w:ascii="Times New Roman" w:hAnsi="Times New Roman" w:cs="Times New Roman"/>
                <w:sz w:val="22"/>
                <w:szCs w:val="22"/>
              </w:rPr>
              <w:t>бездобавочный</w:t>
            </w:r>
            <w:proofErr w:type="spellEnd"/>
            <w:r w:rsidRPr="00724D6A">
              <w:rPr>
                <w:rFonts w:ascii="Times New Roman" w:hAnsi="Times New Roman" w:cs="Times New Roman"/>
                <w:sz w:val="22"/>
                <w:szCs w:val="22"/>
              </w:rPr>
              <w:t xml:space="preserve"> портландцемент, портландцемент для бетонов дорожных и аэродромных покрытий марки не ниже 400, содержащий в цементном клинкере не более 5% </w:t>
            </w:r>
            <w:proofErr w:type="spellStart"/>
            <w:r w:rsidRPr="00724D6A">
              <w:rPr>
                <w:rFonts w:ascii="Times New Roman" w:hAnsi="Times New Roman" w:cs="Times New Roman"/>
                <w:sz w:val="22"/>
                <w:szCs w:val="22"/>
              </w:rPr>
              <w:t>MgO</w:t>
            </w:r>
            <w:proofErr w:type="spellEnd"/>
            <w:r w:rsidRPr="00724D6A">
              <w:rPr>
                <w:rFonts w:ascii="Times New Roman" w:hAnsi="Times New Roman" w:cs="Times New Roman"/>
                <w:sz w:val="22"/>
                <w:szCs w:val="22"/>
              </w:rPr>
              <w:t xml:space="preserve"> (оксида магния) и не более 8% </w:t>
            </w:r>
            <w:r w:rsidRPr="00724D6A">
              <w:rPr>
                <w:rFonts w:ascii="Times New Roman" w:hAnsi="Times New Roman" w:cs="Times New Roman"/>
                <w:sz w:val="22"/>
                <w:szCs w:val="22"/>
              </w:rPr>
              <w:pict w14:anchorId="20D2E996">
                <v:shape id="_x0000_i1031" type="#_x0000_t75" style="width:33.3pt;height:18.35pt" filled="t">
                  <v:fill color2="black"/>
                  <v:imagedata r:id="rId47" o:title=""/>
                </v:shape>
              </w:pict>
            </w:r>
            <w:r w:rsidRPr="00724D6A">
              <w:rPr>
                <w:rFonts w:ascii="Times New Roman" w:hAnsi="Times New Roman" w:cs="Times New Roman"/>
                <w:sz w:val="22"/>
                <w:szCs w:val="22"/>
              </w:rPr>
              <w:t xml:space="preserve"> (</w:t>
            </w:r>
            <w:proofErr w:type="spellStart"/>
            <w:r w:rsidRPr="00724D6A">
              <w:rPr>
                <w:rFonts w:ascii="Times New Roman" w:hAnsi="Times New Roman" w:cs="Times New Roman"/>
                <w:sz w:val="22"/>
                <w:szCs w:val="22"/>
              </w:rPr>
              <w:t>трехкальциевого</w:t>
            </w:r>
            <w:proofErr w:type="spellEnd"/>
            <w:r w:rsidRPr="00724D6A">
              <w:rPr>
                <w:rFonts w:ascii="Times New Roman" w:hAnsi="Times New Roman" w:cs="Times New Roman"/>
                <w:sz w:val="22"/>
                <w:szCs w:val="22"/>
              </w:rPr>
              <w:t xml:space="preserve"> алюмината) и портландцемент с минеральными добавками до 5%</w:t>
            </w:r>
          </w:p>
        </w:tc>
      </w:tr>
      <w:tr w:rsidR="00724D6A" w:rsidRPr="000100D2" w:rsidTr="00724D6A">
        <w:tc>
          <w:tcPr>
            <w:tcW w:w="567" w:type="dxa"/>
            <w:shd w:val="clear" w:color="auto" w:fill="auto"/>
          </w:tcPr>
          <w:p w:rsidR="00724D6A" w:rsidRPr="00B55942" w:rsidRDefault="00B55942" w:rsidP="00724D6A">
            <w:pPr>
              <w:spacing w:after="0" w:line="240" w:lineRule="auto"/>
              <w:jc w:val="center"/>
              <w:rPr>
                <w:rFonts w:cs="Times New Roman"/>
                <w:b/>
                <w:sz w:val="22"/>
                <w:szCs w:val="22"/>
                <w:lang w:val="en-US"/>
              </w:rPr>
            </w:pPr>
            <w:r>
              <w:rPr>
                <w:rFonts w:cs="Times New Roman"/>
                <w:b/>
                <w:sz w:val="22"/>
                <w:szCs w:val="22"/>
                <w:lang w:val="en-US"/>
              </w:rPr>
              <w:t>11</w:t>
            </w:r>
          </w:p>
        </w:tc>
        <w:tc>
          <w:tcPr>
            <w:tcW w:w="1701" w:type="dxa"/>
            <w:shd w:val="clear" w:color="auto" w:fill="auto"/>
          </w:tcPr>
          <w:p w:rsidR="00724D6A" w:rsidRPr="00724D6A" w:rsidRDefault="00724D6A" w:rsidP="00724D6A">
            <w:pPr>
              <w:spacing w:line="240" w:lineRule="auto"/>
              <w:jc w:val="center"/>
              <w:rPr>
                <w:rFonts w:cs="Times New Roman"/>
                <w:sz w:val="22"/>
                <w:szCs w:val="22"/>
              </w:rPr>
            </w:pPr>
            <w:r w:rsidRPr="00724D6A">
              <w:rPr>
                <w:rFonts w:cs="Times New Roman"/>
                <w:sz w:val="22"/>
                <w:szCs w:val="22"/>
              </w:rPr>
              <w:t>Урна металлическая</w:t>
            </w:r>
          </w:p>
        </w:tc>
        <w:tc>
          <w:tcPr>
            <w:tcW w:w="7655" w:type="dxa"/>
            <w:shd w:val="clear" w:color="auto" w:fill="auto"/>
          </w:tcPr>
          <w:p w:rsidR="00724D6A" w:rsidRPr="00724D6A" w:rsidRDefault="00724D6A" w:rsidP="00724D6A">
            <w:pPr>
              <w:pStyle w:val="ConsPlusNormal"/>
              <w:widowControl/>
              <w:ind w:left="110" w:hanging="110"/>
              <w:jc w:val="both"/>
              <w:rPr>
                <w:rFonts w:ascii="Times New Roman" w:hAnsi="Times New Roman" w:cs="Times New Roman"/>
                <w:sz w:val="22"/>
                <w:szCs w:val="22"/>
              </w:rPr>
            </w:pPr>
            <w:proofErr w:type="gramStart"/>
            <w:r w:rsidRPr="00724D6A">
              <w:rPr>
                <w:rFonts w:ascii="Times New Roman" w:hAnsi="Times New Roman" w:cs="Times New Roman"/>
                <w:sz w:val="22"/>
                <w:szCs w:val="22"/>
              </w:rPr>
              <w:t>Новая</w:t>
            </w:r>
            <w:proofErr w:type="gramEnd"/>
            <w:r w:rsidRPr="00724D6A">
              <w:rPr>
                <w:rFonts w:ascii="Times New Roman" w:hAnsi="Times New Roman" w:cs="Times New Roman"/>
                <w:sz w:val="22"/>
                <w:szCs w:val="22"/>
              </w:rPr>
              <w:t xml:space="preserve">, не бывшая в употреблении, не ранее </w:t>
            </w:r>
            <w:smartTag w:uri="urn:schemas-microsoft-com:office:smarttags" w:element="metricconverter">
              <w:smartTagPr>
                <w:attr w:name="ProductID" w:val="2013 г"/>
              </w:smartTagPr>
              <w:r w:rsidRPr="00724D6A">
                <w:rPr>
                  <w:rFonts w:ascii="Times New Roman" w:hAnsi="Times New Roman" w:cs="Times New Roman"/>
                  <w:sz w:val="22"/>
                  <w:szCs w:val="22"/>
                </w:rPr>
                <w:t>2013 г</w:t>
              </w:r>
            </w:smartTag>
            <w:r w:rsidRPr="00724D6A">
              <w:rPr>
                <w:rFonts w:ascii="Times New Roman" w:hAnsi="Times New Roman" w:cs="Times New Roman"/>
                <w:sz w:val="22"/>
                <w:szCs w:val="22"/>
              </w:rPr>
              <w:t xml:space="preserve">. выпуска, </w:t>
            </w:r>
          </w:p>
          <w:p w:rsidR="00724D6A" w:rsidRPr="00724D6A" w:rsidRDefault="00724D6A" w:rsidP="009943C7">
            <w:pPr>
              <w:pStyle w:val="ConsPlusNormal"/>
              <w:widowControl/>
              <w:ind w:left="110" w:hanging="110"/>
              <w:jc w:val="both"/>
              <w:rPr>
                <w:rFonts w:ascii="Times New Roman" w:hAnsi="Times New Roman" w:cs="Times New Roman"/>
                <w:sz w:val="22"/>
                <w:szCs w:val="22"/>
              </w:rPr>
            </w:pPr>
            <w:r w:rsidRPr="00724D6A">
              <w:rPr>
                <w:rFonts w:ascii="Times New Roman" w:hAnsi="Times New Roman" w:cs="Times New Roman"/>
                <w:sz w:val="22"/>
                <w:szCs w:val="22"/>
              </w:rPr>
              <w:t xml:space="preserve">  - профил</w:t>
            </w:r>
            <w:r w:rsidR="009943C7">
              <w:rPr>
                <w:rFonts w:ascii="Times New Roman" w:hAnsi="Times New Roman" w:cs="Times New Roman"/>
                <w:sz w:val="22"/>
                <w:szCs w:val="22"/>
              </w:rPr>
              <w:t>ьная труба не менее 20х40х1,5мм</w:t>
            </w:r>
            <w:r w:rsidRPr="00724D6A">
              <w:rPr>
                <w:rFonts w:ascii="Times New Roman" w:hAnsi="Times New Roman" w:cs="Times New Roman"/>
                <w:sz w:val="22"/>
                <w:szCs w:val="22"/>
              </w:rPr>
              <w:t xml:space="preserve"> </w:t>
            </w:r>
          </w:p>
          <w:p w:rsidR="00724D6A" w:rsidRPr="00724D6A" w:rsidRDefault="00724D6A" w:rsidP="00724D6A">
            <w:pPr>
              <w:pStyle w:val="ConsPlusNormal"/>
              <w:widowControl/>
              <w:ind w:left="110" w:hanging="110"/>
              <w:jc w:val="both"/>
              <w:rPr>
                <w:rFonts w:ascii="Times New Roman" w:hAnsi="Times New Roman" w:cs="Times New Roman"/>
                <w:sz w:val="22"/>
                <w:szCs w:val="22"/>
              </w:rPr>
            </w:pPr>
            <w:r w:rsidRPr="00724D6A">
              <w:rPr>
                <w:rFonts w:ascii="Times New Roman" w:hAnsi="Times New Roman" w:cs="Times New Roman"/>
                <w:sz w:val="22"/>
                <w:szCs w:val="22"/>
              </w:rPr>
              <w:t xml:space="preserve">  - металлический лист толщиной не менее </w:t>
            </w:r>
            <w:smartTag w:uri="urn:schemas-microsoft-com:office:smarttags" w:element="metricconverter">
              <w:smartTagPr>
                <w:attr w:name="ProductID" w:val="0,7 мм"/>
              </w:smartTagPr>
              <w:r w:rsidRPr="00724D6A">
                <w:rPr>
                  <w:rFonts w:ascii="Times New Roman" w:hAnsi="Times New Roman" w:cs="Times New Roman"/>
                  <w:sz w:val="22"/>
                  <w:szCs w:val="22"/>
                </w:rPr>
                <w:t>0,7 мм</w:t>
              </w:r>
            </w:smartTag>
            <w:r w:rsidRPr="00724D6A">
              <w:rPr>
                <w:rFonts w:ascii="Times New Roman" w:hAnsi="Times New Roman" w:cs="Times New Roman"/>
                <w:sz w:val="22"/>
                <w:szCs w:val="22"/>
              </w:rPr>
              <w:t xml:space="preserve">. Тип: </w:t>
            </w:r>
            <w:proofErr w:type="gramStart"/>
            <w:r w:rsidRPr="00724D6A">
              <w:rPr>
                <w:rFonts w:ascii="Times New Roman" w:hAnsi="Times New Roman" w:cs="Times New Roman"/>
                <w:sz w:val="22"/>
                <w:szCs w:val="22"/>
              </w:rPr>
              <w:t>цилиндрическая</w:t>
            </w:r>
            <w:proofErr w:type="gramEnd"/>
            <w:r w:rsidRPr="00724D6A">
              <w:rPr>
                <w:rFonts w:ascii="Times New Roman" w:hAnsi="Times New Roman" w:cs="Times New Roman"/>
                <w:sz w:val="22"/>
                <w:szCs w:val="22"/>
              </w:rPr>
              <w:t xml:space="preserve"> на двух стойках, без пепельницы, со стопором, объем 50-</w:t>
            </w:r>
            <w:smartTag w:uri="urn:schemas-microsoft-com:office:smarttags" w:element="metricconverter">
              <w:smartTagPr>
                <w:attr w:name="ProductID" w:val="60 л"/>
              </w:smartTagPr>
              <w:r w:rsidRPr="00724D6A">
                <w:rPr>
                  <w:rFonts w:ascii="Times New Roman" w:hAnsi="Times New Roman" w:cs="Times New Roman"/>
                  <w:sz w:val="22"/>
                  <w:szCs w:val="22"/>
                </w:rPr>
                <w:t>60 л</w:t>
              </w:r>
            </w:smartTag>
          </w:p>
          <w:p w:rsidR="00724D6A" w:rsidRPr="00724D6A" w:rsidRDefault="00724D6A" w:rsidP="00724D6A">
            <w:pPr>
              <w:pStyle w:val="ConsPlusNormal"/>
              <w:widowControl/>
              <w:ind w:left="110" w:hanging="110"/>
              <w:jc w:val="both"/>
              <w:rPr>
                <w:rFonts w:ascii="Times New Roman" w:hAnsi="Times New Roman" w:cs="Times New Roman"/>
                <w:sz w:val="22"/>
                <w:szCs w:val="22"/>
              </w:rPr>
            </w:pPr>
            <w:r w:rsidRPr="00724D6A">
              <w:rPr>
                <w:rFonts w:ascii="Times New Roman" w:hAnsi="Times New Roman" w:cs="Times New Roman"/>
                <w:sz w:val="22"/>
                <w:szCs w:val="22"/>
              </w:rPr>
              <w:t xml:space="preserve">  Размеры: </w:t>
            </w:r>
          </w:p>
          <w:p w:rsidR="00724D6A" w:rsidRPr="00724D6A" w:rsidRDefault="00724D6A" w:rsidP="00724D6A">
            <w:pPr>
              <w:pStyle w:val="ConsPlusNormal"/>
              <w:widowControl/>
              <w:ind w:left="110" w:hanging="110"/>
              <w:jc w:val="both"/>
              <w:rPr>
                <w:rFonts w:ascii="Times New Roman" w:hAnsi="Times New Roman" w:cs="Times New Roman"/>
                <w:sz w:val="22"/>
                <w:szCs w:val="22"/>
              </w:rPr>
            </w:pPr>
            <w:r w:rsidRPr="00724D6A">
              <w:rPr>
                <w:rFonts w:ascii="Times New Roman" w:hAnsi="Times New Roman" w:cs="Times New Roman"/>
                <w:sz w:val="22"/>
                <w:szCs w:val="22"/>
              </w:rPr>
              <w:t xml:space="preserve">  - стойки не более </w:t>
            </w:r>
            <w:smartTag w:uri="urn:schemas-microsoft-com:office:smarttags" w:element="metricconverter">
              <w:smartTagPr>
                <w:attr w:name="ProductID" w:val="450 мм"/>
              </w:smartTagPr>
              <w:r w:rsidRPr="00724D6A">
                <w:rPr>
                  <w:rFonts w:ascii="Times New Roman" w:hAnsi="Times New Roman" w:cs="Times New Roman"/>
                  <w:sz w:val="22"/>
                  <w:szCs w:val="22"/>
                </w:rPr>
                <w:t>450 мм</w:t>
              </w:r>
            </w:smartTag>
          </w:p>
          <w:p w:rsidR="00724D6A" w:rsidRPr="00724D6A" w:rsidRDefault="00724D6A" w:rsidP="00724D6A">
            <w:pPr>
              <w:pStyle w:val="ConsPlusNormal"/>
              <w:widowControl/>
              <w:ind w:left="110" w:hanging="110"/>
              <w:jc w:val="both"/>
              <w:rPr>
                <w:rFonts w:ascii="Times New Roman" w:hAnsi="Times New Roman" w:cs="Times New Roman"/>
                <w:sz w:val="22"/>
                <w:szCs w:val="22"/>
              </w:rPr>
            </w:pPr>
            <w:r w:rsidRPr="00724D6A">
              <w:rPr>
                <w:rFonts w:ascii="Times New Roman" w:hAnsi="Times New Roman" w:cs="Times New Roman"/>
                <w:sz w:val="22"/>
                <w:szCs w:val="22"/>
              </w:rPr>
              <w:t xml:space="preserve">  - ножки не более </w:t>
            </w:r>
            <w:smartTag w:uri="urn:schemas-microsoft-com:office:smarttags" w:element="metricconverter">
              <w:smartTagPr>
                <w:attr w:name="ProductID" w:val="300 мм"/>
              </w:smartTagPr>
              <w:r w:rsidRPr="00724D6A">
                <w:rPr>
                  <w:rFonts w:ascii="Times New Roman" w:hAnsi="Times New Roman" w:cs="Times New Roman"/>
                  <w:sz w:val="22"/>
                  <w:szCs w:val="22"/>
                </w:rPr>
                <w:t>300 мм</w:t>
              </w:r>
            </w:smartTag>
            <w:r w:rsidRPr="00724D6A">
              <w:rPr>
                <w:rFonts w:ascii="Times New Roman" w:hAnsi="Times New Roman" w:cs="Times New Roman"/>
                <w:sz w:val="22"/>
                <w:szCs w:val="22"/>
              </w:rPr>
              <w:t xml:space="preserve">. </w:t>
            </w:r>
          </w:p>
        </w:tc>
      </w:tr>
      <w:tr w:rsidR="00724D6A" w:rsidRPr="000100D2" w:rsidTr="00724D6A">
        <w:tc>
          <w:tcPr>
            <w:tcW w:w="567" w:type="dxa"/>
            <w:shd w:val="clear" w:color="auto" w:fill="auto"/>
          </w:tcPr>
          <w:p w:rsidR="00724D6A" w:rsidRPr="00B55942" w:rsidRDefault="00B55942" w:rsidP="00724D6A">
            <w:pPr>
              <w:spacing w:after="0" w:line="240" w:lineRule="auto"/>
              <w:jc w:val="center"/>
              <w:rPr>
                <w:rFonts w:cs="Times New Roman"/>
                <w:b/>
                <w:sz w:val="22"/>
                <w:szCs w:val="22"/>
                <w:lang w:val="en-US"/>
              </w:rPr>
            </w:pPr>
            <w:r>
              <w:rPr>
                <w:rFonts w:cs="Times New Roman"/>
                <w:b/>
                <w:sz w:val="22"/>
                <w:szCs w:val="22"/>
                <w:lang w:val="en-US"/>
              </w:rPr>
              <w:t>12</w:t>
            </w:r>
          </w:p>
        </w:tc>
        <w:tc>
          <w:tcPr>
            <w:tcW w:w="1701" w:type="dxa"/>
            <w:shd w:val="clear" w:color="auto" w:fill="auto"/>
          </w:tcPr>
          <w:p w:rsidR="00724D6A" w:rsidRPr="00724D6A" w:rsidRDefault="00724D6A" w:rsidP="00724D6A">
            <w:pPr>
              <w:spacing w:line="240" w:lineRule="auto"/>
              <w:jc w:val="center"/>
              <w:rPr>
                <w:rFonts w:cs="Times New Roman"/>
                <w:color w:val="000000"/>
                <w:sz w:val="22"/>
                <w:szCs w:val="22"/>
              </w:rPr>
            </w:pPr>
            <w:r w:rsidRPr="00724D6A">
              <w:rPr>
                <w:rFonts w:cs="Times New Roman"/>
                <w:color w:val="000000"/>
                <w:sz w:val="22"/>
                <w:szCs w:val="22"/>
              </w:rPr>
              <w:t>Посадочный материал – саженцы деревьев</w:t>
            </w:r>
          </w:p>
        </w:tc>
        <w:tc>
          <w:tcPr>
            <w:tcW w:w="7655" w:type="dxa"/>
            <w:shd w:val="clear" w:color="auto" w:fill="auto"/>
          </w:tcPr>
          <w:p w:rsidR="00724D6A" w:rsidRPr="00724D6A" w:rsidRDefault="00724D6A" w:rsidP="009943C7">
            <w:pPr>
              <w:spacing w:after="0" w:line="240" w:lineRule="auto"/>
              <w:jc w:val="both"/>
              <w:rPr>
                <w:rFonts w:cs="Times New Roman"/>
                <w:sz w:val="22"/>
                <w:szCs w:val="22"/>
              </w:rPr>
            </w:pPr>
            <w:r w:rsidRPr="00724D6A">
              <w:rPr>
                <w:rFonts w:cs="Times New Roman"/>
                <w:sz w:val="22"/>
                <w:szCs w:val="22"/>
              </w:rPr>
              <w:t>- высота  200-</w:t>
            </w:r>
            <w:smartTag w:uri="urn:schemas-microsoft-com:office:smarttags" w:element="metricconverter">
              <w:smartTagPr>
                <w:attr w:name="ProductID" w:val="250 см"/>
              </w:smartTagPr>
              <w:r w:rsidRPr="00724D6A">
                <w:rPr>
                  <w:rFonts w:cs="Times New Roman"/>
                  <w:sz w:val="22"/>
                  <w:szCs w:val="22"/>
                </w:rPr>
                <w:t>250 см</w:t>
              </w:r>
            </w:smartTag>
            <w:r w:rsidRPr="00724D6A">
              <w:rPr>
                <w:rFonts w:cs="Times New Roman"/>
                <w:sz w:val="22"/>
                <w:szCs w:val="22"/>
              </w:rPr>
              <w:t xml:space="preserve"> </w:t>
            </w:r>
          </w:p>
          <w:p w:rsidR="00724D6A" w:rsidRPr="00724D6A" w:rsidRDefault="00724D6A" w:rsidP="009943C7">
            <w:pPr>
              <w:spacing w:after="0" w:line="240" w:lineRule="auto"/>
              <w:jc w:val="both"/>
              <w:rPr>
                <w:rFonts w:cs="Times New Roman"/>
                <w:sz w:val="22"/>
                <w:szCs w:val="22"/>
              </w:rPr>
            </w:pPr>
            <w:r w:rsidRPr="00724D6A">
              <w:rPr>
                <w:rFonts w:cs="Times New Roman"/>
                <w:sz w:val="22"/>
                <w:szCs w:val="22"/>
              </w:rPr>
              <w:t xml:space="preserve">- диаметр штамба не менее </w:t>
            </w:r>
            <w:smartTag w:uri="urn:schemas-microsoft-com:office:smarttags" w:element="metricconverter">
              <w:smartTagPr>
                <w:attr w:name="ProductID" w:val="2,5 см"/>
              </w:smartTagPr>
              <w:r w:rsidRPr="00724D6A">
                <w:rPr>
                  <w:rFonts w:cs="Times New Roman"/>
                  <w:sz w:val="22"/>
                  <w:szCs w:val="22"/>
                </w:rPr>
                <w:t>2,5 см</w:t>
              </w:r>
            </w:smartTag>
          </w:p>
          <w:p w:rsidR="00724D6A" w:rsidRPr="00724D6A" w:rsidRDefault="00724D6A" w:rsidP="009943C7">
            <w:pPr>
              <w:spacing w:after="0" w:line="240" w:lineRule="auto"/>
              <w:jc w:val="both"/>
              <w:rPr>
                <w:rFonts w:cs="Times New Roman"/>
                <w:sz w:val="22"/>
                <w:szCs w:val="22"/>
              </w:rPr>
            </w:pPr>
            <w:r w:rsidRPr="00724D6A">
              <w:rPr>
                <w:rFonts w:cs="Times New Roman"/>
                <w:sz w:val="22"/>
                <w:szCs w:val="22"/>
              </w:rPr>
              <w:t>- количество скелетных ветвей не менее 6.</w:t>
            </w:r>
          </w:p>
          <w:p w:rsidR="00724D6A" w:rsidRPr="00724D6A" w:rsidRDefault="00724D6A" w:rsidP="009943C7">
            <w:pPr>
              <w:spacing w:after="0" w:line="240" w:lineRule="auto"/>
              <w:jc w:val="both"/>
              <w:rPr>
                <w:rFonts w:cs="Times New Roman"/>
                <w:sz w:val="22"/>
                <w:szCs w:val="22"/>
              </w:rPr>
            </w:pPr>
            <w:r w:rsidRPr="00724D6A">
              <w:rPr>
                <w:rFonts w:cs="Times New Roman"/>
                <w:sz w:val="22"/>
                <w:szCs w:val="22"/>
              </w:rPr>
              <w:t xml:space="preserve">Посадочный материал из питомников должен отвечать требованиям по качеству и параметрам, установленным государственным стандартом </w:t>
            </w:r>
          </w:p>
          <w:p w:rsidR="00724D6A" w:rsidRPr="00724D6A" w:rsidRDefault="00724D6A" w:rsidP="009943C7">
            <w:pPr>
              <w:spacing w:after="0" w:line="240" w:lineRule="auto"/>
              <w:jc w:val="both"/>
              <w:rPr>
                <w:rFonts w:cs="Times New Roman"/>
                <w:b/>
                <w:color w:val="000000"/>
                <w:sz w:val="22"/>
                <w:szCs w:val="22"/>
              </w:rPr>
            </w:pPr>
            <w:r w:rsidRPr="00724D6A">
              <w:rPr>
                <w:rFonts w:cs="Times New Roman"/>
                <w:sz w:val="22"/>
                <w:szCs w:val="22"/>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w:t>
            </w:r>
          </w:p>
        </w:tc>
      </w:tr>
      <w:tr w:rsidR="00724D6A" w:rsidRPr="000100D2" w:rsidTr="00724D6A">
        <w:tc>
          <w:tcPr>
            <w:tcW w:w="567" w:type="dxa"/>
            <w:shd w:val="clear" w:color="auto" w:fill="auto"/>
          </w:tcPr>
          <w:p w:rsidR="00724D6A" w:rsidRPr="00B55942" w:rsidRDefault="00B55942" w:rsidP="00724D6A">
            <w:pPr>
              <w:spacing w:after="0" w:line="240" w:lineRule="auto"/>
              <w:jc w:val="center"/>
              <w:rPr>
                <w:rFonts w:cs="Times New Roman"/>
                <w:b/>
                <w:sz w:val="22"/>
                <w:szCs w:val="22"/>
                <w:lang w:val="en-US"/>
              </w:rPr>
            </w:pPr>
            <w:r>
              <w:rPr>
                <w:rFonts w:cs="Times New Roman"/>
                <w:b/>
                <w:sz w:val="22"/>
                <w:szCs w:val="22"/>
                <w:lang w:val="en-US"/>
              </w:rPr>
              <w:t>13</w:t>
            </w:r>
          </w:p>
        </w:tc>
        <w:tc>
          <w:tcPr>
            <w:tcW w:w="1701" w:type="dxa"/>
            <w:shd w:val="clear" w:color="auto" w:fill="auto"/>
          </w:tcPr>
          <w:p w:rsidR="00724D6A" w:rsidRPr="00724D6A" w:rsidRDefault="00724D6A" w:rsidP="00724D6A">
            <w:pPr>
              <w:spacing w:line="240" w:lineRule="auto"/>
              <w:jc w:val="center"/>
              <w:rPr>
                <w:rFonts w:cs="Times New Roman"/>
                <w:color w:val="000000"/>
                <w:sz w:val="22"/>
                <w:szCs w:val="22"/>
              </w:rPr>
            </w:pPr>
            <w:r w:rsidRPr="00724D6A">
              <w:rPr>
                <w:rFonts w:cs="Times New Roman"/>
                <w:color w:val="000000"/>
                <w:sz w:val="22"/>
                <w:szCs w:val="22"/>
              </w:rPr>
              <w:t>Посадочный материал – саженцы кустарников</w:t>
            </w:r>
          </w:p>
        </w:tc>
        <w:tc>
          <w:tcPr>
            <w:tcW w:w="7655" w:type="dxa"/>
            <w:shd w:val="clear" w:color="auto" w:fill="auto"/>
          </w:tcPr>
          <w:p w:rsidR="00724D6A" w:rsidRPr="00724D6A" w:rsidRDefault="00724D6A" w:rsidP="009943C7">
            <w:pPr>
              <w:spacing w:after="0" w:line="240" w:lineRule="auto"/>
              <w:jc w:val="both"/>
              <w:rPr>
                <w:rFonts w:cs="Times New Roman"/>
                <w:sz w:val="22"/>
                <w:szCs w:val="22"/>
              </w:rPr>
            </w:pPr>
            <w:r w:rsidRPr="00724D6A">
              <w:rPr>
                <w:rFonts w:cs="Times New Roman"/>
                <w:sz w:val="22"/>
                <w:szCs w:val="22"/>
              </w:rPr>
              <w:t xml:space="preserve">- высота кустарников лиственных пород: выше </w:t>
            </w:r>
            <w:smartTag w:uri="urn:schemas-microsoft-com:office:smarttags" w:element="metricconverter">
              <w:smartTagPr>
                <w:attr w:name="ProductID" w:val="70 см"/>
              </w:smartTagPr>
              <w:r w:rsidRPr="00724D6A">
                <w:rPr>
                  <w:rFonts w:cs="Times New Roman"/>
                  <w:sz w:val="22"/>
                  <w:szCs w:val="22"/>
                </w:rPr>
                <w:t>70 см</w:t>
              </w:r>
            </w:smartTag>
            <w:r w:rsidRPr="00724D6A">
              <w:rPr>
                <w:rFonts w:cs="Times New Roman"/>
                <w:sz w:val="22"/>
                <w:szCs w:val="22"/>
              </w:rPr>
              <w:t>.</w:t>
            </w:r>
          </w:p>
          <w:p w:rsidR="00724D6A" w:rsidRPr="00724D6A" w:rsidRDefault="00724D6A" w:rsidP="009943C7">
            <w:pPr>
              <w:spacing w:after="0" w:line="240" w:lineRule="auto"/>
              <w:jc w:val="both"/>
              <w:rPr>
                <w:rFonts w:cs="Times New Roman"/>
                <w:sz w:val="22"/>
                <w:szCs w:val="22"/>
              </w:rPr>
            </w:pPr>
            <w:r w:rsidRPr="00724D6A">
              <w:rPr>
                <w:rFonts w:cs="Times New Roman"/>
                <w:sz w:val="22"/>
                <w:szCs w:val="22"/>
              </w:rPr>
              <w:t>Посадочный материал из питомников должен отвечать требованиям по качеству и параметрам, установленным государственным стандартом</w:t>
            </w:r>
          </w:p>
          <w:p w:rsidR="009943C7" w:rsidRDefault="00724D6A" w:rsidP="009943C7">
            <w:pPr>
              <w:spacing w:after="0" w:line="240" w:lineRule="auto"/>
              <w:jc w:val="both"/>
              <w:rPr>
                <w:rFonts w:cs="Times New Roman"/>
                <w:sz w:val="22"/>
                <w:szCs w:val="22"/>
              </w:rPr>
            </w:pPr>
            <w:r w:rsidRPr="00724D6A">
              <w:rPr>
                <w:rFonts w:cs="Times New Roman"/>
                <w:sz w:val="22"/>
                <w:szCs w:val="22"/>
              </w:rPr>
              <w:t>Саженцы должны иметь симметричную крону, очищенную от сухих и поврежденных ветвей, здоровую, нормально развитую корневую систему с хор</w:t>
            </w:r>
            <w:r w:rsidR="009943C7">
              <w:rPr>
                <w:rFonts w:cs="Times New Roman"/>
                <w:sz w:val="22"/>
                <w:szCs w:val="22"/>
              </w:rPr>
              <w:t>ошо выраженной скелетной частью</w:t>
            </w:r>
          </w:p>
          <w:p w:rsidR="00724D6A" w:rsidRPr="00724D6A" w:rsidRDefault="00724D6A" w:rsidP="009943C7">
            <w:pPr>
              <w:spacing w:after="0" w:line="240" w:lineRule="auto"/>
              <w:jc w:val="both"/>
              <w:rPr>
                <w:rFonts w:cs="Times New Roman"/>
                <w:sz w:val="22"/>
                <w:szCs w:val="22"/>
              </w:rPr>
            </w:pPr>
            <w:r w:rsidRPr="00724D6A">
              <w:rPr>
                <w:rFonts w:cs="Times New Roman"/>
                <w:sz w:val="22"/>
                <w:szCs w:val="22"/>
              </w:rPr>
              <w:t xml:space="preserve"> на саженцах не должно быть механических повреждений, а также признаков повреждений вредителями и болезнями.</w:t>
            </w:r>
          </w:p>
        </w:tc>
      </w:tr>
    </w:tbl>
    <w:p w:rsidR="00DD285D" w:rsidRPr="001E1937" w:rsidRDefault="00DD285D" w:rsidP="00DD285D">
      <w:pPr>
        <w:pStyle w:val="1"/>
        <w:numPr>
          <w:ilvl w:val="0"/>
          <w:numId w:val="0"/>
        </w:numPr>
        <w:spacing w:after="0"/>
        <w:jc w:val="center"/>
      </w:pPr>
      <w:r w:rsidRPr="001E1937">
        <w:lastRenderedPageBreak/>
        <w:t>3. Гарантия на выполненные работы</w:t>
      </w:r>
    </w:p>
    <w:p w:rsidR="009943C7" w:rsidRDefault="009943C7" w:rsidP="001E1937">
      <w:pPr>
        <w:spacing w:after="0"/>
        <w:ind w:firstLine="567"/>
        <w:jc w:val="both"/>
      </w:pPr>
    </w:p>
    <w:p w:rsidR="009943C7" w:rsidRPr="00506A8B" w:rsidRDefault="00DD285D" w:rsidP="009A4A9D">
      <w:pPr>
        <w:spacing w:after="0"/>
        <w:ind w:firstLine="567"/>
        <w:jc w:val="both"/>
        <w:rPr>
          <w:rFonts w:eastAsia="Times New Roman" w:cs="Times New Roman"/>
          <w:b/>
          <w:lang w:eastAsia="ar-SA" w:bidi="ar-SA"/>
        </w:rPr>
      </w:pPr>
      <w:r w:rsidRPr="00B45AEF">
        <w:t xml:space="preserve"> </w:t>
      </w:r>
      <w:r w:rsidR="009943C7">
        <w:rPr>
          <w:rFonts w:eastAsia="Times New Roman" w:cs="Times New Roman"/>
          <w:color w:val="000000"/>
          <w:lang w:eastAsia="ar-SA" w:bidi="ar-SA"/>
        </w:rPr>
        <w:t xml:space="preserve">             </w:t>
      </w:r>
      <w:r w:rsidR="009943C7" w:rsidRPr="00506A8B">
        <w:rPr>
          <w:rFonts w:eastAsia="Times New Roman" w:cs="Times New Roman"/>
          <w:color w:val="000000"/>
          <w:lang w:eastAsia="ar-SA" w:bidi="ar-SA"/>
        </w:rPr>
        <w:t>Гарантийный срок на выполненные работы по благоустройству объекта составляет</w:t>
      </w:r>
      <w:r w:rsidR="009943C7" w:rsidRPr="0094313F">
        <w:rPr>
          <w:rFonts w:eastAsia="Times New Roman" w:cs="Times New Roman"/>
          <w:color w:val="000000"/>
          <w:lang w:eastAsia="ar-SA" w:bidi="ar-SA"/>
        </w:rPr>
        <w:t xml:space="preserve"> 5 (Пять) лет.</w:t>
      </w:r>
      <w:r w:rsidR="009943C7" w:rsidRPr="0094313F">
        <w:rPr>
          <w:rFonts w:eastAsia="Times New Roman" w:cs="Times New Roman"/>
          <w:lang w:eastAsia="ar-SA" w:bidi="ar-SA"/>
        </w:rPr>
        <w:t xml:space="preserve"> </w:t>
      </w:r>
    </w:p>
    <w:p w:rsidR="009943C7" w:rsidRPr="00506A8B" w:rsidRDefault="009943C7" w:rsidP="009943C7">
      <w:pPr>
        <w:widowControl/>
        <w:tabs>
          <w:tab w:val="num" w:pos="0"/>
        </w:tabs>
        <w:spacing w:after="0" w:line="240" w:lineRule="auto"/>
        <w:jc w:val="both"/>
        <w:rPr>
          <w:rFonts w:eastAsia="Times New Roman" w:cs="Times New Roman"/>
          <w:lang w:eastAsia="ar-SA" w:bidi="ar-SA"/>
        </w:rPr>
      </w:pPr>
      <w:r>
        <w:rPr>
          <w:rFonts w:eastAsia="Times New Roman" w:cs="Times New Roman"/>
          <w:lang w:eastAsia="ar-SA" w:bidi="ar-SA"/>
        </w:rPr>
        <w:t xml:space="preserve">             </w:t>
      </w:r>
      <w:r w:rsidRPr="00506A8B">
        <w:rPr>
          <w:rFonts w:eastAsia="Times New Roman" w:cs="Times New Roman"/>
          <w:lang w:eastAsia="ar-SA" w:bidi="ar-SA"/>
        </w:rPr>
        <w:t>Гарантийный срок на выполненные работы по созданию зеленых насаждений, обустройству газонов – 1 год.</w:t>
      </w:r>
    </w:p>
    <w:p w:rsidR="00DD285D" w:rsidRPr="00277837" w:rsidRDefault="009943C7" w:rsidP="009943C7">
      <w:pPr>
        <w:spacing w:after="120"/>
        <w:ind w:right="57" w:firstLine="709"/>
        <w:jc w:val="both"/>
      </w:pPr>
      <w:r>
        <w:rPr>
          <w:rFonts w:eastAsia="Times New Roman" w:cs="Times New Roman"/>
          <w:color w:val="000000"/>
          <w:lang w:eastAsia="ar-SA" w:bidi="ar-SA"/>
        </w:rPr>
        <w:t xml:space="preserve">  </w:t>
      </w:r>
      <w:r w:rsidRPr="00506A8B">
        <w:rPr>
          <w:rFonts w:eastAsia="Times New Roman" w:cs="Times New Roman"/>
          <w:color w:val="000000"/>
          <w:lang w:eastAsia="ar-SA" w:bidi="ar-SA"/>
        </w:rPr>
        <w:t>Гарантийный срок начинается с момента подписания акта приемочной комиссией.</w:t>
      </w:r>
    </w:p>
    <w:p w:rsidR="00806A77" w:rsidRPr="003713D1" w:rsidRDefault="00806A77" w:rsidP="00142323">
      <w:pPr>
        <w:widowControl/>
        <w:tabs>
          <w:tab w:val="left" w:pos="10260"/>
        </w:tabs>
        <w:suppressAutoHyphens w:val="0"/>
        <w:spacing w:after="0" w:line="240" w:lineRule="auto"/>
        <w:jc w:val="center"/>
        <w:rPr>
          <w:rFonts w:eastAsia="Calibri" w:cs="Times New Roman"/>
          <w:b/>
          <w:color w:val="00000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sectPr w:rsidR="00142323" w:rsidRPr="00142323" w:rsidSect="003B15A9">
      <w:footerReference w:type="default" r:id="rId48"/>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13F" w:rsidRDefault="0094313F" w:rsidP="00FC176D">
      <w:pPr>
        <w:spacing w:after="0" w:line="240" w:lineRule="auto"/>
      </w:pPr>
      <w:r>
        <w:separator/>
      </w:r>
    </w:p>
  </w:endnote>
  <w:endnote w:type="continuationSeparator" w:id="0">
    <w:p w:rsidR="0094313F" w:rsidRDefault="0094313F"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Content>
      <w:p w:rsidR="0094313F" w:rsidRDefault="0094313F">
        <w:pPr>
          <w:pStyle w:val="aff5"/>
          <w:jc w:val="center"/>
        </w:pPr>
        <w:r>
          <w:fldChar w:fldCharType="begin"/>
        </w:r>
        <w:r>
          <w:instrText>PAGE   \* MERGEFORMAT</w:instrText>
        </w:r>
        <w:r>
          <w:fldChar w:fldCharType="separate"/>
        </w:r>
        <w:r w:rsidR="00D82A0B">
          <w:rPr>
            <w:noProof/>
          </w:rPr>
          <w:t>34</w:t>
        </w:r>
        <w:r>
          <w:fldChar w:fldCharType="end"/>
        </w:r>
      </w:p>
    </w:sdtContent>
  </w:sdt>
  <w:p w:rsidR="0094313F" w:rsidRDefault="0094313F">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13F" w:rsidRDefault="0094313F" w:rsidP="00FC176D">
      <w:pPr>
        <w:spacing w:after="0" w:line="240" w:lineRule="auto"/>
      </w:pPr>
      <w:r>
        <w:separator/>
      </w:r>
    </w:p>
  </w:footnote>
  <w:footnote w:type="continuationSeparator" w:id="0">
    <w:p w:rsidR="0094313F" w:rsidRDefault="0094313F" w:rsidP="00FC176D">
      <w:pPr>
        <w:spacing w:after="0" w:line="240" w:lineRule="auto"/>
      </w:pPr>
      <w:r>
        <w:continuationSeparator/>
      </w:r>
    </w:p>
  </w:footnote>
  <w:footnote w:id="1">
    <w:p w:rsidR="0094313F" w:rsidRPr="00BD40B4" w:rsidRDefault="0094313F"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94313F" w:rsidRPr="009A4A9D" w:rsidRDefault="0094313F"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94313F" w:rsidRDefault="0094313F" w:rsidP="006D26D2">
      <w:pPr>
        <w:pStyle w:val="affc"/>
      </w:pPr>
      <w:r>
        <w:rPr>
          <w:rStyle w:val="affe"/>
        </w:rPr>
        <w:footnoteRef/>
      </w:r>
      <w:r>
        <w:t xml:space="preserve"> В соответствии с системой налогообложения, применяемой участником закупки</w:t>
      </w:r>
    </w:p>
  </w:footnote>
  <w:footnote w:id="4">
    <w:p w:rsidR="0094313F" w:rsidRPr="007A5F51" w:rsidRDefault="0094313F" w:rsidP="00506A8B">
      <w:pPr>
        <w:pStyle w:val="a6"/>
        <w:rPr>
          <w:sz w:val="20"/>
          <w:szCs w:val="20"/>
        </w:rPr>
      </w:pPr>
      <w:r w:rsidRPr="007A5F51">
        <w:rPr>
          <w:rStyle w:val="affe"/>
          <w:sz w:val="20"/>
        </w:rPr>
        <w:t>*</w:t>
      </w:r>
      <w:r w:rsidRPr="007A5F51">
        <w:rPr>
          <w:sz w:val="20"/>
          <w:szCs w:val="20"/>
        </w:rPr>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5">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6">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9"/>
  </w:num>
  <w:num w:numId="3">
    <w:abstractNumId w:val="20"/>
  </w:num>
  <w:num w:numId="4">
    <w:abstractNumId w:val="21"/>
  </w:num>
  <w:num w:numId="5">
    <w:abstractNumId w:val="28"/>
  </w:num>
  <w:num w:numId="6">
    <w:abstractNumId w:val="24"/>
  </w:num>
  <w:num w:numId="7">
    <w:abstractNumId w:val="1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num>
  <w:num w:numId="10">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0"/>
  </w:num>
  <w:num w:numId="14">
    <w:abstractNumId w:val="5"/>
  </w:num>
  <w:num w:numId="15">
    <w:abstractNumId w:val="23"/>
  </w:num>
  <w:num w:numId="16">
    <w:abstractNumId w:val="0"/>
  </w:num>
  <w:num w:numId="17">
    <w:abstractNumId w:val="1"/>
  </w:num>
  <w:num w:numId="18">
    <w:abstractNumId w:val="2"/>
  </w:num>
  <w:num w:numId="19">
    <w:abstractNumId w:val="14"/>
  </w:num>
  <w:num w:numId="20">
    <w:abstractNumId w:val="27"/>
  </w:num>
  <w:num w:numId="21">
    <w:abstractNumId w:val="4"/>
  </w:num>
  <w:num w:numId="22">
    <w:abstractNumId w:val="18"/>
  </w:num>
  <w:num w:numId="23">
    <w:abstractNumId w:val="16"/>
  </w:num>
  <w:num w:numId="24">
    <w:abstractNumId w:val="7"/>
  </w:num>
  <w:num w:numId="25">
    <w:abstractNumId w:val="6"/>
  </w:num>
  <w:num w:numId="26">
    <w:abstractNumId w:val="9"/>
  </w:num>
  <w:num w:numId="27">
    <w:abstractNumId w:val="17"/>
  </w:num>
  <w:num w:numId="28">
    <w:abstractNumId w:val="30"/>
  </w:num>
  <w:num w:numId="29">
    <w:abstractNumId w:val="26"/>
  </w:num>
  <w:num w:numId="30">
    <w:abstractNumId w:val="8"/>
  </w:num>
  <w:num w:numId="3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4097"/>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72E2"/>
    <w:rsid w:val="00023C00"/>
    <w:rsid w:val="00032ADB"/>
    <w:rsid w:val="00042108"/>
    <w:rsid w:val="000446D3"/>
    <w:rsid w:val="00045ABB"/>
    <w:rsid w:val="00045C39"/>
    <w:rsid w:val="00046837"/>
    <w:rsid w:val="00061F03"/>
    <w:rsid w:val="0007070D"/>
    <w:rsid w:val="00075EF4"/>
    <w:rsid w:val="000833B5"/>
    <w:rsid w:val="00083D4D"/>
    <w:rsid w:val="000966F9"/>
    <w:rsid w:val="000966FA"/>
    <w:rsid w:val="000B6FE9"/>
    <w:rsid w:val="000D23F9"/>
    <w:rsid w:val="000E7E6B"/>
    <w:rsid w:val="000F35D6"/>
    <w:rsid w:val="000F5BED"/>
    <w:rsid w:val="00104F7B"/>
    <w:rsid w:val="00121B9E"/>
    <w:rsid w:val="00122531"/>
    <w:rsid w:val="001340F0"/>
    <w:rsid w:val="001407AC"/>
    <w:rsid w:val="00140C59"/>
    <w:rsid w:val="00142323"/>
    <w:rsid w:val="001465CF"/>
    <w:rsid w:val="00147EB0"/>
    <w:rsid w:val="0015589D"/>
    <w:rsid w:val="001644E6"/>
    <w:rsid w:val="00166191"/>
    <w:rsid w:val="00174CF6"/>
    <w:rsid w:val="00174D12"/>
    <w:rsid w:val="00177077"/>
    <w:rsid w:val="001865BE"/>
    <w:rsid w:val="00193A40"/>
    <w:rsid w:val="001A0E5D"/>
    <w:rsid w:val="001A34FF"/>
    <w:rsid w:val="001A3621"/>
    <w:rsid w:val="001B4603"/>
    <w:rsid w:val="001B7482"/>
    <w:rsid w:val="001C0565"/>
    <w:rsid w:val="001D2E8F"/>
    <w:rsid w:val="001D6585"/>
    <w:rsid w:val="001E1937"/>
    <w:rsid w:val="001E34FF"/>
    <w:rsid w:val="001F3C8A"/>
    <w:rsid w:val="002132F6"/>
    <w:rsid w:val="00214183"/>
    <w:rsid w:val="00216737"/>
    <w:rsid w:val="0022163A"/>
    <w:rsid w:val="0022350A"/>
    <w:rsid w:val="00223D55"/>
    <w:rsid w:val="0023106F"/>
    <w:rsid w:val="00244252"/>
    <w:rsid w:val="00250F65"/>
    <w:rsid w:val="00251008"/>
    <w:rsid w:val="00252C5D"/>
    <w:rsid w:val="002649F5"/>
    <w:rsid w:val="002661D9"/>
    <w:rsid w:val="00270CF3"/>
    <w:rsid w:val="002712FA"/>
    <w:rsid w:val="00285971"/>
    <w:rsid w:val="00291F41"/>
    <w:rsid w:val="0029374B"/>
    <w:rsid w:val="0029637D"/>
    <w:rsid w:val="002A3F30"/>
    <w:rsid w:val="002A588C"/>
    <w:rsid w:val="002C355B"/>
    <w:rsid w:val="002C5695"/>
    <w:rsid w:val="002D1FF1"/>
    <w:rsid w:val="002D322C"/>
    <w:rsid w:val="002D4644"/>
    <w:rsid w:val="002E2A28"/>
    <w:rsid w:val="002F49B2"/>
    <w:rsid w:val="00301318"/>
    <w:rsid w:val="00303176"/>
    <w:rsid w:val="0030620F"/>
    <w:rsid w:val="00311FDB"/>
    <w:rsid w:val="00316D36"/>
    <w:rsid w:val="00317EAE"/>
    <w:rsid w:val="003240F0"/>
    <w:rsid w:val="00326458"/>
    <w:rsid w:val="00327321"/>
    <w:rsid w:val="0036301D"/>
    <w:rsid w:val="00370923"/>
    <w:rsid w:val="003713D1"/>
    <w:rsid w:val="00371A75"/>
    <w:rsid w:val="0037644B"/>
    <w:rsid w:val="00386190"/>
    <w:rsid w:val="003876AC"/>
    <w:rsid w:val="003A0E06"/>
    <w:rsid w:val="003A1734"/>
    <w:rsid w:val="003A38DA"/>
    <w:rsid w:val="003A3FDD"/>
    <w:rsid w:val="003A59B5"/>
    <w:rsid w:val="003A7433"/>
    <w:rsid w:val="003B15A9"/>
    <w:rsid w:val="003B6F58"/>
    <w:rsid w:val="003C1545"/>
    <w:rsid w:val="003D0576"/>
    <w:rsid w:val="003D352B"/>
    <w:rsid w:val="003E1EF5"/>
    <w:rsid w:val="003E7085"/>
    <w:rsid w:val="003E7895"/>
    <w:rsid w:val="003F2ECA"/>
    <w:rsid w:val="00405394"/>
    <w:rsid w:val="00435B1C"/>
    <w:rsid w:val="00436BD3"/>
    <w:rsid w:val="00441B3B"/>
    <w:rsid w:val="00446216"/>
    <w:rsid w:val="00450030"/>
    <w:rsid w:val="004550A7"/>
    <w:rsid w:val="00466006"/>
    <w:rsid w:val="00467A13"/>
    <w:rsid w:val="0047787B"/>
    <w:rsid w:val="004940A5"/>
    <w:rsid w:val="004A0A48"/>
    <w:rsid w:val="004A78DC"/>
    <w:rsid w:val="004B153A"/>
    <w:rsid w:val="004B2A75"/>
    <w:rsid w:val="004B31BA"/>
    <w:rsid w:val="004B7D60"/>
    <w:rsid w:val="004C7A87"/>
    <w:rsid w:val="004D0AA5"/>
    <w:rsid w:val="004D1134"/>
    <w:rsid w:val="004D3669"/>
    <w:rsid w:val="004E35AF"/>
    <w:rsid w:val="004E3B53"/>
    <w:rsid w:val="004F2F3F"/>
    <w:rsid w:val="00501E4D"/>
    <w:rsid w:val="00506A8B"/>
    <w:rsid w:val="005144EF"/>
    <w:rsid w:val="005170F3"/>
    <w:rsid w:val="00527B40"/>
    <w:rsid w:val="005306EB"/>
    <w:rsid w:val="00544938"/>
    <w:rsid w:val="00545615"/>
    <w:rsid w:val="00547087"/>
    <w:rsid w:val="005645E2"/>
    <w:rsid w:val="00585826"/>
    <w:rsid w:val="005914ED"/>
    <w:rsid w:val="00591D48"/>
    <w:rsid w:val="00591FAD"/>
    <w:rsid w:val="00593194"/>
    <w:rsid w:val="005A0AC2"/>
    <w:rsid w:val="005A4C4B"/>
    <w:rsid w:val="005B17A8"/>
    <w:rsid w:val="005B6578"/>
    <w:rsid w:val="005C2AA7"/>
    <w:rsid w:val="005D0492"/>
    <w:rsid w:val="005D5235"/>
    <w:rsid w:val="005D7949"/>
    <w:rsid w:val="005E1A53"/>
    <w:rsid w:val="005E2909"/>
    <w:rsid w:val="005E2A25"/>
    <w:rsid w:val="00613B5D"/>
    <w:rsid w:val="006342C8"/>
    <w:rsid w:val="00642428"/>
    <w:rsid w:val="00643514"/>
    <w:rsid w:val="00653172"/>
    <w:rsid w:val="00665D4C"/>
    <w:rsid w:val="0066680F"/>
    <w:rsid w:val="00674050"/>
    <w:rsid w:val="00674F0B"/>
    <w:rsid w:val="006767F1"/>
    <w:rsid w:val="006A3418"/>
    <w:rsid w:val="006A5BAE"/>
    <w:rsid w:val="006B2CDA"/>
    <w:rsid w:val="006C0962"/>
    <w:rsid w:val="006C0D37"/>
    <w:rsid w:val="006C48B5"/>
    <w:rsid w:val="006D2094"/>
    <w:rsid w:val="006D26B2"/>
    <w:rsid w:val="006D26D2"/>
    <w:rsid w:val="006E70BD"/>
    <w:rsid w:val="00701684"/>
    <w:rsid w:val="00706728"/>
    <w:rsid w:val="00724D6A"/>
    <w:rsid w:val="00727486"/>
    <w:rsid w:val="0073024D"/>
    <w:rsid w:val="00731C6D"/>
    <w:rsid w:val="007320D1"/>
    <w:rsid w:val="00735C7D"/>
    <w:rsid w:val="00742104"/>
    <w:rsid w:val="007428B5"/>
    <w:rsid w:val="00747E10"/>
    <w:rsid w:val="00750A33"/>
    <w:rsid w:val="00757F0D"/>
    <w:rsid w:val="00761CEC"/>
    <w:rsid w:val="007636E7"/>
    <w:rsid w:val="007711A4"/>
    <w:rsid w:val="00777282"/>
    <w:rsid w:val="00777704"/>
    <w:rsid w:val="007779E8"/>
    <w:rsid w:val="00790F8F"/>
    <w:rsid w:val="00792239"/>
    <w:rsid w:val="00792FAA"/>
    <w:rsid w:val="00795B92"/>
    <w:rsid w:val="007965FF"/>
    <w:rsid w:val="00797227"/>
    <w:rsid w:val="007A1FF0"/>
    <w:rsid w:val="007A3E34"/>
    <w:rsid w:val="007A7A9B"/>
    <w:rsid w:val="007A7DC3"/>
    <w:rsid w:val="007B1775"/>
    <w:rsid w:val="007C4F63"/>
    <w:rsid w:val="007C69C6"/>
    <w:rsid w:val="007D0EBB"/>
    <w:rsid w:val="007D11F2"/>
    <w:rsid w:val="007D26D5"/>
    <w:rsid w:val="007E2CC8"/>
    <w:rsid w:val="007F0A8C"/>
    <w:rsid w:val="007F16B6"/>
    <w:rsid w:val="007F339A"/>
    <w:rsid w:val="007F3675"/>
    <w:rsid w:val="008008BC"/>
    <w:rsid w:val="00801366"/>
    <w:rsid w:val="00806A77"/>
    <w:rsid w:val="00806F5D"/>
    <w:rsid w:val="008147B7"/>
    <w:rsid w:val="008208A1"/>
    <w:rsid w:val="008213A9"/>
    <w:rsid w:val="00822844"/>
    <w:rsid w:val="00822B26"/>
    <w:rsid w:val="00823B5B"/>
    <w:rsid w:val="00825190"/>
    <w:rsid w:val="00827C75"/>
    <w:rsid w:val="0083473F"/>
    <w:rsid w:val="0083765A"/>
    <w:rsid w:val="00840D52"/>
    <w:rsid w:val="0085092E"/>
    <w:rsid w:val="0085219B"/>
    <w:rsid w:val="00857F3D"/>
    <w:rsid w:val="00862B9D"/>
    <w:rsid w:val="008679B9"/>
    <w:rsid w:val="00875D65"/>
    <w:rsid w:val="00881562"/>
    <w:rsid w:val="0088447D"/>
    <w:rsid w:val="008846B1"/>
    <w:rsid w:val="00885B25"/>
    <w:rsid w:val="00885BF1"/>
    <w:rsid w:val="00895986"/>
    <w:rsid w:val="008A27E3"/>
    <w:rsid w:val="008B63BE"/>
    <w:rsid w:val="008C0A0B"/>
    <w:rsid w:val="008C4FF5"/>
    <w:rsid w:val="008C7CCB"/>
    <w:rsid w:val="008C7DB2"/>
    <w:rsid w:val="008D00E5"/>
    <w:rsid w:val="008D77D2"/>
    <w:rsid w:val="008E2C04"/>
    <w:rsid w:val="008E45E9"/>
    <w:rsid w:val="00911599"/>
    <w:rsid w:val="00912C3F"/>
    <w:rsid w:val="00914D8A"/>
    <w:rsid w:val="009302E6"/>
    <w:rsid w:val="009359CC"/>
    <w:rsid w:val="00940478"/>
    <w:rsid w:val="0094313F"/>
    <w:rsid w:val="0095422D"/>
    <w:rsid w:val="009608F7"/>
    <w:rsid w:val="00960D3D"/>
    <w:rsid w:val="00961FB9"/>
    <w:rsid w:val="00974A19"/>
    <w:rsid w:val="00976A7F"/>
    <w:rsid w:val="00983D6E"/>
    <w:rsid w:val="00992940"/>
    <w:rsid w:val="00993A16"/>
    <w:rsid w:val="009943C7"/>
    <w:rsid w:val="00994B06"/>
    <w:rsid w:val="009A2264"/>
    <w:rsid w:val="009A4A9D"/>
    <w:rsid w:val="009A4F43"/>
    <w:rsid w:val="009A6AE2"/>
    <w:rsid w:val="009B28DE"/>
    <w:rsid w:val="009B4E9D"/>
    <w:rsid w:val="009B71C1"/>
    <w:rsid w:val="009C0453"/>
    <w:rsid w:val="009C725E"/>
    <w:rsid w:val="009D5684"/>
    <w:rsid w:val="009D7A42"/>
    <w:rsid w:val="009E548D"/>
    <w:rsid w:val="009F6F86"/>
    <w:rsid w:val="00A034AC"/>
    <w:rsid w:val="00A0464C"/>
    <w:rsid w:val="00A168A4"/>
    <w:rsid w:val="00A24BEC"/>
    <w:rsid w:val="00A24E72"/>
    <w:rsid w:val="00A33858"/>
    <w:rsid w:val="00A434A6"/>
    <w:rsid w:val="00A470C1"/>
    <w:rsid w:val="00A53E80"/>
    <w:rsid w:val="00A5665D"/>
    <w:rsid w:val="00A71043"/>
    <w:rsid w:val="00A76776"/>
    <w:rsid w:val="00A9151F"/>
    <w:rsid w:val="00A933FF"/>
    <w:rsid w:val="00A95BB3"/>
    <w:rsid w:val="00A97AB5"/>
    <w:rsid w:val="00AA2CA9"/>
    <w:rsid w:val="00AA5EB8"/>
    <w:rsid w:val="00AA73BF"/>
    <w:rsid w:val="00AB0FF9"/>
    <w:rsid w:val="00AB4AAE"/>
    <w:rsid w:val="00AC06A6"/>
    <w:rsid w:val="00AC5937"/>
    <w:rsid w:val="00AD1424"/>
    <w:rsid w:val="00AE1913"/>
    <w:rsid w:val="00AF62AF"/>
    <w:rsid w:val="00AF7370"/>
    <w:rsid w:val="00B007DF"/>
    <w:rsid w:val="00B0087B"/>
    <w:rsid w:val="00B04A7B"/>
    <w:rsid w:val="00B212FC"/>
    <w:rsid w:val="00B322F7"/>
    <w:rsid w:val="00B3328E"/>
    <w:rsid w:val="00B41D00"/>
    <w:rsid w:val="00B44C13"/>
    <w:rsid w:val="00B46262"/>
    <w:rsid w:val="00B46C92"/>
    <w:rsid w:val="00B528EF"/>
    <w:rsid w:val="00B55942"/>
    <w:rsid w:val="00B634ED"/>
    <w:rsid w:val="00B70016"/>
    <w:rsid w:val="00B717F5"/>
    <w:rsid w:val="00B725C5"/>
    <w:rsid w:val="00B91857"/>
    <w:rsid w:val="00B932DF"/>
    <w:rsid w:val="00B9419B"/>
    <w:rsid w:val="00B953AB"/>
    <w:rsid w:val="00BA38D5"/>
    <w:rsid w:val="00BA6BDC"/>
    <w:rsid w:val="00BB6348"/>
    <w:rsid w:val="00BD3502"/>
    <w:rsid w:val="00BD40B4"/>
    <w:rsid w:val="00BE4729"/>
    <w:rsid w:val="00BF7E7D"/>
    <w:rsid w:val="00C05143"/>
    <w:rsid w:val="00C101D7"/>
    <w:rsid w:val="00C102FD"/>
    <w:rsid w:val="00C217E5"/>
    <w:rsid w:val="00C2243C"/>
    <w:rsid w:val="00C24DBF"/>
    <w:rsid w:val="00C26E44"/>
    <w:rsid w:val="00C27C0B"/>
    <w:rsid w:val="00C35079"/>
    <w:rsid w:val="00C50C75"/>
    <w:rsid w:val="00C6021E"/>
    <w:rsid w:val="00C635A3"/>
    <w:rsid w:val="00C64D21"/>
    <w:rsid w:val="00C7013A"/>
    <w:rsid w:val="00C725E3"/>
    <w:rsid w:val="00C76329"/>
    <w:rsid w:val="00C76D99"/>
    <w:rsid w:val="00C821F6"/>
    <w:rsid w:val="00C82D2D"/>
    <w:rsid w:val="00C84E0B"/>
    <w:rsid w:val="00CA1ABC"/>
    <w:rsid w:val="00CA22F3"/>
    <w:rsid w:val="00CA68AA"/>
    <w:rsid w:val="00CB1EFF"/>
    <w:rsid w:val="00CC0A49"/>
    <w:rsid w:val="00CC0DCD"/>
    <w:rsid w:val="00CC0E89"/>
    <w:rsid w:val="00CC3BE8"/>
    <w:rsid w:val="00CC55F0"/>
    <w:rsid w:val="00CD118D"/>
    <w:rsid w:val="00CD6079"/>
    <w:rsid w:val="00CF2A79"/>
    <w:rsid w:val="00D04168"/>
    <w:rsid w:val="00D2069F"/>
    <w:rsid w:val="00D219C5"/>
    <w:rsid w:val="00D2332A"/>
    <w:rsid w:val="00D4616E"/>
    <w:rsid w:val="00D502B2"/>
    <w:rsid w:val="00D5273C"/>
    <w:rsid w:val="00D629A5"/>
    <w:rsid w:val="00D76F59"/>
    <w:rsid w:val="00D81DA4"/>
    <w:rsid w:val="00D82A0B"/>
    <w:rsid w:val="00D83CDB"/>
    <w:rsid w:val="00D87C42"/>
    <w:rsid w:val="00D91F28"/>
    <w:rsid w:val="00D933CA"/>
    <w:rsid w:val="00D94241"/>
    <w:rsid w:val="00D97096"/>
    <w:rsid w:val="00DB4083"/>
    <w:rsid w:val="00DB6AF9"/>
    <w:rsid w:val="00DC0E6D"/>
    <w:rsid w:val="00DC7273"/>
    <w:rsid w:val="00DD285D"/>
    <w:rsid w:val="00DD7D11"/>
    <w:rsid w:val="00DE37FC"/>
    <w:rsid w:val="00DE3D74"/>
    <w:rsid w:val="00DF139B"/>
    <w:rsid w:val="00DF40C0"/>
    <w:rsid w:val="00DF74D3"/>
    <w:rsid w:val="00E01248"/>
    <w:rsid w:val="00E06205"/>
    <w:rsid w:val="00E37568"/>
    <w:rsid w:val="00E45C73"/>
    <w:rsid w:val="00E4631A"/>
    <w:rsid w:val="00E57DCB"/>
    <w:rsid w:val="00E61F02"/>
    <w:rsid w:val="00E6408E"/>
    <w:rsid w:val="00E67E8D"/>
    <w:rsid w:val="00E67F1E"/>
    <w:rsid w:val="00E73528"/>
    <w:rsid w:val="00E758B8"/>
    <w:rsid w:val="00E81134"/>
    <w:rsid w:val="00E8148B"/>
    <w:rsid w:val="00E82189"/>
    <w:rsid w:val="00E825B3"/>
    <w:rsid w:val="00E862CF"/>
    <w:rsid w:val="00E90047"/>
    <w:rsid w:val="00E94B37"/>
    <w:rsid w:val="00E976B2"/>
    <w:rsid w:val="00EA04DC"/>
    <w:rsid w:val="00EA16F1"/>
    <w:rsid w:val="00EB385A"/>
    <w:rsid w:val="00EC04DF"/>
    <w:rsid w:val="00EC0F7B"/>
    <w:rsid w:val="00EC3CE0"/>
    <w:rsid w:val="00ED154A"/>
    <w:rsid w:val="00ED7E9D"/>
    <w:rsid w:val="00EE69E1"/>
    <w:rsid w:val="00EE7FE8"/>
    <w:rsid w:val="00EF1E3B"/>
    <w:rsid w:val="00EF669A"/>
    <w:rsid w:val="00F0486F"/>
    <w:rsid w:val="00F0677D"/>
    <w:rsid w:val="00F10D35"/>
    <w:rsid w:val="00F15520"/>
    <w:rsid w:val="00F23CCD"/>
    <w:rsid w:val="00F27351"/>
    <w:rsid w:val="00F331EB"/>
    <w:rsid w:val="00F33235"/>
    <w:rsid w:val="00F336A4"/>
    <w:rsid w:val="00F53A81"/>
    <w:rsid w:val="00F61A7F"/>
    <w:rsid w:val="00F63E51"/>
    <w:rsid w:val="00F64280"/>
    <w:rsid w:val="00F6682F"/>
    <w:rsid w:val="00F81E5B"/>
    <w:rsid w:val="00F820E2"/>
    <w:rsid w:val="00F82902"/>
    <w:rsid w:val="00F84394"/>
    <w:rsid w:val="00F84773"/>
    <w:rsid w:val="00F90E8D"/>
    <w:rsid w:val="00F919C6"/>
    <w:rsid w:val="00FA10D0"/>
    <w:rsid w:val="00FA3AA8"/>
    <w:rsid w:val="00FA4056"/>
    <w:rsid w:val="00FA5A57"/>
    <w:rsid w:val="00FB511E"/>
    <w:rsid w:val="00FB6A12"/>
    <w:rsid w:val="00FC10C3"/>
    <w:rsid w:val="00FC176D"/>
    <w:rsid w:val="00FC34F4"/>
    <w:rsid w:val="00FD6BAD"/>
    <w:rsid w:val="00FE7515"/>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  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  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zakupki.gov.ru" TargetMode="External"/><Relationship Id="rId47" Type="http://schemas.openxmlformats.org/officeDocument/2006/relationships/image" Target="media/image6.wmf"/><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49" Type="http://schemas.openxmlformats.org/officeDocument/2006/relationships/fontTable" Target="fontTable.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image" Target="media/image2.wmf"/><Relationship Id="rId48" Type="http://schemas.openxmlformats.org/officeDocument/2006/relationships/footer" Target="footer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077DA-88D3-4DBC-9B7C-DA84EF2A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44</Pages>
  <Words>19080</Words>
  <Characters>108762</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Горюнов</dc:creator>
  <cp:lastModifiedBy>Ксения Олеговна Богданова</cp:lastModifiedBy>
  <cp:revision>14</cp:revision>
  <cp:lastPrinted>2014-07-04T11:06:00Z</cp:lastPrinted>
  <dcterms:created xsi:type="dcterms:W3CDTF">2014-07-04T09:35:00Z</dcterms:created>
  <dcterms:modified xsi:type="dcterms:W3CDTF">2014-07-04T11:47:00Z</dcterms:modified>
</cp:coreProperties>
</file>