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47" w:rsidRPr="00896347" w:rsidRDefault="00896347" w:rsidP="0089634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896347">
        <w:rPr>
          <w:rFonts w:ascii="Times New Roman" w:eastAsia="Times New Roman" w:hAnsi="Times New Roman" w:cs="Times New Roman"/>
          <w:sz w:val="32"/>
          <w:szCs w:val="32"/>
          <w:lang w:eastAsia="ru-RU"/>
        </w:rPr>
        <w:t>Извещение об отмене определения поставщика (подрядчика, исполнителя)</w:t>
      </w:r>
    </w:p>
    <w:p w:rsidR="00896347" w:rsidRPr="00896347" w:rsidRDefault="00896347" w:rsidP="00896347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sz w:val="21"/>
          <w:szCs w:val="21"/>
          <w:lang w:eastAsia="ru-RU"/>
        </w:rPr>
      </w:pPr>
      <w:r w:rsidRPr="00896347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закупки №0133300001714000531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896347" w:rsidRPr="00896347" w:rsidTr="00896347">
        <w:tc>
          <w:tcPr>
            <w:tcW w:w="2000" w:type="pct"/>
            <w:vAlign w:val="center"/>
            <w:hideMark/>
          </w:tcPr>
          <w:p w:rsidR="00896347" w:rsidRPr="00896347" w:rsidRDefault="00896347" w:rsidP="008963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896347" w:rsidRPr="00896347" w:rsidRDefault="00896347" w:rsidP="0089634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896347" w:rsidRPr="00896347" w:rsidTr="00896347">
        <w:tc>
          <w:tcPr>
            <w:tcW w:w="0" w:type="auto"/>
            <w:vAlign w:val="center"/>
            <w:hideMark/>
          </w:tcPr>
          <w:p w:rsidR="00896347" w:rsidRPr="00896347" w:rsidRDefault="00896347" w:rsidP="008963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0" w:type="auto"/>
            <w:vAlign w:val="center"/>
            <w:hideMark/>
          </w:tcPr>
          <w:p w:rsidR="00896347" w:rsidRDefault="00896347" w:rsidP="008963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Заказчика (ор</w:t>
            </w:r>
            <w:bookmarkStart w:id="0" w:name="_GoBack"/>
            <w:bookmarkEnd w:id="0"/>
            <w:r w:rsidRPr="0089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ганизации, осуществляющей определение поставщика (подрядчика, исполнителя) для заказчика) от 10.06.2014</w:t>
            </w:r>
          </w:p>
          <w:p w:rsidR="00896347" w:rsidRPr="00896347" w:rsidRDefault="00896347" w:rsidP="008963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6347" w:rsidRPr="00896347" w:rsidTr="00896347">
        <w:tc>
          <w:tcPr>
            <w:tcW w:w="0" w:type="auto"/>
            <w:vAlign w:val="center"/>
            <w:hideMark/>
          </w:tcPr>
          <w:p w:rsidR="00896347" w:rsidRPr="00896347" w:rsidRDefault="00896347" w:rsidP="0089634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896347" w:rsidRPr="00896347" w:rsidRDefault="00896347" w:rsidP="0089634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634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основании письма заказчика – Управления жилищно-коммунального хозяйства Администрации города Иванова от 10.06.2014 № 01-25-635 в соответствии с частью 1 статьи 36 Федерального закона от 05.04.2013 № 44-ФЗ «О контрактной системе в сфере закупок товаров, работ, услуг для государственных и муниципальных нужд» отменить определение подрядчика по электронному аукциону № 0133300001714000531.</w:t>
            </w:r>
          </w:p>
        </w:tc>
      </w:tr>
    </w:tbl>
    <w:p w:rsidR="008A6978" w:rsidRDefault="008A6978"/>
    <w:sectPr w:rsidR="008A6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47"/>
    <w:rsid w:val="00896347"/>
    <w:rsid w:val="008A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9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4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516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86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7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Сельцова</dc:creator>
  <cp:lastModifiedBy>Наталья Михайловна Сельцова</cp:lastModifiedBy>
  <cp:revision>1</cp:revision>
  <dcterms:created xsi:type="dcterms:W3CDTF">2014-06-10T10:59:00Z</dcterms:created>
  <dcterms:modified xsi:type="dcterms:W3CDTF">2014-06-10T11:00:00Z</dcterms:modified>
</cp:coreProperties>
</file>