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FF3B5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FF3B5C" w:rsidRPr="00FF3B5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№0133300001713000946</w:t>
      </w:r>
    </w:p>
    <w:p w:rsidR="00FF3B5C" w:rsidRPr="00FF3B5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субъектов малого предпринимательства</w:t>
      </w:r>
    </w:p>
    <w:p w:rsidR="00FF3B5C" w:rsidRPr="00FF3B5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                                                                                15.11.2013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 Муниципальное бюджетное учреждение "Центр культуры и отдыха города Иванова"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 0133300001713000946 проводилась аукционной комиссией по размещению заказов для муниципальных нужд города Иванова 15.11.2013 по адресу: 153000, г. Иваново, пл. Революции, 6, к. 220.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предмета </w:t>
      </w:r>
      <w:r w:rsidRPr="00FF3B5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гражданско-правового договора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Монтаж светового оборудования в зрительном зале в здании МБУ «Центр культуры и отдыха города Иванов». 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FF3B5C">
        <w:rPr>
          <w:rFonts w:ascii="Times New Roman" w:eastAsia="Calibri" w:hAnsi="Times New Roman" w:cs="Times New Roman"/>
          <w:sz w:val="24"/>
          <w:szCs w:val="24"/>
          <w:lang w:eastAsia="ru-RU"/>
        </w:rPr>
        <w:t>гражданско-правового  договора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:    469 374,91  руб.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аукционная документация о проведении настоящего открытого аукциона в электронной форме были размещены «06» ноября  2013 года на электронной торговой площадке  в  информационно-телекоммуникационной  сети  «Интернет» на сайте:              </w:t>
      </w:r>
      <w:hyperlink r:id="rId5" w:history="1">
        <w:r w:rsidRPr="00FF3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FF3B5C" w:rsidRPr="00FF3B5C" w:rsidTr="00096371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FF3B5C" w:rsidRPr="00FF3B5C" w:rsidTr="00096371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юридического отдела управления муниципального заказа администрации города, заместитель председателя комиссии</w:t>
            </w:r>
          </w:p>
        </w:tc>
      </w:tr>
      <w:tr w:rsidR="00FF3B5C" w:rsidRPr="00FF3B5C" w:rsidTr="00096371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FF3B5C" w:rsidRPr="00FF3B5C" w:rsidTr="00096371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FF3B5C" w:rsidRPr="00FF3B5C" w:rsidTr="00096371">
        <w:trPr>
          <w:trHeight w:val="267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7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города, секретарь комиссии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час. 00 мин. (время московское) «14» ноября 2013 года не было подано ни одной заявки.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аукцион в электронной форме №0133300001713000946 признан несостоявшимся в связи с тем, что не подана ни одна заявка на участие в открытом аукционе в электронной форме  (часть 21 статьи 41.8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 </w:t>
      </w:r>
      <w:proofErr w:type="gramEnd"/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FF3B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www.rts-tender.ru</w:t>
        </w:r>
      </w:hyperlink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98"/>
        <w:gridCol w:w="4889"/>
      </w:tblGrid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Н.Б. Абрамова /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Е.Л. Седых /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 Е. В. Сергеева / 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Е.Н. Смирнова /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rPr>
          <w:trHeight w:val="74"/>
        </w:trPr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 Н.М. </w:t>
            </w:r>
            <w:proofErr w:type="spellStart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B5C" w:rsidRPr="00FF3B5C" w:rsidTr="00096371">
        <w:tc>
          <w:tcPr>
            <w:tcW w:w="4998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889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FF3B5C" w:rsidRPr="00FF3B5C" w:rsidRDefault="00FF3B5C" w:rsidP="00FF3B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A9" w:rsidRDefault="004355A9">
      <w:bookmarkStart w:id="0" w:name="_GoBack"/>
      <w:bookmarkEnd w:id="0"/>
    </w:p>
    <w:sectPr w:rsidR="004355A9" w:rsidSect="00550A91">
      <w:pgSz w:w="11906" w:h="16838"/>
      <w:pgMar w:top="90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4355A9"/>
    <w:rsid w:val="0057285D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 Сельцова</dc:creator>
  <cp:keywords/>
  <dc:description/>
  <cp:lastModifiedBy>Наталья Михайловна Сельцова</cp:lastModifiedBy>
  <cp:revision>2</cp:revision>
  <dcterms:created xsi:type="dcterms:W3CDTF">2013-11-21T05:20:00Z</dcterms:created>
  <dcterms:modified xsi:type="dcterms:W3CDTF">2013-11-21T05:20:00Z</dcterms:modified>
</cp:coreProperties>
</file>