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45" w:type="dxa"/>
        <w:tblBorders>
          <w:bottom w:val="single" w:sz="12" w:space="0" w:color="auto"/>
        </w:tblBorders>
        <w:tblLayout w:type="fixed"/>
        <w:tblCellMar>
          <w:left w:w="70" w:type="dxa"/>
          <w:right w:w="70" w:type="dxa"/>
        </w:tblCellMar>
        <w:tblLook w:val="04A0" w:firstRow="1" w:lastRow="0" w:firstColumn="1" w:lastColumn="0" w:noHBand="0" w:noVBand="1"/>
      </w:tblPr>
      <w:tblGrid>
        <w:gridCol w:w="9645"/>
      </w:tblGrid>
      <w:tr w:rsidR="0020091D" w:rsidTr="0020091D">
        <w:trPr>
          <w:trHeight w:val="3150"/>
        </w:trPr>
        <w:tc>
          <w:tcPr>
            <w:tcW w:w="9639" w:type="dxa"/>
            <w:tcBorders>
              <w:top w:val="nil"/>
              <w:left w:val="nil"/>
              <w:bottom w:val="single" w:sz="12" w:space="0" w:color="auto"/>
              <w:right w:val="nil"/>
            </w:tcBorders>
          </w:tcPr>
          <w:p w:rsidR="0020091D" w:rsidRDefault="0020091D">
            <w:pPr>
              <w:ind w:left="567"/>
              <w:jc w:val="center"/>
              <w:rPr>
                <w:b/>
              </w:rPr>
            </w:pPr>
            <w:r>
              <w:rPr>
                <w:noProof/>
              </w:rPr>
              <w:drawing>
                <wp:inline distT="0" distB="0" distL="0" distR="0">
                  <wp:extent cx="6477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20091D" w:rsidRDefault="0020091D">
            <w:pPr>
              <w:ind w:left="567"/>
              <w:jc w:val="center"/>
              <w:rPr>
                <w:b/>
              </w:rPr>
            </w:pPr>
            <w:r>
              <w:rPr>
                <w:b/>
              </w:rPr>
              <w:t>Администрация города Иванова</w:t>
            </w:r>
          </w:p>
          <w:p w:rsidR="0020091D" w:rsidRDefault="0020091D">
            <w:pPr>
              <w:ind w:left="567"/>
              <w:jc w:val="center"/>
              <w:rPr>
                <w:b/>
              </w:rPr>
            </w:pPr>
            <w:r>
              <w:rPr>
                <w:b/>
              </w:rPr>
              <w:t>Ивановской области</w:t>
            </w:r>
          </w:p>
          <w:p w:rsidR="0020091D" w:rsidRDefault="0020091D">
            <w:pPr>
              <w:ind w:left="567"/>
              <w:jc w:val="center"/>
              <w:rPr>
                <w:b/>
              </w:rPr>
            </w:pPr>
          </w:p>
          <w:p w:rsidR="0020091D" w:rsidRDefault="0020091D">
            <w:pPr>
              <w:ind w:left="567"/>
              <w:jc w:val="center"/>
              <w:rPr>
                <w:sz w:val="32"/>
              </w:rPr>
            </w:pPr>
            <w:r>
              <w:rPr>
                <w:b/>
                <w:sz w:val="32"/>
              </w:rPr>
              <w:t>УПРАВЛЕНИЕ МУНИЦИПАЛЬНОГО ЗАКАЗА</w:t>
            </w:r>
          </w:p>
          <w:p w:rsidR="0020091D" w:rsidRDefault="0020091D">
            <w:pPr>
              <w:ind w:left="567"/>
              <w:jc w:val="center"/>
            </w:pPr>
          </w:p>
          <w:p w:rsidR="0020091D" w:rsidRDefault="0020091D">
            <w:pPr>
              <w:ind w:left="567"/>
              <w:jc w:val="center"/>
              <w:rPr>
                <w:b/>
              </w:rPr>
            </w:pPr>
            <w:r>
              <w:t>153000 , г. Иваново, пл. Революции, д. 6, тел. (</w:t>
            </w:r>
            <w:r>
              <w:rPr>
                <w:lang w:val="en-US"/>
              </w:rPr>
              <w:t>4</w:t>
            </w:r>
            <w:r>
              <w:t xml:space="preserve">932) </w:t>
            </w:r>
            <w:r w:rsidR="001B2258">
              <w:rPr>
                <w:lang w:val="en-US"/>
              </w:rPr>
              <w:t>59-4</w:t>
            </w:r>
            <w:r w:rsidR="001B2258">
              <w:t>5</w:t>
            </w:r>
            <w:r>
              <w:rPr>
                <w:lang w:val="en-US"/>
              </w:rPr>
              <w:t>-</w:t>
            </w:r>
            <w:r w:rsidR="001B2258">
              <w:t>33</w:t>
            </w:r>
          </w:p>
          <w:p w:rsidR="0020091D" w:rsidRDefault="0020091D">
            <w:pPr>
              <w:ind w:left="567"/>
              <w:jc w:val="center"/>
              <w:rPr>
                <w:b/>
              </w:rPr>
            </w:pPr>
          </w:p>
        </w:tc>
      </w:tr>
    </w:tbl>
    <w:p w:rsidR="0020091D" w:rsidRDefault="0020091D" w:rsidP="0020091D">
      <w:pPr>
        <w:rPr>
          <w:rFonts w:ascii="Arial" w:hAnsi="Arial"/>
        </w:rPr>
      </w:pPr>
    </w:p>
    <w:p w:rsidR="0020091D" w:rsidRDefault="0020091D" w:rsidP="0020091D">
      <w:pPr>
        <w:rPr>
          <w:rFonts w:ascii="Arial" w:hAnsi="Arial"/>
        </w:rPr>
      </w:pPr>
    </w:p>
    <w:p w:rsidR="0020091D" w:rsidRDefault="0020091D" w:rsidP="0020091D">
      <w:pPr>
        <w:spacing w:after="60"/>
        <w:ind w:left="4321" w:hanging="4321"/>
      </w:pPr>
    </w:p>
    <w:p w:rsidR="0020091D" w:rsidRDefault="0020091D" w:rsidP="0020091D">
      <w:pPr>
        <w:spacing w:after="60"/>
        <w:ind w:left="4321" w:hanging="4321"/>
      </w:pPr>
      <w:r>
        <w:t xml:space="preserve">_____________№_______________      </w:t>
      </w:r>
    </w:p>
    <w:p w:rsidR="0020091D" w:rsidRDefault="0020091D" w:rsidP="0020091D">
      <w:pPr>
        <w:spacing w:after="60"/>
        <w:ind w:left="4321" w:hanging="1441"/>
      </w:pPr>
    </w:p>
    <w:p w:rsidR="0020091D" w:rsidRDefault="0020091D" w:rsidP="0020091D">
      <w:pPr>
        <w:spacing w:after="60"/>
        <w:ind w:left="4321" w:hanging="1441"/>
        <w:outlineLvl w:val="0"/>
        <w:rPr>
          <w:b/>
          <w:sz w:val="28"/>
        </w:rPr>
      </w:pPr>
      <w:r>
        <w:t xml:space="preserve"> </w:t>
      </w:r>
      <w:r>
        <w:rPr>
          <w:b/>
          <w:sz w:val="28"/>
        </w:rPr>
        <w:t>Утверждено:</w:t>
      </w:r>
    </w:p>
    <w:p w:rsidR="0020091D" w:rsidRDefault="0020091D" w:rsidP="0020091D">
      <w:pPr>
        <w:spacing w:after="60"/>
        <w:ind w:left="4321" w:hanging="1441"/>
        <w:rPr>
          <w:b/>
          <w:sz w:val="28"/>
        </w:rPr>
      </w:pPr>
    </w:p>
    <w:tbl>
      <w:tblPr>
        <w:tblW w:w="5064" w:type="pct"/>
        <w:jc w:val="center"/>
        <w:tblLook w:val="01E0" w:firstRow="1" w:lastRow="1" w:firstColumn="1" w:lastColumn="1" w:noHBand="0" w:noVBand="0"/>
      </w:tblPr>
      <w:tblGrid>
        <w:gridCol w:w="4417"/>
        <w:gridCol w:w="5277"/>
      </w:tblGrid>
      <w:tr w:rsidR="0020091D" w:rsidTr="0020091D">
        <w:trPr>
          <w:trHeight w:val="1236"/>
          <w:jc w:val="center"/>
        </w:trPr>
        <w:tc>
          <w:tcPr>
            <w:tcW w:w="2278" w:type="pct"/>
            <w:vAlign w:val="center"/>
            <w:hideMark/>
          </w:tcPr>
          <w:p w:rsidR="0020091D" w:rsidRPr="001D4EBF" w:rsidRDefault="005D1C97" w:rsidP="00A421A7">
            <w:pPr>
              <w:rPr>
                <w:sz w:val="24"/>
                <w:szCs w:val="24"/>
              </w:rPr>
            </w:pPr>
            <w:r>
              <w:t xml:space="preserve">Муниципальное бюджетное </w:t>
            </w:r>
            <w:r w:rsidR="00A421A7">
              <w:t xml:space="preserve">образовательное </w:t>
            </w:r>
            <w:r>
              <w:t xml:space="preserve">учреждение </w:t>
            </w:r>
            <w:r w:rsidR="00A421A7">
              <w:t>«Средняя общеобразовательная школа № 4»</w:t>
            </w:r>
          </w:p>
        </w:tc>
        <w:tc>
          <w:tcPr>
            <w:tcW w:w="2722" w:type="pct"/>
          </w:tcPr>
          <w:p w:rsidR="0020091D" w:rsidRDefault="0020091D">
            <w:pPr>
              <w:rPr>
                <w:sz w:val="24"/>
                <w:szCs w:val="24"/>
              </w:rPr>
            </w:pPr>
          </w:p>
          <w:p w:rsidR="0020091D" w:rsidRDefault="0020091D">
            <w:pPr>
              <w:rPr>
                <w:sz w:val="24"/>
                <w:szCs w:val="24"/>
              </w:rPr>
            </w:pPr>
          </w:p>
          <w:p w:rsidR="0020091D" w:rsidRDefault="0020091D">
            <w:r>
              <w:t xml:space="preserve">______________________________  </w:t>
            </w:r>
          </w:p>
          <w:p w:rsidR="0020091D" w:rsidRDefault="0020091D">
            <w:pPr>
              <w:tabs>
                <w:tab w:val="left" w:pos="1215"/>
              </w:tabs>
              <w:rPr>
                <w:b/>
              </w:rPr>
            </w:pPr>
            <w:r>
              <w:t xml:space="preserve">    М.П.                          подпись</w:t>
            </w:r>
          </w:p>
        </w:tc>
      </w:tr>
    </w:tbl>
    <w:p w:rsidR="0020091D" w:rsidRDefault="0020091D" w:rsidP="0020091D">
      <w:pPr>
        <w:rPr>
          <w:b/>
          <w:sz w:val="28"/>
        </w:rPr>
      </w:pPr>
    </w:p>
    <w:p w:rsidR="0020091D" w:rsidRDefault="0020091D" w:rsidP="0020091D">
      <w:pPr>
        <w:rPr>
          <w:b/>
          <w:sz w:val="28"/>
        </w:rPr>
      </w:pPr>
    </w:p>
    <w:p w:rsidR="0020091D" w:rsidRDefault="0020091D" w:rsidP="0020091D">
      <w:pPr>
        <w:rPr>
          <w:b/>
          <w:sz w:val="28"/>
        </w:rPr>
      </w:pPr>
      <w:r>
        <w:rPr>
          <w:b/>
          <w:sz w:val="28"/>
        </w:rPr>
        <w:t xml:space="preserve">                       </w:t>
      </w:r>
    </w:p>
    <w:p w:rsidR="0020091D" w:rsidRDefault="0020091D" w:rsidP="0020091D">
      <w:pPr>
        <w:jc w:val="center"/>
        <w:rPr>
          <w:b/>
          <w:sz w:val="28"/>
        </w:rPr>
      </w:pPr>
      <w:r>
        <w:rPr>
          <w:b/>
          <w:sz w:val="28"/>
        </w:rPr>
        <w:t xml:space="preserve">ДОКУМЕНТАЦИЯ ОБ ОТКРЫТОМ АУКЦИОНЕ </w:t>
      </w:r>
    </w:p>
    <w:p w:rsidR="0020091D" w:rsidRDefault="0020091D" w:rsidP="0020091D">
      <w:pPr>
        <w:jc w:val="center"/>
        <w:rPr>
          <w:b/>
          <w:sz w:val="28"/>
        </w:rPr>
      </w:pPr>
      <w:r>
        <w:rPr>
          <w:b/>
          <w:sz w:val="28"/>
        </w:rPr>
        <w:t xml:space="preserve">В ЭЛЕКТРОННОЙ ФОРМЕ </w:t>
      </w:r>
    </w:p>
    <w:p w:rsidR="0020091D" w:rsidRDefault="0020091D" w:rsidP="0020091D">
      <w:pPr>
        <w:rPr>
          <w:b/>
          <w:sz w:val="28"/>
        </w:rPr>
      </w:pPr>
    </w:p>
    <w:p w:rsidR="0020091D" w:rsidRDefault="0020091D" w:rsidP="0020091D">
      <w:pPr>
        <w:rPr>
          <w:b/>
          <w:sz w:val="28"/>
        </w:rPr>
      </w:pPr>
    </w:p>
    <w:p w:rsidR="0020091D" w:rsidRDefault="0020091D" w:rsidP="0020091D">
      <w:pPr>
        <w:rPr>
          <w:b/>
          <w:sz w:val="28"/>
          <w:szCs w:val="28"/>
          <w:u w:val="single"/>
        </w:rPr>
      </w:pPr>
    </w:p>
    <w:p w:rsidR="0020091D" w:rsidRDefault="0020091D" w:rsidP="0020091D">
      <w:pPr>
        <w:rPr>
          <w:sz w:val="28"/>
          <w:szCs w:val="28"/>
        </w:rPr>
      </w:pPr>
      <w:r>
        <w:rPr>
          <w:b/>
          <w:sz w:val="28"/>
          <w:szCs w:val="28"/>
          <w:u w:val="single"/>
        </w:rPr>
        <w:t>Категория:</w:t>
      </w:r>
      <w:r>
        <w:rPr>
          <w:sz w:val="28"/>
          <w:szCs w:val="28"/>
        </w:rPr>
        <w:t xml:space="preserve"> Работы</w:t>
      </w:r>
    </w:p>
    <w:p w:rsidR="0020091D" w:rsidRDefault="0020091D" w:rsidP="0020091D">
      <w:pPr>
        <w:rPr>
          <w:sz w:val="28"/>
          <w:szCs w:val="28"/>
        </w:rPr>
      </w:pPr>
    </w:p>
    <w:p w:rsidR="0020091D" w:rsidRDefault="0020091D" w:rsidP="0020091D">
      <w:pPr>
        <w:rPr>
          <w:sz w:val="28"/>
          <w:szCs w:val="28"/>
        </w:rPr>
      </w:pPr>
    </w:p>
    <w:p w:rsidR="0020091D" w:rsidRPr="005D1C97" w:rsidRDefault="00722F10" w:rsidP="005D1C97">
      <w:pPr>
        <w:pStyle w:val="ConsPlusNormal0"/>
        <w:ind w:firstLine="0"/>
        <w:jc w:val="both"/>
        <w:rPr>
          <w:rFonts w:ascii="Times New Roman" w:hAnsi="Times New Roman" w:cs="Times New Roman"/>
          <w:b/>
          <w:sz w:val="24"/>
          <w:szCs w:val="24"/>
          <w:u w:val="single"/>
        </w:rPr>
      </w:pPr>
      <w:r>
        <w:rPr>
          <w:rFonts w:ascii="Times New Roman" w:hAnsi="Times New Roman" w:cs="Times New Roman"/>
          <w:b/>
          <w:sz w:val="28"/>
          <w:szCs w:val="28"/>
          <w:u w:val="single"/>
        </w:rPr>
        <w:t>Предмет контракта</w:t>
      </w:r>
      <w:r w:rsidRPr="00722F10">
        <w:rPr>
          <w:rFonts w:ascii="Times New Roman" w:hAnsi="Times New Roman" w:cs="Times New Roman"/>
          <w:b/>
          <w:sz w:val="28"/>
          <w:szCs w:val="28"/>
        </w:rPr>
        <w:t xml:space="preserve">: </w:t>
      </w:r>
      <w:r w:rsidR="005D1C97" w:rsidRPr="005D1C97">
        <w:rPr>
          <w:rFonts w:ascii="Times New Roman" w:eastAsia="Times New Roman" w:hAnsi="Times New Roman" w:cs="Times New Roman"/>
          <w:sz w:val="28"/>
          <w:szCs w:val="28"/>
        </w:rPr>
        <w:t>Ремонт спортивного зала</w:t>
      </w:r>
      <w:r w:rsidR="00A421A7">
        <w:rPr>
          <w:rFonts w:ascii="Times New Roman" w:eastAsia="Times New Roman" w:hAnsi="Times New Roman" w:cs="Times New Roman"/>
          <w:sz w:val="28"/>
          <w:szCs w:val="28"/>
        </w:rPr>
        <w:t>.</w:t>
      </w:r>
    </w:p>
    <w:p w:rsidR="0020091D" w:rsidRDefault="0020091D" w:rsidP="0020091D">
      <w:pPr>
        <w:jc w:val="center"/>
        <w:rPr>
          <w:b/>
          <w:sz w:val="28"/>
          <w:szCs w:val="28"/>
        </w:rPr>
      </w:pPr>
    </w:p>
    <w:p w:rsidR="0020091D" w:rsidRDefault="0020091D" w:rsidP="0020091D">
      <w:pPr>
        <w:jc w:val="center"/>
        <w:rPr>
          <w:b/>
          <w:sz w:val="28"/>
          <w:szCs w:val="28"/>
        </w:rPr>
      </w:pPr>
      <w:r>
        <w:rPr>
          <w:b/>
          <w:sz w:val="28"/>
          <w:szCs w:val="28"/>
        </w:rPr>
        <w:br w:type="page"/>
      </w:r>
      <w:r>
        <w:rPr>
          <w:b/>
          <w:sz w:val="28"/>
          <w:szCs w:val="28"/>
        </w:rPr>
        <w:lastRenderedPageBreak/>
        <w:t>СОДЕРЖАНИЕ</w:t>
      </w:r>
    </w:p>
    <w:p w:rsidR="0020091D" w:rsidRDefault="0020091D" w:rsidP="0020091D">
      <w:pPr>
        <w:pStyle w:val="afa"/>
        <w:keepNext/>
        <w:keepLines/>
        <w:widowControl w:val="0"/>
        <w:suppressLineNumbers/>
        <w:suppressAutoHyphens/>
        <w:rPr>
          <w:highlight w:val="yellow"/>
        </w:rPr>
      </w:pPr>
    </w:p>
    <w:tbl>
      <w:tblPr>
        <w:tblW w:w="9720" w:type="dxa"/>
        <w:tblLayout w:type="fixed"/>
        <w:tblLook w:val="01E0" w:firstRow="1" w:lastRow="1" w:firstColumn="1" w:lastColumn="1" w:noHBand="0" w:noVBand="0"/>
      </w:tblPr>
      <w:tblGrid>
        <w:gridCol w:w="1617"/>
        <w:gridCol w:w="6767"/>
        <w:gridCol w:w="1336"/>
      </w:tblGrid>
      <w:tr w:rsidR="0020091D" w:rsidTr="0020091D">
        <w:trPr>
          <w:trHeight w:val="769"/>
        </w:trPr>
        <w:tc>
          <w:tcPr>
            <w:tcW w:w="1617" w:type="dxa"/>
            <w:hideMark/>
          </w:tcPr>
          <w:p w:rsidR="0020091D" w:rsidRDefault="0020091D">
            <w:pPr>
              <w:pStyle w:val="32"/>
            </w:pPr>
            <w:r>
              <w:t xml:space="preserve">ЧАСТЬ </w:t>
            </w:r>
            <w:r>
              <w:rPr>
                <w:lang w:val="en-US"/>
              </w:rPr>
              <w:t>I</w:t>
            </w:r>
          </w:p>
        </w:tc>
        <w:tc>
          <w:tcPr>
            <w:tcW w:w="6771" w:type="dxa"/>
            <w:hideMark/>
          </w:tcPr>
          <w:p w:rsidR="0020091D" w:rsidRDefault="0020091D">
            <w:pPr>
              <w:pStyle w:val="32"/>
            </w:pPr>
            <w:r>
              <w:t>ОТКРЫТЫЙ АУКЦИОН В ЭЛЕКТРОННОЙ ФОРМЕ</w:t>
            </w:r>
          </w:p>
        </w:tc>
        <w:tc>
          <w:tcPr>
            <w:tcW w:w="1337" w:type="dxa"/>
          </w:tcPr>
          <w:p w:rsidR="0020091D" w:rsidRDefault="0020091D">
            <w:pPr>
              <w:pStyle w:val="32"/>
            </w:pPr>
          </w:p>
        </w:tc>
      </w:tr>
      <w:tr w:rsidR="0020091D" w:rsidTr="0020091D">
        <w:tc>
          <w:tcPr>
            <w:tcW w:w="1617" w:type="dxa"/>
            <w:hideMark/>
          </w:tcPr>
          <w:p w:rsidR="0020091D" w:rsidRDefault="0020091D">
            <w:pPr>
              <w:pStyle w:val="32"/>
            </w:pPr>
            <w:r>
              <w:t xml:space="preserve">РАЗДЕЛ </w:t>
            </w:r>
            <w:r>
              <w:rPr>
                <w:lang w:val="en-US"/>
              </w:rPr>
              <w:t>I</w:t>
            </w:r>
            <w:r>
              <w:t>.1.</w:t>
            </w:r>
          </w:p>
        </w:tc>
        <w:tc>
          <w:tcPr>
            <w:tcW w:w="6771" w:type="dxa"/>
            <w:hideMark/>
          </w:tcPr>
          <w:p w:rsidR="0020091D" w:rsidRDefault="0020091D">
            <w:pPr>
              <w:pStyle w:val="32"/>
            </w:pPr>
            <w:r>
              <w:t>Приглашение к участию в открытом аукционе в электронной форме</w:t>
            </w:r>
          </w:p>
        </w:tc>
        <w:tc>
          <w:tcPr>
            <w:tcW w:w="1337" w:type="dxa"/>
            <w:vAlign w:val="center"/>
            <w:hideMark/>
          </w:tcPr>
          <w:p w:rsidR="0020091D" w:rsidRDefault="0020091D">
            <w:pPr>
              <w:pStyle w:val="32"/>
            </w:pPr>
            <w:r>
              <w:t>3</w:t>
            </w:r>
          </w:p>
        </w:tc>
      </w:tr>
      <w:tr w:rsidR="0020091D" w:rsidTr="0020091D">
        <w:tc>
          <w:tcPr>
            <w:tcW w:w="1617" w:type="dxa"/>
            <w:hideMark/>
          </w:tcPr>
          <w:p w:rsidR="0020091D" w:rsidRDefault="0020091D">
            <w:pPr>
              <w:pStyle w:val="32"/>
            </w:pPr>
            <w:r>
              <w:t xml:space="preserve">РАЗДЕЛ </w:t>
            </w:r>
            <w:r>
              <w:rPr>
                <w:lang w:val="en-US"/>
              </w:rPr>
              <w:t>I</w:t>
            </w:r>
            <w:r>
              <w:t>.2.</w:t>
            </w:r>
          </w:p>
        </w:tc>
        <w:tc>
          <w:tcPr>
            <w:tcW w:w="6771" w:type="dxa"/>
            <w:hideMark/>
          </w:tcPr>
          <w:p w:rsidR="0020091D" w:rsidRDefault="0020091D">
            <w:pPr>
              <w:pStyle w:val="32"/>
            </w:pPr>
            <w:r>
              <w:t>Общие условия проведения открытого аукциона в электронной форме</w:t>
            </w:r>
          </w:p>
        </w:tc>
        <w:tc>
          <w:tcPr>
            <w:tcW w:w="1337" w:type="dxa"/>
            <w:vAlign w:val="center"/>
            <w:hideMark/>
          </w:tcPr>
          <w:p w:rsidR="0020091D" w:rsidRDefault="0020091D">
            <w:pPr>
              <w:pStyle w:val="32"/>
            </w:pPr>
            <w:r>
              <w:t>4</w:t>
            </w:r>
          </w:p>
        </w:tc>
      </w:tr>
      <w:tr w:rsidR="0020091D" w:rsidTr="0020091D">
        <w:tc>
          <w:tcPr>
            <w:tcW w:w="1617" w:type="dxa"/>
            <w:hideMark/>
          </w:tcPr>
          <w:p w:rsidR="0020091D" w:rsidRDefault="0020091D">
            <w:pPr>
              <w:pStyle w:val="32"/>
            </w:pPr>
            <w:r>
              <w:t xml:space="preserve">РАЗДЕЛ </w:t>
            </w:r>
            <w:r>
              <w:rPr>
                <w:lang w:val="en-US"/>
              </w:rPr>
              <w:t>I</w:t>
            </w:r>
            <w:r>
              <w:t>.3.</w:t>
            </w:r>
          </w:p>
        </w:tc>
        <w:tc>
          <w:tcPr>
            <w:tcW w:w="6771" w:type="dxa"/>
            <w:hideMark/>
          </w:tcPr>
          <w:p w:rsidR="0020091D" w:rsidRDefault="0020091D">
            <w:pPr>
              <w:pStyle w:val="32"/>
            </w:pPr>
            <w:r>
              <w:t>Информационная карта открытого аукциона в электронной форме</w:t>
            </w:r>
          </w:p>
        </w:tc>
        <w:tc>
          <w:tcPr>
            <w:tcW w:w="1337" w:type="dxa"/>
            <w:vAlign w:val="center"/>
            <w:hideMark/>
          </w:tcPr>
          <w:p w:rsidR="0020091D" w:rsidRPr="00BB5718" w:rsidRDefault="00BB5718">
            <w:pPr>
              <w:pStyle w:val="32"/>
              <w:rPr>
                <w:lang w:val="en-US"/>
              </w:rPr>
            </w:pPr>
            <w:r>
              <w:t>2</w:t>
            </w:r>
            <w:r>
              <w:rPr>
                <w:lang w:val="en-US"/>
              </w:rPr>
              <w:t>9</w:t>
            </w:r>
          </w:p>
        </w:tc>
      </w:tr>
      <w:tr w:rsidR="0020091D" w:rsidTr="0020091D">
        <w:tc>
          <w:tcPr>
            <w:tcW w:w="1617" w:type="dxa"/>
            <w:hideMark/>
          </w:tcPr>
          <w:p w:rsidR="0020091D" w:rsidRDefault="0020091D">
            <w:pPr>
              <w:pStyle w:val="32"/>
            </w:pPr>
            <w:r>
              <w:t xml:space="preserve">РАЗДЕЛ </w:t>
            </w:r>
            <w:r>
              <w:rPr>
                <w:lang w:val="en-US"/>
              </w:rPr>
              <w:t>I</w:t>
            </w:r>
            <w:r>
              <w:t>.4.</w:t>
            </w:r>
          </w:p>
        </w:tc>
        <w:tc>
          <w:tcPr>
            <w:tcW w:w="6771" w:type="dxa"/>
            <w:hideMark/>
          </w:tcPr>
          <w:p w:rsidR="0020091D" w:rsidRDefault="0020091D">
            <w:pPr>
              <w:pStyle w:val="32"/>
            </w:pPr>
            <w:r>
              <w:t>Рекомендуемые формы и документы для заполнения участниками размещения заказа</w:t>
            </w:r>
          </w:p>
        </w:tc>
        <w:tc>
          <w:tcPr>
            <w:tcW w:w="1337" w:type="dxa"/>
            <w:vAlign w:val="center"/>
            <w:hideMark/>
          </w:tcPr>
          <w:p w:rsidR="0020091D" w:rsidRPr="00C81ACC" w:rsidRDefault="00BB5718">
            <w:pPr>
              <w:pStyle w:val="32"/>
              <w:rPr>
                <w:lang w:val="en-US"/>
              </w:rPr>
            </w:pPr>
            <w:r>
              <w:t>3</w:t>
            </w:r>
            <w:r w:rsidR="00C81ACC">
              <w:rPr>
                <w:lang w:val="en-US"/>
              </w:rPr>
              <w:t>6</w:t>
            </w:r>
          </w:p>
        </w:tc>
      </w:tr>
      <w:tr w:rsidR="0020091D" w:rsidTr="0020091D">
        <w:tc>
          <w:tcPr>
            <w:tcW w:w="1617" w:type="dxa"/>
            <w:hideMark/>
          </w:tcPr>
          <w:p w:rsidR="0020091D" w:rsidRDefault="0020091D">
            <w:pPr>
              <w:pStyle w:val="32"/>
            </w:pPr>
            <w:r>
              <w:t xml:space="preserve">ЧАСТЬ </w:t>
            </w:r>
            <w:r>
              <w:rPr>
                <w:lang w:val="en-US"/>
              </w:rPr>
              <w:t>II</w:t>
            </w:r>
          </w:p>
        </w:tc>
        <w:tc>
          <w:tcPr>
            <w:tcW w:w="6771" w:type="dxa"/>
            <w:hideMark/>
          </w:tcPr>
          <w:p w:rsidR="0020091D" w:rsidRPr="007A6523" w:rsidRDefault="00C20B58" w:rsidP="007A6523">
            <w:pPr>
              <w:pStyle w:val="32"/>
              <w:rPr>
                <w:u w:val="single"/>
              </w:rPr>
            </w:pPr>
            <w:r>
              <w:t>Проект</w:t>
            </w:r>
            <w:r w:rsidR="0020091D">
              <w:t xml:space="preserve"> </w:t>
            </w:r>
            <w:r>
              <w:t>г</w:t>
            </w:r>
            <w:r w:rsidR="007A6523" w:rsidRPr="007A6523">
              <w:t>ражданско-правового договора</w:t>
            </w:r>
          </w:p>
        </w:tc>
        <w:tc>
          <w:tcPr>
            <w:tcW w:w="1337" w:type="dxa"/>
            <w:vAlign w:val="center"/>
            <w:hideMark/>
          </w:tcPr>
          <w:p w:rsidR="0020091D" w:rsidRPr="00C81ACC" w:rsidRDefault="00C81ACC">
            <w:pPr>
              <w:pStyle w:val="32"/>
              <w:rPr>
                <w:lang w:val="en-US"/>
              </w:rPr>
            </w:pPr>
            <w:r>
              <w:rPr>
                <w:lang w:val="en-US"/>
              </w:rPr>
              <w:t>40</w:t>
            </w:r>
          </w:p>
        </w:tc>
      </w:tr>
      <w:tr w:rsidR="0020091D" w:rsidTr="0020091D">
        <w:trPr>
          <w:trHeight w:val="338"/>
        </w:trPr>
        <w:tc>
          <w:tcPr>
            <w:tcW w:w="1617" w:type="dxa"/>
            <w:hideMark/>
          </w:tcPr>
          <w:p w:rsidR="0020091D" w:rsidRDefault="0020091D">
            <w:pPr>
              <w:pStyle w:val="32"/>
            </w:pPr>
            <w:r>
              <w:t xml:space="preserve">ЧАСТЬ </w:t>
            </w:r>
            <w:r>
              <w:rPr>
                <w:lang w:val="en-US"/>
              </w:rPr>
              <w:t>III</w:t>
            </w:r>
          </w:p>
        </w:tc>
        <w:tc>
          <w:tcPr>
            <w:tcW w:w="6771" w:type="dxa"/>
            <w:hideMark/>
          </w:tcPr>
          <w:p w:rsidR="0020091D" w:rsidRDefault="0020091D">
            <w:pPr>
              <w:pStyle w:val="32"/>
            </w:pPr>
            <w:r>
              <w:t xml:space="preserve">ТЕХНИЧЕСКАЯ ЧАСТЬ </w:t>
            </w:r>
          </w:p>
        </w:tc>
        <w:tc>
          <w:tcPr>
            <w:tcW w:w="1337" w:type="dxa"/>
            <w:vAlign w:val="center"/>
            <w:hideMark/>
          </w:tcPr>
          <w:p w:rsidR="0020091D" w:rsidRPr="00BB5718" w:rsidRDefault="00BB5718">
            <w:pPr>
              <w:pStyle w:val="32"/>
              <w:rPr>
                <w:lang w:val="en-US"/>
              </w:rPr>
            </w:pPr>
            <w:r>
              <w:t>4</w:t>
            </w:r>
            <w:r w:rsidR="00C81ACC">
              <w:rPr>
                <w:lang w:val="en-US"/>
              </w:rPr>
              <w:t>8</w:t>
            </w:r>
          </w:p>
        </w:tc>
      </w:tr>
    </w:tbl>
    <w:p w:rsidR="0020091D" w:rsidRDefault="0020091D" w:rsidP="00C20B58">
      <w:pPr>
        <w:ind w:firstLine="709"/>
        <w:jc w:val="center"/>
        <w:rPr>
          <w:b/>
          <w:caps/>
          <w:sz w:val="24"/>
          <w:szCs w:val="24"/>
        </w:rPr>
      </w:pPr>
      <w:r>
        <w:rPr>
          <w:b/>
          <w:spacing w:val="-5"/>
          <w:w w:val="121"/>
          <w:sz w:val="24"/>
          <w:szCs w:val="24"/>
        </w:rPr>
        <w:br w:type="page"/>
      </w:r>
      <w:r>
        <w:rPr>
          <w:b/>
          <w:caps/>
          <w:sz w:val="24"/>
          <w:szCs w:val="24"/>
        </w:rPr>
        <w:lastRenderedPageBreak/>
        <w:t>Часть I</w:t>
      </w:r>
    </w:p>
    <w:p w:rsidR="0020091D" w:rsidRDefault="0020091D" w:rsidP="0020091D">
      <w:pPr>
        <w:ind w:firstLine="709"/>
        <w:jc w:val="center"/>
        <w:rPr>
          <w:b/>
          <w:caps/>
          <w:sz w:val="24"/>
          <w:szCs w:val="24"/>
        </w:rPr>
      </w:pPr>
    </w:p>
    <w:p w:rsidR="0020091D" w:rsidRDefault="0020091D" w:rsidP="0020091D">
      <w:pPr>
        <w:ind w:firstLine="709"/>
        <w:jc w:val="center"/>
        <w:rPr>
          <w:b/>
          <w:caps/>
          <w:sz w:val="24"/>
          <w:szCs w:val="24"/>
        </w:rPr>
      </w:pPr>
      <w:r>
        <w:rPr>
          <w:b/>
          <w:caps/>
          <w:sz w:val="24"/>
          <w:szCs w:val="24"/>
        </w:rPr>
        <w:t>ОТКРЫТЫЙ АУКЦИОН В ЭЛЕКТРОННОЙ ФОРМЕ</w:t>
      </w:r>
    </w:p>
    <w:p w:rsidR="0020091D" w:rsidRDefault="0020091D" w:rsidP="0020091D">
      <w:pPr>
        <w:ind w:firstLine="709"/>
        <w:jc w:val="center"/>
        <w:rPr>
          <w:b/>
          <w:w w:val="121"/>
          <w:sz w:val="24"/>
          <w:szCs w:val="24"/>
        </w:rPr>
      </w:pPr>
    </w:p>
    <w:p w:rsidR="0020091D" w:rsidRDefault="0020091D" w:rsidP="0020091D">
      <w:pPr>
        <w:ind w:firstLine="709"/>
        <w:jc w:val="center"/>
        <w:rPr>
          <w:b/>
          <w:sz w:val="24"/>
          <w:szCs w:val="24"/>
        </w:rPr>
      </w:pPr>
      <w:r>
        <w:rPr>
          <w:b/>
          <w:sz w:val="24"/>
          <w:szCs w:val="24"/>
        </w:rPr>
        <w:t xml:space="preserve">РАЗДЕЛ 1.1. Приглашение к участию в открытом аукционе </w:t>
      </w:r>
    </w:p>
    <w:p w:rsidR="0020091D" w:rsidRDefault="0020091D" w:rsidP="0020091D">
      <w:pPr>
        <w:ind w:firstLine="709"/>
        <w:jc w:val="center"/>
        <w:rPr>
          <w:b/>
          <w:sz w:val="24"/>
          <w:szCs w:val="24"/>
        </w:rPr>
      </w:pPr>
      <w:r>
        <w:rPr>
          <w:b/>
          <w:sz w:val="24"/>
          <w:szCs w:val="24"/>
        </w:rPr>
        <w:t>в электронной форме</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sz w:val="24"/>
          <w:szCs w:val="24"/>
        </w:rPr>
        <w:t>Документация об аукционе в электронной форме размещена на официальном сайте Российской Федерации в</w:t>
      </w:r>
      <w:r>
        <w:rPr>
          <w:rFonts w:eastAsia="Calibri"/>
          <w:sz w:val="24"/>
          <w:szCs w:val="24"/>
          <w:lang w:eastAsia="en-US"/>
        </w:rPr>
        <w:t xml:space="preserve"> информационно-телекоммуникационной сети </w:t>
      </w:r>
      <w:r>
        <w:rPr>
          <w:sz w:val="24"/>
          <w:szCs w:val="24"/>
        </w:rPr>
        <w:t xml:space="preserve">«Интернет»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 </w:t>
      </w:r>
    </w:p>
    <w:p w:rsidR="0020091D" w:rsidRDefault="0020091D" w:rsidP="0020091D">
      <w:pPr>
        <w:keepNext/>
        <w:keepLines/>
        <w:suppressLineNumber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sz w:val="24"/>
          <w:szCs w:val="24"/>
        </w:rPr>
      </w:pPr>
      <w:r>
        <w:rPr>
          <w:sz w:val="24"/>
          <w:szCs w:val="24"/>
        </w:rPr>
        <w:t xml:space="preserve">Документация </w:t>
      </w:r>
      <w:proofErr w:type="gramStart"/>
      <w:r>
        <w:rPr>
          <w:sz w:val="24"/>
          <w:szCs w:val="24"/>
        </w:rPr>
        <w:t>об аукционе в электронной форме доступна для ознакомления на официальном сайте без взимания</w:t>
      </w:r>
      <w:proofErr w:type="gramEnd"/>
      <w:r>
        <w:rPr>
          <w:sz w:val="24"/>
          <w:szCs w:val="24"/>
        </w:rPr>
        <w:t xml:space="preserve"> платы.</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 </w:t>
      </w:r>
    </w:p>
    <w:p w:rsidR="0020091D" w:rsidRDefault="0020091D" w:rsidP="0020091D">
      <w:pPr>
        <w:pStyle w:val="HTML"/>
        <w:ind w:firstLine="709"/>
        <w:jc w:val="both"/>
        <w:rPr>
          <w:rFonts w:ascii="Times New Roman" w:hAnsi="Times New Roman" w:cs="Times New Roman"/>
          <w:spacing w:val="1"/>
          <w:sz w:val="24"/>
          <w:szCs w:val="24"/>
        </w:rPr>
      </w:pPr>
      <w:r>
        <w:rPr>
          <w:rFonts w:ascii="Times New Roman" w:hAnsi="Times New Roman" w:cs="Times New Roman"/>
          <w:sz w:val="24"/>
          <w:szCs w:val="24"/>
        </w:rPr>
        <w:t>На официальном сайте</w:t>
      </w:r>
      <w:r>
        <w:rPr>
          <w:rFonts w:ascii="Times New Roman" w:hAnsi="Times New Roman" w:cs="Times New Roman"/>
          <w:spacing w:val="1"/>
          <w:sz w:val="24"/>
          <w:szCs w:val="24"/>
        </w:rPr>
        <w:t xml:space="preserve"> будут публиковаться все разъяснения, касающиеся положений на</w:t>
      </w:r>
      <w:r>
        <w:rPr>
          <w:rFonts w:ascii="Times New Roman" w:hAnsi="Times New Roman" w:cs="Times New Roman"/>
          <w:spacing w:val="-1"/>
          <w:sz w:val="24"/>
          <w:szCs w:val="24"/>
        </w:rPr>
        <w:t xml:space="preserve">стоящей документации об открытом аукционе в электронной форме, а также все изменения </w:t>
      </w:r>
      <w:r>
        <w:rPr>
          <w:rFonts w:ascii="Times New Roman" w:hAnsi="Times New Roman" w:cs="Times New Roman"/>
          <w:sz w:val="24"/>
          <w:szCs w:val="24"/>
        </w:rPr>
        <w:t xml:space="preserve">документации </w:t>
      </w:r>
      <w:r>
        <w:rPr>
          <w:rFonts w:ascii="Times New Roman" w:hAnsi="Times New Roman" w:cs="Times New Roman"/>
          <w:spacing w:val="-1"/>
          <w:sz w:val="24"/>
          <w:szCs w:val="24"/>
        </w:rPr>
        <w:t>об открытом аукционе в электронной форме</w:t>
      </w:r>
      <w:r>
        <w:rPr>
          <w:rFonts w:ascii="Times New Roman" w:hAnsi="Times New Roman" w:cs="Times New Roman"/>
          <w:sz w:val="24"/>
          <w:szCs w:val="24"/>
        </w:rPr>
        <w:t xml:space="preserve"> в случае возникновения таковых.</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roofErr w:type="gramStart"/>
      <w:r>
        <w:rPr>
          <w:sz w:val="24"/>
          <w:szCs w:val="24"/>
        </w:rPr>
        <w:t xml:space="preserve">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w:t>
      </w:r>
      <w:r>
        <w:rPr>
          <w:b/>
          <w:sz w:val="24"/>
          <w:szCs w:val="24"/>
        </w:rPr>
        <w:t>оператор электронной площадки</w:t>
      </w:r>
      <w:r>
        <w:rPr>
          <w:sz w:val="24"/>
          <w:szCs w:val="24"/>
        </w:rPr>
        <w:t xml:space="preserve"> будет направлять уведомление о таких извещениях, изменениях, разъяснениях всем участникам размещения заказа, подавшим заявки на</w:t>
      </w:r>
      <w:proofErr w:type="gramEnd"/>
      <w:r>
        <w:rPr>
          <w:sz w:val="24"/>
          <w:szCs w:val="24"/>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pacing w:val="2"/>
          <w:sz w:val="24"/>
          <w:szCs w:val="24"/>
        </w:rPr>
      </w:pPr>
      <w:r>
        <w:rPr>
          <w:b/>
          <w:sz w:val="24"/>
          <w:szCs w:val="24"/>
        </w:rPr>
        <w:t xml:space="preserve">Уполномоченный орган не несет обязательств или ответственности в случае неполучения такими участниками размещения заказа от оператора электронной площадки уведомлений о разъяснении или изменений к </w:t>
      </w:r>
      <w:r>
        <w:rPr>
          <w:b/>
          <w:spacing w:val="2"/>
          <w:sz w:val="24"/>
          <w:szCs w:val="24"/>
        </w:rPr>
        <w:t xml:space="preserve">документации </w:t>
      </w:r>
      <w:r>
        <w:rPr>
          <w:b/>
          <w:spacing w:val="-1"/>
          <w:sz w:val="24"/>
          <w:szCs w:val="24"/>
        </w:rPr>
        <w:t>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both"/>
        <w:rPr>
          <w:rFonts w:ascii="Times New Roman" w:hAnsi="Times New Roman" w:cs="Times New Roman"/>
          <w:sz w:val="24"/>
          <w:szCs w:val="24"/>
        </w:rPr>
      </w:pPr>
    </w:p>
    <w:p w:rsidR="001D4EBF" w:rsidRDefault="001D4EBF" w:rsidP="0020091D">
      <w:pPr>
        <w:pStyle w:val="HTML"/>
        <w:ind w:firstLine="709"/>
        <w:jc w:val="center"/>
        <w:rPr>
          <w:rFonts w:ascii="Times New Roman" w:hAnsi="Times New Roman" w:cs="Times New Roman"/>
          <w:sz w:val="24"/>
          <w:szCs w:val="24"/>
        </w:rPr>
      </w:pPr>
    </w:p>
    <w:p w:rsidR="00D52516" w:rsidRDefault="00D52516" w:rsidP="0020091D">
      <w:pPr>
        <w:pStyle w:val="HTML"/>
        <w:ind w:firstLine="709"/>
        <w:jc w:val="center"/>
        <w:rPr>
          <w:rFonts w:ascii="Times New Roman" w:hAnsi="Times New Roman" w:cs="Times New Roman"/>
          <w:b/>
          <w:sz w:val="24"/>
          <w:szCs w:val="24"/>
        </w:rPr>
      </w:pPr>
    </w:p>
    <w:p w:rsidR="00D52516" w:rsidRDefault="00D52516" w:rsidP="0020091D">
      <w:pPr>
        <w:pStyle w:val="HTML"/>
        <w:ind w:firstLine="709"/>
        <w:jc w:val="center"/>
        <w:rPr>
          <w:rFonts w:ascii="Times New Roman" w:hAnsi="Times New Roman" w:cs="Times New Roman"/>
          <w:b/>
          <w:sz w:val="24"/>
          <w:szCs w:val="24"/>
        </w:rPr>
      </w:pPr>
    </w:p>
    <w:p w:rsidR="00D52516" w:rsidRDefault="00D52516"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РАЗДЕЛ 1.2. Общие условия проведения открытого аукциона</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1. ОБЩИЕ СВЕДЕНИЯ</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b/>
          <w:sz w:val="24"/>
          <w:szCs w:val="24"/>
        </w:rPr>
        <w:t xml:space="preserve">1.1. </w:t>
      </w:r>
      <w:proofErr w:type="gramStart"/>
      <w:r>
        <w:rPr>
          <w:sz w:val="24"/>
          <w:szCs w:val="24"/>
        </w:rPr>
        <w:t xml:space="preserve">Уполномоченный орган приглашает всех заинтересованных лиц подавать заявки на участие в открытом аукционе в электронной форме на выполнение работ, информация о которых содержится в </w:t>
      </w:r>
      <w:r>
        <w:rPr>
          <w:b/>
          <w:i/>
          <w:sz w:val="24"/>
          <w:szCs w:val="24"/>
        </w:rPr>
        <w:t>Информационной карте открытого аукциона в электронной форме</w:t>
      </w:r>
      <w:r>
        <w:rPr>
          <w:sz w:val="24"/>
          <w:szCs w:val="24"/>
        </w:rPr>
        <w:t>, в соответствии с процедурами и условиями, приведенными в документации об открытом аукционе в электронной форме, в том числе в проекте муниципального контракта, а также проекте гражданско-правового договора бюджетного учреждения</w:t>
      </w:r>
      <w:proofErr w:type="gramEnd"/>
      <w:r>
        <w:rPr>
          <w:sz w:val="24"/>
          <w:szCs w:val="24"/>
        </w:rPr>
        <w:t xml:space="preserve"> на выполнение работ для нужд соответствующих заказчиков (далее по тексту также - контракт) (</w:t>
      </w:r>
      <w:r>
        <w:rPr>
          <w:caps/>
          <w:sz w:val="24"/>
          <w:szCs w:val="24"/>
        </w:rPr>
        <w:t>Часть</w:t>
      </w:r>
      <w:r>
        <w:rPr>
          <w:sz w:val="24"/>
          <w:szCs w:val="24"/>
        </w:rPr>
        <w:t xml:space="preserve"> </w:t>
      </w:r>
      <w:r>
        <w:rPr>
          <w:sz w:val="24"/>
          <w:szCs w:val="24"/>
          <w:lang w:val="en-US"/>
        </w:rPr>
        <w:t>II</w:t>
      </w:r>
      <w:r>
        <w:rPr>
          <w:sz w:val="24"/>
          <w:szCs w:val="24"/>
        </w:rPr>
        <w:t>), технической части (</w:t>
      </w:r>
      <w:r>
        <w:rPr>
          <w:caps/>
          <w:sz w:val="24"/>
          <w:szCs w:val="24"/>
        </w:rPr>
        <w:t>Части</w:t>
      </w:r>
      <w:r>
        <w:rPr>
          <w:sz w:val="24"/>
          <w:szCs w:val="24"/>
        </w:rPr>
        <w:t xml:space="preserve"> </w:t>
      </w:r>
      <w:r>
        <w:rPr>
          <w:sz w:val="24"/>
          <w:szCs w:val="24"/>
          <w:lang w:val="en-US"/>
        </w:rPr>
        <w:t>III</w:t>
      </w:r>
      <w:r>
        <w:rPr>
          <w:sz w:val="24"/>
          <w:szCs w:val="24"/>
        </w:rPr>
        <w:t xml:space="preserve">) документации об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4"/>
          <w:szCs w:val="24"/>
        </w:rPr>
      </w:pPr>
      <w:r>
        <w:rPr>
          <w:b/>
          <w:sz w:val="24"/>
          <w:szCs w:val="24"/>
        </w:rPr>
        <w:t>1.2. Законодательное регулирование.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1.2.1. </w:t>
      </w:r>
      <w:proofErr w:type="gramStart"/>
      <w:r>
        <w:rPr>
          <w:sz w:val="24"/>
          <w:szCs w:val="24"/>
        </w:rPr>
        <w:t xml:space="preserve">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(далее ФЗ № 94), Гражданским Кодексом РФ, Бюджетным Кодексом РФ, </w:t>
      </w:r>
      <w:r>
        <w:rPr>
          <w:color w:val="000000"/>
          <w:sz w:val="24"/>
          <w:szCs w:val="24"/>
        </w:rPr>
        <w:t>Федеральным законом от 26.07.2006 № 135-ФЗ «О защите конкуренции»</w:t>
      </w:r>
      <w:r>
        <w:rPr>
          <w:sz w:val="24"/>
          <w:szCs w:val="24"/>
        </w:rPr>
        <w:t>, иным законодательством в сфере размещения заказа.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1.3. Заказчик, уполномоченный орган.</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1.3.1. </w:t>
      </w:r>
      <w:proofErr w:type="gramStart"/>
      <w:r>
        <w:rPr>
          <w:rFonts w:ascii="Times New Roman" w:hAnsi="Times New Roman" w:cs="Times New Roman"/>
          <w:sz w:val="24"/>
          <w:szCs w:val="24"/>
        </w:rPr>
        <w:t xml:space="preserve">Муниципальный заказчик, бюджетное учреждение (далее – Заказчик), уполномоченный орган, указанные соответственно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w:t>
      </w:r>
      <w:proofErr w:type="gramEnd"/>
      <w:r>
        <w:rPr>
          <w:rFonts w:ascii="Times New Roman" w:hAnsi="Times New Roman" w:cs="Times New Roman"/>
          <w:sz w:val="24"/>
          <w:szCs w:val="24"/>
        </w:rPr>
        <w:t xml:space="preserve"> и </w:t>
      </w:r>
      <w:proofErr w:type="gramStart"/>
      <w:r>
        <w:rPr>
          <w:rFonts w:ascii="Times New Roman" w:hAnsi="Times New Roman" w:cs="Times New Roman"/>
          <w:sz w:val="24"/>
          <w:szCs w:val="24"/>
        </w:rPr>
        <w:t>условия</w:t>
      </w:r>
      <w:proofErr w:type="gramEnd"/>
      <w:r>
        <w:rPr>
          <w:rFonts w:ascii="Times New Roman" w:hAnsi="Times New Roman" w:cs="Times New Roman"/>
          <w:sz w:val="24"/>
          <w:szCs w:val="24"/>
        </w:rPr>
        <w:t xml:space="preserve"> которого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соответствии с процедурами, условиями и положениями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1.4. Предмет открытого аукциона в электронной форме. Место, условия и сроки (периоды) выполнения работ.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1.4.1. Предмет открытого аукциона в электронной форме указан в </w:t>
      </w:r>
      <w:r>
        <w:rPr>
          <w:rFonts w:ascii="Times New Roman" w:hAnsi="Times New Roman" w:cs="Times New Roman"/>
          <w:b/>
          <w:i/>
          <w:sz w:val="24"/>
          <w:szCs w:val="24"/>
        </w:rPr>
        <w:t>Информационной карте отрытого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1.4.2. Место, условия и сроки (периоды) выполнения работ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и ЧАСТИ </w:t>
      </w:r>
      <w:r>
        <w:rPr>
          <w:rFonts w:ascii="Times New Roman" w:hAnsi="Times New Roman" w:cs="Times New Roman"/>
          <w:sz w:val="24"/>
          <w:szCs w:val="24"/>
          <w:lang w:val="en-US"/>
        </w:rPr>
        <w:t>III</w:t>
      </w:r>
      <w:r>
        <w:rPr>
          <w:rFonts w:ascii="Times New Roman" w:hAnsi="Times New Roman" w:cs="Times New Roman"/>
          <w:sz w:val="24"/>
          <w:szCs w:val="24"/>
        </w:rPr>
        <w:t xml:space="preserve"> «ТЕХНИЧЕСКАЯ ЧАСТЬ» документации об открытом аукционе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1.5. Начальная (максимальная) цена контракта (цена лота).</w:t>
      </w:r>
    </w:p>
    <w:p w:rsidR="0020091D" w:rsidRDefault="0020091D" w:rsidP="0020091D">
      <w:pPr>
        <w:pStyle w:val="HTML"/>
        <w:ind w:firstLine="709"/>
        <w:jc w:val="both"/>
        <w:rPr>
          <w:rFonts w:ascii="Times New Roman" w:hAnsi="Times New Roman" w:cs="Times New Roman"/>
          <w:b/>
          <w:i/>
          <w:sz w:val="24"/>
          <w:szCs w:val="24"/>
        </w:rPr>
      </w:pPr>
      <w:r>
        <w:rPr>
          <w:rFonts w:ascii="Times New Roman" w:hAnsi="Times New Roman" w:cs="Times New Roman"/>
          <w:sz w:val="24"/>
          <w:szCs w:val="24"/>
        </w:rPr>
        <w:t xml:space="preserve">1.5.1. Начальная (максимальная) цена контракта (цена лота) указана в извещении о проведении открытого аукциона в электронной форме и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1.5.2. Порядок формирования цены контракта указан в </w:t>
      </w:r>
      <w:r>
        <w:rPr>
          <w:rFonts w:ascii="Times New Roman" w:hAnsi="Times New Roman" w:cs="Times New Roman"/>
          <w:b/>
          <w:i/>
          <w:sz w:val="24"/>
          <w:szCs w:val="24"/>
        </w:rPr>
        <w:t>Информационной карте открытого аукциона в электронной форме.</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1.6. Источник финансирования заказа и порядок оплаты.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1.6.1. Заказчик, направляет средства на финансирование заказа на выполнение работ из источника финансирования,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b/>
          <w:sz w:val="24"/>
          <w:szCs w:val="24"/>
        </w:rPr>
        <w:t>.</w:t>
      </w:r>
    </w:p>
    <w:p w:rsidR="0020091D" w:rsidRDefault="0020091D" w:rsidP="0020091D">
      <w:pPr>
        <w:pStyle w:val="HTML"/>
        <w:ind w:firstLine="709"/>
        <w:jc w:val="both"/>
        <w:rPr>
          <w:rFonts w:ascii="Times New Roman" w:hAnsi="Times New Roman" w:cs="Times New Roman"/>
          <w:i/>
          <w:sz w:val="24"/>
          <w:szCs w:val="24"/>
        </w:rPr>
      </w:pPr>
      <w:r>
        <w:rPr>
          <w:rFonts w:ascii="Times New Roman" w:hAnsi="Times New Roman" w:cs="Times New Roman"/>
          <w:sz w:val="24"/>
          <w:szCs w:val="24"/>
        </w:rPr>
        <w:t xml:space="preserve">1.6.2. Порядок оплаты выполненных работ, указан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i/>
          <w:sz w:val="24"/>
          <w:szCs w:val="24"/>
        </w:rPr>
        <w:t>.</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1.7.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1.7.1. 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установленных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Участник размещения заказа имеет право выступать в отношениях, связанных с размещением заказов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1.7.3. Участник размещения заказа вправе подать только одну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1.7.5, а также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 Обязательные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1.7.5.1.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выполнение работ, являющихся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документами, подтверждающими его соответствие такому требованию.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1.7.5.3. Не 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1.7.5.4.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rFonts w:eastAsia="Calibri"/>
          <w:sz w:val="24"/>
          <w:szCs w:val="24"/>
          <w:lang w:eastAsia="en-US"/>
        </w:rPr>
      </w:pPr>
      <w:r>
        <w:rPr>
          <w:rFonts w:eastAsia="Calibri"/>
          <w:sz w:val="24"/>
          <w:szCs w:val="24"/>
          <w:lang w:eastAsia="en-US"/>
        </w:rPr>
        <w:t>При размещении заказа путем проведения торгов заказчик, уполномоченный орган вправе установить также следующие требования к участникам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1.7.5.5. </w:t>
      </w:r>
      <w:proofErr w:type="gramStart"/>
      <w:r>
        <w:rPr>
          <w:rFonts w:ascii="Times New Roman" w:hAnsi="Times New Roman" w:cs="Times New Roman"/>
          <w:sz w:val="24"/>
          <w:szCs w:val="24"/>
        </w:rPr>
        <w:t xml:space="preserve">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1.7.5.6.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1.7.5.7. </w:t>
      </w:r>
      <w:proofErr w:type="gramStart"/>
      <w:r>
        <w:rPr>
          <w:sz w:val="24"/>
          <w:szCs w:val="24"/>
        </w:rPr>
        <w:t>В случае, если при размещении заказа на выполнение работ по строительству, реконструкции, капитальному ремонту объекта капитального строительства путем проведения аукциона начальная (максимальная) цена контракта (цена лота) составляет пятьдесят миллионов рублей и более, заказчик, уполномоченный  вправе установить также участникам размещения заказа требование выполнения ими за последние пять лет, предшествующие дате окончания срока подачи заявок на участие в аукционе, работ по строительству</w:t>
      </w:r>
      <w:proofErr w:type="gramEnd"/>
      <w:r>
        <w:rPr>
          <w:sz w:val="24"/>
          <w:szCs w:val="24"/>
        </w:rPr>
        <w:t xml:space="preserve">, </w:t>
      </w:r>
      <w:proofErr w:type="gramStart"/>
      <w:r>
        <w:rPr>
          <w:sz w:val="24"/>
          <w:szCs w:val="24"/>
        </w:rPr>
        <w:t xml:space="preserve">реконструкции, капитальному ремонту объекта капитального строительства, относящихся к той же группе, подгруппе или одной из нескольких групп, подгрупп работ, на выполнение которых размещается заказ, в соответствии с </w:t>
      </w:r>
      <w:hyperlink r:id="rId10" w:history="1">
        <w:r>
          <w:rPr>
            <w:rStyle w:val="a4"/>
            <w:color w:val="000000"/>
            <w:szCs w:val="24"/>
          </w:rPr>
          <w:t>номенклатурой</w:t>
        </w:r>
      </w:hyperlink>
      <w:r>
        <w:rPr>
          <w:sz w:val="24"/>
          <w:szCs w:val="24"/>
        </w:rPr>
        <w:t xml:space="preserve"> товаров, работ, услуг для нужд заказчиков,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w:t>
      </w:r>
      <w:proofErr w:type="gramEnd"/>
      <w:r>
        <w:rPr>
          <w:sz w:val="24"/>
          <w:szCs w:val="24"/>
        </w:rPr>
        <w:t xml:space="preserve"> лота), на </w:t>
      </w:r>
      <w:proofErr w:type="gramStart"/>
      <w:r>
        <w:rPr>
          <w:sz w:val="24"/>
          <w:szCs w:val="24"/>
        </w:rPr>
        <w:t>право</w:t>
      </w:r>
      <w:proofErr w:type="gramEnd"/>
      <w:r>
        <w:rPr>
          <w:sz w:val="24"/>
          <w:szCs w:val="24"/>
        </w:rPr>
        <w:t xml:space="preserve">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1.8. Расходы на участие в открытом аукционе в электронной форме и при заключении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w:t>
      </w:r>
      <w:proofErr w:type="gramStart"/>
      <w:r>
        <w:rPr>
          <w:rFonts w:ascii="Times New Roman" w:hAnsi="Times New Roman" w:cs="Times New Roman"/>
          <w:sz w:val="24"/>
          <w:szCs w:val="24"/>
        </w:rPr>
        <w:t>ств в св</w:t>
      </w:r>
      <w:proofErr w:type="gramEnd"/>
      <w:r>
        <w:rPr>
          <w:rFonts w:ascii="Times New Roman" w:hAnsi="Times New Roman" w:cs="Times New Roman"/>
          <w:sz w:val="24"/>
          <w:szCs w:val="24"/>
        </w:rPr>
        <w:t>язи с такими расходами, за исключением случаев, прямо предусмотренных законодательством Российской Федерации.</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1.9. Преимущества, предоставляемые  при участии в размещении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выполнение работ, являющихся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Pr>
          <w:rFonts w:ascii="Times New Roman" w:hAnsi="Times New Roman" w:cs="Times New Roman"/>
          <w:b/>
          <w:i/>
          <w:sz w:val="24"/>
          <w:szCs w:val="24"/>
        </w:rPr>
        <w:t xml:space="preserve">Информационной карте </w:t>
      </w:r>
      <w:r>
        <w:rPr>
          <w:rFonts w:ascii="Times New Roman" w:hAnsi="Times New Roman" w:cs="Times New Roman"/>
          <w:b/>
          <w:i/>
          <w:sz w:val="24"/>
          <w:szCs w:val="24"/>
        </w:rPr>
        <w:lastRenderedPageBreak/>
        <w:t>открытого аукциона в электронной форме</w:t>
      </w:r>
      <w:r>
        <w:rPr>
          <w:rFonts w:ascii="Times New Roman" w:hAnsi="Times New Roman" w:cs="Times New Roman"/>
          <w:sz w:val="24"/>
          <w:szCs w:val="24"/>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но не более пятнадцати процентов.</w:t>
      </w:r>
    </w:p>
    <w:p w:rsidR="0020091D" w:rsidRDefault="0020091D" w:rsidP="0020091D">
      <w:pPr>
        <w:pStyle w:val="HTML"/>
        <w:ind w:firstLine="709"/>
        <w:rPr>
          <w:rFonts w:ascii="Times New Roman" w:hAnsi="Times New Roman" w:cs="Times New Roman"/>
          <w:b/>
          <w:sz w:val="24"/>
          <w:szCs w:val="24"/>
        </w:rPr>
      </w:pPr>
      <w:r>
        <w:rPr>
          <w:rFonts w:ascii="Times New Roman" w:hAnsi="Times New Roman" w:cs="Times New Roman"/>
          <w:b/>
          <w:sz w:val="24"/>
          <w:szCs w:val="24"/>
        </w:rPr>
        <w:t>1.10. Аккредитация участников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1.10.1. Для обеспечения доступа к участию в открытых аукционах в электронной форме оператор электронной площадки осуществляет аккредитацию участников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 Для получения аккредитации участник размещения заказа представляет оператору электронной площадки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 Заявление участника размещения заказа о его аккредитации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1.10.2.2. </w:t>
      </w:r>
      <w:proofErr w:type="gramStart"/>
      <w:r>
        <w:rPr>
          <w:rFonts w:ascii="Times New Roman" w:hAnsi="Times New Roman" w:cs="Times New Roman"/>
          <w:sz w:val="24"/>
          <w:szCs w:val="24"/>
        </w:rPr>
        <w:t>Копию выписки из единого государственного реестра юридических лиц (для юридических лиц), копию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указанным в пункте 1.10.2.1,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w:t>
      </w:r>
      <w:proofErr w:type="gramEnd"/>
      <w:r>
        <w:rPr>
          <w:rFonts w:ascii="Times New Roman" w:hAnsi="Times New Roman" w:cs="Times New Roman"/>
          <w:sz w:val="24"/>
          <w:szCs w:val="24"/>
        </w:rPr>
        <w:t xml:space="preserve"> физического лица в качестве индивидуального предпринимателя в соответствии с законодательством соответствующего государства (для иностранных лиц).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1.10.2.3. Копию учредительных документов участника размещения заказа (для юридических лиц), копии документов, удостоверяющих личность (для физических лиц).</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1.10.2.4. </w:t>
      </w:r>
      <w:proofErr w:type="gramStart"/>
      <w:r>
        <w:rPr>
          <w:rFonts w:ascii="Times New Roman" w:hAnsi="Times New Roman" w:cs="Times New Roman"/>
          <w:sz w:val="24"/>
          <w:szCs w:val="24"/>
        </w:rPr>
        <w:t>Копии документов, подтверждающих полномочия лица на получение аккредитации от имени участника размещения заказа - юридического лица (решение о назначении или об избрании лица на должность, в соответствии с которым такое лицо обладает правом действовать от имени участника размещения заказа - юридического лица без доверенности для получения аккредитации (далее - руководитель).</w:t>
      </w:r>
      <w:proofErr w:type="gramEnd"/>
      <w:r>
        <w:rPr>
          <w:rFonts w:ascii="Times New Roman" w:hAnsi="Times New Roman" w:cs="Times New Roman"/>
          <w:sz w:val="24"/>
          <w:szCs w:val="24"/>
        </w:rPr>
        <w:t xml:space="preserve"> В случае если от имени участника размещения заказа действует иное лицо, также должна представляться доверенность на осуществление действий от имени участника размещения заказа, заверенная печатью такого участника размещения заказа и подписанная руководителем или уполномоченным им лицом. В случае если указанная доверенность подписана лицом, уполномоченным руководителем, должна представляться копия документа, подтверждающего полномочия этого лица.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1.10.2.5. Копии документов, подтверждающих полномочия руководителя. </w:t>
      </w:r>
      <w:proofErr w:type="gramStart"/>
      <w:r>
        <w:rPr>
          <w:rFonts w:ascii="Times New Roman" w:hAnsi="Times New Roman" w:cs="Times New Roman"/>
          <w:sz w:val="24"/>
          <w:szCs w:val="24"/>
        </w:rPr>
        <w:t>В случае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w:t>
      </w:r>
      <w:proofErr w:type="gramEnd"/>
      <w:r>
        <w:rPr>
          <w:rFonts w:ascii="Times New Roman" w:hAnsi="Times New Roman" w:cs="Times New Roman"/>
          <w:sz w:val="24"/>
          <w:szCs w:val="24"/>
        </w:rPr>
        <w:t xml:space="preserve"> В случае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1.10.2.6. Заявление </w:t>
      </w:r>
      <w:proofErr w:type="gramStart"/>
      <w:r>
        <w:rPr>
          <w:rFonts w:ascii="Times New Roman" w:hAnsi="Times New Roman" w:cs="Times New Roman"/>
          <w:sz w:val="24"/>
          <w:szCs w:val="24"/>
        </w:rPr>
        <w:t>об открытии счета оператором электронной площадки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подписанное уполномоченным лицом.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1.10.2.7. Идентификационный номер налогоплательщика участника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1.10.2.8. Решение об одобрении или о совершении по результатам открытых аукционов в электронной форме сделок от имени участника размещения заказа - </w:t>
      </w:r>
      <w:r>
        <w:rPr>
          <w:rFonts w:ascii="Times New Roman" w:hAnsi="Times New Roman" w:cs="Times New Roman"/>
          <w:sz w:val="24"/>
          <w:szCs w:val="24"/>
        </w:rPr>
        <w:lastRenderedPageBreak/>
        <w:t>юридического лица с указанием сведений о максимальной сумме одной такой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участника размещения заказа - юридического лица.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1.10.2.9. Адрес электронной почты участника размещения заказа для направления оператором электронной площадки уведомлений и иных сведений в соответствии с требованиями действующего законодательства.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1.10.2.10. Требовать наряду с документами и сведениями, указанными в пунктах                 1.10.2.1-1.10.2.9. РАЗДЕЛА 1.2. «Общие условия проведения открытого аукциона в электронной форме», представления иных документов и сведений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1.10.3. Аккредитация участника размещения заказа на электронной площадке осуществляется сроком </w:t>
      </w:r>
      <w:proofErr w:type="gramStart"/>
      <w:r>
        <w:rPr>
          <w:rFonts w:ascii="Times New Roman" w:hAnsi="Times New Roman" w:cs="Times New Roman"/>
          <w:sz w:val="24"/>
          <w:szCs w:val="24"/>
        </w:rPr>
        <w:t>на три года с момента направления оператором электронной площадки участнику размещения заказа уведомления о принятии решения об аккредитации такого участника размещения заказа на электронной площадке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1.10.4. В случае внесения изменений в документы и сведения, указанные в пунктах 1.10.2.1-1.10.2.9 РАЗДЕЛА 1.2. </w:t>
      </w:r>
      <w:proofErr w:type="gramStart"/>
      <w:r>
        <w:rPr>
          <w:rFonts w:ascii="Times New Roman" w:hAnsi="Times New Roman" w:cs="Times New Roman"/>
          <w:sz w:val="24"/>
          <w:szCs w:val="24"/>
        </w:rPr>
        <w:t>«Общие условия проведения открытого аукциона в электронной форме», замены или прекращения действия таких документов (в том числе замены или прекращения действия электронной цифровой подписи) либо выдачи участником размещения заказа новых доверенностей на осуществление от имени участника размещения заказа действий по участию в открытых аукционах в электронной форме, такой участник размещения заказа обязан незамедлительно направить оператору электронной площадки новые документы и</w:t>
      </w:r>
      <w:proofErr w:type="gramEnd"/>
      <w:r>
        <w:rPr>
          <w:rFonts w:ascii="Times New Roman" w:hAnsi="Times New Roman" w:cs="Times New Roman"/>
          <w:sz w:val="24"/>
          <w:szCs w:val="24"/>
        </w:rPr>
        <w:t xml:space="preserve"> сведения, уведомление о прекращении действия таких документов, прекращении действия электронной цифровой подписи.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1.10.5. Участник размещения заказа, получивший аккредитацию на электронной площадке, вправе участвовать во всех аукционах, проводимых на такой электронной площадке. Участник размещения заказа, получивший аккредитацию на электронной  площадке, не вправе подавать заявку на участие в аукционе за три месяца до окончания </w:t>
      </w:r>
      <w:proofErr w:type="gramStart"/>
      <w:r>
        <w:rPr>
          <w:rFonts w:ascii="Times New Roman" w:hAnsi="Times New Roman" w:cs="Times New Roman"/>
          <w:sz w:val="24"/>
          <w:szCs w:val="24"/>
        </w:rPr>
        <w:t>срока аккредитации данного  участника размещения заказа</w:t>
      </w:r>
      <w:proofErr w:type="gramEnd"/>
      <w:r>
        <w:rPr>
          <w:rFonts w:ascii="Times New Roman" w:hAnsi="Times New Roman" w:cs="Times New Roman"/>
          <w:sz w:val="24"/>
          <w:szCs w:val="24"/>
        </w:rPr>
        <w:t xml:space="preserve">. За три месяца до окончания </w:t>
      </w:r>
      <w:proofErr w:type="gramStart"/>
      <w:r>
        <w:rPr>
          <w:rFonts w:ascii="Times New Roman" w:hAnsi="Times New Roman" w:cs="Times New Roman"/>
          <w:sz w:val="24"/>
          <w:szCs w:val="24"/>
        </w:rPr>
        <w:t>срока аккредитации участника размещения заказа</w:t>
      </w:r>
      <w:proofErr w:type="gramEnd"/>
      <w:r>
        <w:rPr>
          <w:rFonts w:ascii="Times New Roman" w:hAnsi="Times New Roman" w:cs="Times New Roman"/>
          <w:sz w:val="24"/>
          <w:szCs w:val="24"/>
        </w:rPr>
        <w:t xml:space="preserve"> оператор электронной площадки обязан направить соответствующее уведомление такому участнику размещения заказа.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1.11. Условия допуска к участию в открытом аукционе в электронной форме. Отстранение от участия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состоящую из двух частей.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1.11.2. </w:t>
      </w:r>
      <w:proofErr w:type="gramStart"/>
      <w:r>
        <w:rPr>
          <w:rFonts w:ascii="Times New Roman" w:hAnsi="Times New Roman" w:cs="Times New Roman"/>
          <w:sz w:val="24"/>
          <w:szCs w:val="24"/>
        </w:rPr>
        <w:t>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w:t>
      </w:r>
      <w:proofErr w:type="gramEnd"/>
      <w:r>
        <w:rPr>
          <w:rFonts w:ascii="Times New Roman" w:hAnsi="Times New Roman" w:cs="Times New Roman"/>
          <w:sz w:val="24"/>
          <w:szCs w:val="24"/>
        </w:rPr>
        <w:t xml:space="preserve">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1.11.3. Отказ </w:t>
      </w:r>
      <w:proofErr w:type="gramStart"/>
      <w:r>
        <w:rPr>
          <w:rFonts w:ascii="Times New Roman" w:hAnsi="Times New Roman" w:cs="Times New Roman"/>
          <w:sz w:val="24"/>
          <w:szCs w:val="24"/>
        </w:rPr>
        <w:t>в допуске к участию в открытом аукционе в электронной форме возможен по следующим основаниям</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1.11.3.1.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1.11.4.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1.11.4.1. Установления недостоверности сведений, содержащихся в документах, представленных участником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1.11.4.2.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1.11.4.3. Установления </w:t>
      </w:r>
      <w:proofErr w:type="gramStart"/>
      <w:r>
        <w:rPr>
          <w:rFonts w:ascii="Times New Roman" w:hAnsi="Times New Roman" w:cs="Times New Roman"/>
          <w:sz w:val="24"/>
          <w:szCs w:val="24"/>
        </w:rPr>
        <w:t>факта приостановления деятельности участника размещения заказа юридического</w:t>
      </w:r>
      <w:proofErr w:type="gramEnd"/>
      <w:r>
        <w:rPr>
          <w:rFonts w:ascii="Times New Roman" w:hAnsi="Times New Roman" w:cs="Times New Roman"/>
          <w:sz w:val="24"/>
          <w:szCs w:val="24"/>
        </w:rPr>
        <w:t xml:space="preserve">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1.11.4.4. </w:t>
      </w:r>
      <w:proofErr w:type="gramStart"/>
      <w:r>
        <w:rPr>
          <w:rFonts w:ascii="Times New Roman" w:hAnsi="Times New Roman" w:cs="Times New Roman"/>
          <w:sz w:val="24"/>
          <w:szCs w:val="24"/>
        </w:rPr>
        <w:t>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соответствии</w:t>
      </w:r>
      <w:proofErr w:type="gramEnd"/>
      <w:r>
        <w:rPr>
          <w:rFonts w:ascii="Times New Roman" w:hAnsi="Times New Roman" w:cs="Times New Roman"/>
          <w:sz w:val="24"/>
          <w:szCs w:val="24"/>
        </w:rPr>
        <w:t xml:space="preserve"> с законодательством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2. ДОКУМЕНТАЦИЯ ОБ АУКЦИОНЕ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2.1. Содержание документации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2.1.4. Документация об открытом аукционе в электронной форме доступна для ознакомления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 xml:space="preserve"> без взимания платы.</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2.2. Разъяснение положений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Pr>
          <w:sz w:val="24"/>
          <w:szCs w:val="24"/>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Pr>
          <w:sz w:val="24"/>
          <w:szCs w:val="24"/>
        </w:rPr>
        <w:t>.</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lastRenderedPageBreak/>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Pr>
          <w:sz w:val="24"/>
          <w:szCs w:val="24"/>
        </w:rPr>
        <w:t>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Pr>
          <w:sz w:val="24"/>
          <w:szCs w:val="24"/>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Pr>
          <w:sz w:val="24"/>
          <w:szCs w:val="24"/>
        </w:rPr>
        <w:t>позднее</w:t>
      </w:r>
      <w:proofErr w:type="gramEnd"/>
      <w:r>
        <w:rPr>
          <w:sz w:val="24"/>
          <w:szCs w:val="24"/>
        </w:rPr>
        <w:t xml:space="preserve"> чем за три дня до дня окончания подачи заявок на участие в открытом аукционе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2.2.5. Разъяснение положений документации об открытом аукционе в электронной форме не должно изменять ее сути.</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2.3.1. </w:t>
      </w:r>
      <w:proofErr w:type="gramStart"/>
      <w:r>
        <w:rPr>
          <w:rFonts w:ascii="Times New Roman" w:hAnsi="Times New Roman" w:cs="Times New Roman"/>
          <w:sz w:val="24"/>
          <w:szCs w:val="24"/>
        </w:rPr>
        <w:t>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w:t>
      </w:r>
      <w:proofErr w:type="gramEnd"/>
      <w:r>
        <w:rPr>
          <w:rFonts w:ascii="Times New Roman" w:hAnsi="Times New Roman" w:cs="Times New Roman"/>
          <w:sz w:val="24"/>
          <w:szCs w:val="24"/>
        </w:rPr>
        <w:t xml:space="preserve"> Изменение предмета открытого аукциона в электронной форме не допускается.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2.3.2. В течение одного дня со дня принятия решения, указанного в пункте 2.3.3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w:t>
      </w:r>
      <w:proofErr w:type="gramStart"/>
      <w:r>
        <w:rPr>
          <w:rFonts w:ascii="Times New Roman" w:hAnsi="Times New Roman" w:cs="Times New Roman"/>
          <w:sz w:val="24"/>
          <w:szCs w:val="24"/>
        </w:rPr>
        <w:t>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w:t>
      </w:r>
      <w:proofErr w:type="gramEnd"/>
      <w:r>
        <w:rPr>
          <w:rFonts w:ascii="Times New Roman" w:hAnsi="Times New Roman" w:cs="Times New Roman"/>
          <w:sz w:val="24"/>
          <w:szCs w:val="24"/>
        </w:rPr>
        <w:t xml:space="preserve"> семь дней.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t>
      </w:r>
      <w:r>
        <w:rPr>
          <w:rFonts w:ascii="Times New Roman" w:hAnsi="Times New Roman" w:cs="Times New Roman"/>
          <w:color w:val="0000FF"/>
          <w:sz w:val="24"/>
          <w:szCs w:val="24"/>
        </w:rPr>
        <w:t>www.zakupki.gov.ru</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в электронной форме и документацию об аукционе, размещенными и опубликованными надлежащим образом.</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2.4. Отказ от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2.4.1. </w:t>
      </w:r>
      <w:proofErr w:type="gramStart"/>
      <w:r>
        <w:rPr>
          <w:rFonts w:ascii="Times New Roman" w:hAnsi="Times New Roman" w:cs="Times New Roman"/>
          <w:sz w:val="24"/>
          <w:szCs w:val="24"/>
        </w:rPr>
        <w:t>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2.4.3. </w:t>
      </w:r>
      <w:proofErr w:type="gramStart"/>
      <w:r>
        <w:rPr>
          <w:rFonts w:ascii="Times New Roman" w:hAnsi="Times New Roman" w:cs="Times New Roman"/>
          <w:sz w:val="24"/>
          <w:szCs w:val="24"/>
        </w:rPr>
        <w:t>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3. ПОДГОТОВКА ЗАЯВКИ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3.1. Язык документов, входящих в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3.1.4. </w:t>
      </w:r>
      <w:proofErr w:type="gramStart"/>
      <w:r>
        <w:rPr>
          <w:rFonts w:ascii="Times New Roman" w:hAnsi="Times New Roman" w:cs="Times New Roman"/>
          <w:sz w:val="24"/>
          <w:szCs w:val="24"/>
        </w:rPr>
        <w:t>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3.2. Требования к содержанию документов, входящих состав заявки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3.2.1. Заявка на участие в открытом аукционе в электронной форме состоит из двух частей.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3.2.2. Первая часть заявки на участие в открытом аукционе в электронной форме должна содержать следующие сведения,  с учётом информации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3.2.2.1. При размещении заказа на выполнение работ:</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согласие участника размещения заказа на выполнение работ на условиях, предусмотренных документацией об открытом аукционе в электронной форме.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3.2.2.2. При размещении заказа на выполнение работ, для выполнения которых используется товар:</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а) 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w:t>
      </w:r>
      <w:r>
        <w:rPr>
          <w:sz w:val="24"/>
          <w:szCs w:val="24"/>
        </w:rPr>
        <w:lastRenderedPageBreak/>
        <w:t>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20091D" w:rsidRDefault="0020091D" w:rsidP="0020091D">
      <w:pPr>
        <w:pStyle w:val="HTML"/>
        <w:ind w:firstLine="709"/>
        <w:jc w:val="both"/>
        <w:rPr>
          <w:rFonts w:ascii="Times New Roman" w:hAnsi="Times New Roman" w:cs="Times New Roman"/>
          <w:sz w:val="24"/>
          <w:szCs w:val="24"/>
        </w:rPr>
      </w:pPr>
      <w:proofErr w:type="gramStart"/>
      <w:r>
        <w:rPr>
          <w:rFonts w:ascii="Times New Roman" w:hAnsi="Times New Roman" w:cs="Times New Roman"/>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rFonts w:ascii="Times New Roman" w:hAnsi="Times New Roman" w:cs="Times New Roman"/>
          <w:bCs/>
          <w:sz w:val="24"/>
          <w:szCs w:val="24"/>
        </w:rPr>
        <w:t>его словесное обозначение</w:t>
      </w:r>
      <w:r>
        <w:rPr>
          <w:rFonts w:ascii="Times New Roman" w:hAnsi="Times New Roman" w:cs="Times New Roman"/>
          <w:sz w:val="24"/>
          <w:szCs w:val="24"/>
        </w:rPr>
        <w:t>) (при его наличии) предлагаемого для использования товара при условии отсутствия в документации об открытом аукционе в электронной форме</w:t>
      </w:r>
      <w:proofErr w:type="gramEnd"/>
      <w:r>
        <w:rPr>
          <w:rFonts w:ascii="Times New Roman" w:hAnsi="Times New Roman" w:cs="Times New Roman"/>
          <w:sz w:val="24"/>
          <w:szCs w:val="24"/>
        </w:rPr>
        <w:t xml:space="preserve"> указания на товарный знак используемого товара.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 Вторая часть заявки на участие в аукционе должна содержать следующие документы и сведения: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3.2.3.1. </w:t>
      </w:r>
      <w:proofErr w:type="gramStart"/>
      <w:r>
        <w:rPr>
          <w:rFonts w:ascii="Times New Roman" w:hAnsi="Times New Roman" w:cs="Times New Roman"/>
          <w:sz w:val="24"/>
          <w:szCs w:val="24"/>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3.2.3.2. </w:t>
      </w:r>
      <w:proofErr w:type="gramStart"/>
      <w:r>
        <w:rPr>
          <w:rFonts w:ascii="Times New Roman" w:hAnsi="Times New Roman" w:cs="Times New Roman"/>
          <w:sz w:val="24"/>
          <w:szCs w:val="24"/>
        </w:rPr>
        <w:t xml:space="preserve">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выполнение работ, являющихся предметом открытого аукциона в электронной форме, и если такие требования предусмотрены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3.2.3.3. </w:t>
      </w:r>
      <w:proofErr w:type="gramStart"/>
      <w:r>
        <w:rPr>
          <w:rFonts w:ascii="Times New Roman" w:hAnsi="Times New Roman" w:cs="Times New Roman"/>
          <w:sz w:val="24"/>
          <w:szCs w:val="24"/>
        </w:rPr>
        <w:t xml:space="preserve">Копии документов, подтверждающих обладание участника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w:t>
      </w:r>
      <w:r>
        <w:rPr>
          <w:rFonts w:ascii="Times New Roman" w:hAnsi="Times New Roman" w:cs="Times New Roman"/>
          <w:b/>
          <w:i/>
          <w:sz w:val="24"/>
          <w:szCs w:val="24"/>
        </w:rPr>
        <w:t>Информационной картой открытого аукциона в электронной</w:t>
      </w:r>
      <w:proofErr w:type="gramEnd"/>
      <w:r>
        <w:rPr>
          <w:rFonts w:ascii="Times New Roman" w:hAnsi="Times New Roman" w:cs="Times New Roman"/>
          <w:b/>
          <w:i/>
          <w:sz w:val="24"/>
          <w:szCs w:val="24"/>
        </w:rPr>
        <w:t xml:space="preserve">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3.2.3.4. Копии документов, подтверждающих соответствие работ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работам.</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3.2.3.5. </w:t>
      </w:r>
      <w:proofErr w:type="gramStart"/>
      <w:r>
        <w:rPr>
          <w:rFonts w:ascii="Times New Roman" w:hAnsi="Times New Roman" w:cs="Times New Roman"/>
          <w:sz w:val="24"/>
          <w:szCs w:val="24"/>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 участие в открытом аукционе в</w:t>
      </w:r>
      <w:proofErr w:type="gramEnd"/>
      <w:r>
        <w:rPr>
          <w:rFonts w:ascii="Times New Roman" w:hAnsi="Times New Roman" w:cs="Times New Roman"/>
          <w:sz w:val="24"/>
          <w:szCs w:val="24"/>
        </w:rPr>
        <w:t xml:space="preserve"> электронной форме, обеспечения исполнения контракта являются крупной сделкой. Предоставление указанного решения не требуется в случаях, если: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3.2.3.5.1.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3.2.3.5.2. Единственный участник (акционер) общества одновременно осуществляет   функции  единоличного  исполнительного органа данного общества.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outlineLvl w:val="1"/>
        <w:rPr>
          <w:sz w:val="24"/>
          <w:szCs w:val="24"/>
        </w:rPr>
      </w:pPr>
      <w:r>
        <w:rPr>
          <w:sz w:val="24"/>
          <w:szCs w:val="24"/>
        </w:rPr>
        <w:t xml:space="preserve">3.2.3.6. Копию разрешения на ввод объекта капитального строительства в эксплуатацию, копию акта приемки объекта капитального строительства (за исключением случая, если застройщик являлся лицом, осуществляющим строительство) при условии, если это предусмотрено </w:t>
      </w:r>
      <w:r>
        <w:rPr>
          <w:b/>
          <w:i/>
          <w:sz w:val="24"/>
          <w:szCs w:val="24"/>
        </w:rPr>
        <w:t xml:space="preserve">Информационной картой открытого аукциона в электронной форме.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3.2.4. Непредставление необходимых документов, указанных в пунктах 3.2 РАЗДЕЛА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Pr>
          <w:rFonts w:ascii="Times New Roman" w:hAnsi="Times New Roman" w:cs="Times New Roman"/>
          <w:sz w:val="24"/>
          <w:szCs w:val="24"/>
        </w:rPr>
        <w:t xml:space="preserve"> об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4. ПОДАЧА ЗАЯВОК НА УЧАСТИЕ В ОТКРЫТОМ АУКЦИОНЕ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4.1. Порядок, место, дата начала и дата окончания  срока подачи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4.1.1. 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4.1.2. </w:t>
      </w:r>
      <w:proofErr w:type="gramStart"/>
      <w:r>
        <w:rPr>
          <w:rFonts w:ascii="Times New Roman" w:hAnsi="Times New Roman" w:cs="Times New Roman"/>
          <w:sz w:val="24"/>
          <w:szCs w:val="24"/>
        </w:rPr>
        <w:t>Участие в аукционе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 об открытом аукционе в электронной форме.</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4.1.3. </w:t>
      </w:r>
      <w:proofErr w:type="gramStart"/>
      <w:r>
        <w:rPr>
          <w:rFonts w:ascii="Times New Roman" w:hAnsi="Times New Roman" w:cs="Times New Roman"/>
          <w:sz w:val="24"/>
          <w:szCs w:val="24"/>
        </w:rPr>
        <w:t xml:space="preserve">Участник размещения заказа вправе подать заявку на участие в открытом аукционе в  электронной форме в любой момент с момента размещения на официальном сайте извещения о проведении открытого аукциона в электронной форме до даты и времени окончания срока подачи заявок на участие в открытом аукционе,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4.1.4. Заявки на участие в открытом аукционе в электронной форме принимаются оператором электронной площадки, на которой будет проводиться открытый аукцион (адрес электронной площадки, указанный в извещении о проведении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4.1.5. </w:t>
      </w:r>
      <w:proofErr w:type="gramStart"/>
      <w:r>
        <w:rPr>
          <w:rFonts w:ascii="Times New Roman" w:hAnsi="Times New Roman" w:cs="Times New Roman"/>
          <w:sz w:val="24"/>
          <w:szCs w:val="24"/>
        </w:rPr>
        <w:t>Заявка на участие в открытом аукционе в электронной форме направляется участником размещения заказа оператору электронной площадки в форме двух электронных документов (пункт 3.2 РАЗДЕЛА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w:t>
      </w:r>
      <w:proofErr w:type="gramEnd"/>
      <w:r>
        <w:rPr>
          <w:rFonts w:ascii="Times New Roman" w:hAnsi="Times New Roman" w:cs="Times New Roman"/>
          <w:sz w:val="24"/>
          <w:szCs w:val="24"/>
        </w:rPr>
        <w:t xml:space="preserve"> Указанные электронные документы подаются одновременно.</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4.1.6. Поступление </w:t>
      </w:r>
      <w:proofErr w:type="gramStart"/>
      <w:r>
        <w:rPr>
          <w:rFonts w:ascii="Times New Roman" w:hAnsi="Times New Roman" w:cs="Times New Roman"/>
          <w:sz w:val="24"/>
          <w:szCs w:val="24"/>
        </w:rPr>
        <w:t>указанной</w:t>
      </w:r>
      <w:proofErr w:type="gramEnd"/>
      <w:r>
        <w:rPr>
          <w:rFonts w:ascii="Times New Roman" w:hAnsi="Times New Roman" w:cs="Times New Roman"/>
          <w:sz w:val="24"/>
          <w:szCs w:val="24"/>
        </w:rPr>
        <w:t xml:space="preserve"> в пункте 4.1.5 РАЗДЕЛА 1.2. «Общие условия проведения открытого аукциона в электронной форме» заявки является поручением о блокировании операций по счету такого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4.1.7. </w:t>
      </w:r>
      <w:proofErr w:type="gramStart"/>
      <w:r>
        <w:rPr>
          <w:rFonts w:ascii="Times New Roman" w:hAnsi="Times New Roman" w:cs="Times New Roman"/>
          <w:sz w:val="24"/>
          <w:szCs w:val="24"/>
        </w:rPr>
        <w:t>Подача участником размещения заказа заявки на участие в открытом аукционе в электронной форме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открытых аукционах в электронной форме, в качестве платы за участие в открытом  аукционе в электронной форме в случаях, предусмотренных                 главой 3.1 ФЗ № 94.</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4.1.8. </w:t>
      </w:r>
      <w:proofErr w:type="gramStart"/>
      <w:r>
        <w:rPr>
          <w:rFonts w:ascii="Times New Roman" w:hAnsi="Times New Roman" w:cs="Times New Roman"/>
          <w:sz w:val="24"/>
          <w:szCs w:val="24"/>
        </w:rPr>
        <w:t>В течение одного часа с момента получения заявки на участие в открытом аукционе в электронной форме оператор электронной площадки обязан осуществить блокирование операций по счету для проведения операций по обеспечению участия в открытом аукционе участника размещения заказа, подавшего такую заявку, в отношении денежных средств в размере обеспечения заявки на участие в открытом аукционе, присвоить ей порядковый номер и подтвердить в</w:t>
      </w:r>
      <w:proofErr w:type="gramEnd"/>
      <w:r>
        <w:rPr>
          <w:rFonts w:ascii="Times New Roman" w:hAnsi="Times New Roman" w:cs="Times New Roman"/>
          <w:sz w:val="24"/>
          <w:szCs w:val="24"/>
        </w:rPr>
        <w:t xml:space="preserve"> форме электронного документа, направляемого участнику размещения заказа, подавшему заявку на участие в открытом аукционе в электронной форме, ее получение с указанием присвоенного ей порядкового номера.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 В течение одного часа с момента получения заявки на участие  в открытом аукционе в электронной форме оператор электронной площадки возвращает заявку подавшему ее участнику размещения заказа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4.1.9.1. Предоставления заявки на участие в открытом аукционе с нарушением требований, предусмотренных частью 2 статьи 41.2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аукционе,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в отношении которых не осуществлено блокирование в соответствии с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4.1.9.3. Подачи одним участником размещения заказа двух и более заявок на участие в открытом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4.1.9.4. Получения заявки на участие в открытом аукционе после дня и времени окончания  срока подачи заявок, указанных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4.1.9.5. Получения заявки на участие в открытом аукционе от участника размещения заказа с нарушением положений пункта 1.10.5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4.1.10. Одновременно </w:t>
      </w:r>
      <w:proofErr w:type="gramStart"/>
      <w:r>
        <w:rPr>
          <w:rFonts w:ascii="Times New Roman" w:hAnsi="Times New Roman" w:cs="Times New Roman"/>
          <w:sz w:val="24"/>
          <w:szCs w:val="24"/>
        </w:rPr>
        <w:t>с возвратом заявки на участие в открытом аукционе в электронной форме в соответствии</w:t>
      </w:r>
      <w:proofErr w:type="gramEnd"/>
      <w:r>
        <w:rPr>
          <w:rFonts w:ascii="Times New Roman" w:hAnsi="Times New Roman" w:cs="Times New Roman"/>
          <w:sz w:val="24"/>
          <w:szCs w:val="24"/>
        </w:rPr>
        <w:t xml:space="preserve"> с пунктом 4.1.9 РАЗДЕЛА 1.2. «Общие условия проведения открытого аукциона в электронной форме» оператор электронной площадки обязан уведомить в форме электронного документа участника размещения заказа, подавшего заявку на участие в аукционе, об основаниях такого возврата с указанием положений ФЗ № 94, которые были нарушены.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4.1.11. В течение одного рабочего дня со дня возврата заявки на участие в открытом аукционе в электронной форме оператор электронной площадки прекращает осуществленное при получении указанной заявки в соответствии с пунктом 4.1.8 РАЗДЕЛА 1.2. «Общие условия проведения открытого аукциона в электронной форме» блокирование операций по счету участника размещения заказа, открытому для проведения операций по обеспечению участия в открытых аукционах в электронной форме,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4.2. Запрет изменения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4.2.1. Участник  размещения заказа, подавший заявку на участие в аукционе, не вправе изменить заявку на участие в аукционе.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4.3. Отзыв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4.3.1. Участник размещения заказа, подавший заявку на участие в открытом аукционе в электронной форме, вправе отозвать заявку на участие в открытом аукционе не позднее окончания срока подачи заявок, указанного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направив об этом уведомление оператору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4.3.2. В течение одного рабочего дня со дня поступления уведомления об отзыве заявки, указанного в пункте 4.3.1, оператор электронной площадки прекращает осуществленное в соответствии с пунктом 4.1.8 РАЗДЕЛА 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 xml:space="preserve">азмере обеспечения заявки на участие в открытом аукционе. </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4.4. Обеспечение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4.4.1. Размер обеспечения заявки </w:t>
      </w:r>
      <w:proofErr w:type="gramStart"/>
      <w:r>
        <w:rPr>
          <w:rFonts w:ascii="Times New Roman" w:hAnsi="Times New Roman" w:cs="Times New Roman"/>
          <w:sz w:val="24"/>
          <w:szCs w:val="24"/>
        </w:rPr>
        <w:t xml:space="preserve">на участие в открытом аукционе в электронной форме указан в </w:t>
      </w:r>
      <w:r>
        <w:rPr>
          <w:rFonts w:ascii="Times New Roman" w:hAnsi="Times New Roman" w:cs="Times New Roman"/>
          <w:b/>
          <w:i/>
          <w:sz w:val="24"/>
          <w:szCs w:val="24"/>
        </w:rPr>
        <w:t>Информационной карте открытого аукциона в электронной форме</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4.4.2. Денежные средства в размере обеспечения заявки на участие в открытом аукционе в электронной форме,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блокируются на счете участника размещения заказа в порядке, указанном в пункте 4.1.8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4.4.3. Прекращение осуществленного в соответствии с пунктом 4.1.8 Раздела 1.2. «Общие условия проведения открытого аукциона в электронной форме» блокирования денежных средств осуществляется оператором электронной площадки в порядке, установленном главой 3.1 ФЗ № 94.</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4.4.4. </w:t>
      </w:r>
      <w:proofErr w:type="gramStart"/>
      <w:r>
        <w:rPr>
          <w:rFonts w:ascii="Times New Roman" w:hAnsi="Times New Roman" w:cs="Times New Roman"/>
          <w:sz w:val="24"/>
          <w:szCs w:val="24"/>
        </w:rPr>
        <w:t>В случае уклонения участника открытого аукциона в электронной форме от заключения контракта в течение одного рабочего дня со дня внесения сведений о таком участнике размещения заказа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в электронной форме всех участников аукциона в отношении денежных средств, заблокированных для</w:t>
      </w:r>
      <w:proofErr w:type="gramEnd"/>
      <w:r>
        <w:rPr>
          <w:rFonts w:ascii="Times New Roman" w:hAnsi="Times New Roman" w:cs="Times New Roman"/>
          <w:sz w:val="24"/>
          <w:szCs w:val="24"/>
        </w:rPr>
        <w:t xml:space="preserve">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20091D" w:rsidRDefault="0020091D"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5. РАССМОТРЕНИЕ ЗАЯВОК НА УЧАСТИЕ В ОТКРЫТОМ АУКЦИОНЕ </w:t>
      </w: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В ЭЛЕКТРОННОЙ ФОРМЕ И ПРОВЕДЕНИЕ ОТКРЫТОГО АУКЦИОНА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В ЭЛЕКТРОННОЙ ФОРМЕ</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5.1. Рассмотрение первых частей заявок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5.1.1. Не позднее дня, следующего за днем окончания срока подачи заявок на участие в открытом аукционе в электронной форме, указанным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оператор электронной площадки направляет в уполномоченный орган </w:t>
      </w:r>
      <w:proofErr w:type="gramStart"/>
      <w:r>
        <w:rPr>
          <w:rFonts w:ascii="Times New Roman" w:hAnsi="Times New Roman" w:cs="Times New Roman"/>
          <w:sz w:val="24"/>
          <w:szCs w:val="24"/>
        </w:rPr>
        <w:t>предусмотренную</w:t>
      </w:r>
      <w:proofErr w:type="gramEnd"/>
      <w:r>
        <w:rPr>
          <w:rFonts w:ascii="Times New Roman" w:hAnsi="Times New Roman" w:cs="Times New Roman"/>
          <w:sz w:val="24"/>
          <w:szCs w:val="24"/>
        </w:rPr>
        <w:t xml:space="preserve">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5.1.2. Аукционная комиссия проверяет первые части заявок на участие в открытом аукционе в электронной форме на соответствие требованиям, установленным </w:t>
      </w:r>
      <w:r>
        <w:rPr>
          <w:rFonts w:ascii="Times New Roman" w:hAnsi="Times New Roman" w:cs="Times New Roman"/>
          <w:sz w:val="24"/>
          <w:szCs w:val="24"/>
        </w:rPr>
        <w:lastRenderedPageBreak/>
        <w:t>документацией об открытом аукционе в электронной форме в отношении работ, на оказание которых размещается заказ.</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5.1.4. </w:t>
      </w:r>
      <w:proofErr w:type="gramStart"/>
      <w:r>
        <w:rPr>
          <w:rFonts w:ascii="Times New Roman" w:hAnsi="Times New Roman" w:cs="Times New Roman"/>
          <w:sz w:val="24"/>
          <w:szCs w:val="24"/>
        </w:rPr>
        <w:t>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отказе</w:t>
      </w:r>
      <w:proofErr w:type="gramEnd"/>
      <w:r>
        <w:rPr>
          <w:rFonts w:ascii="Times New Roman" w:hAnsi="Times New Roman" w:cs="Times New Roman"/>
          <w:sz w:val="24"/>
          <w:szCs w:val="24"/>
        </w:rPr>
        <w:t xml:space="preserve"> в допуске такого участника размещения заказа к участию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5.1.6. </w:t>
      </w:r>
      <w:proofErr w:type="gramStart"/>
      <w:r>
        <w:rPr>
          <w:rFonts w:ascii="Times New Roman" w:hAnsi="Times New Roman" w:cs="Times New Roman"/>
          <w:sz w:val="24"/>
          <w:szCs w:val="24"/>
        </w:rPr>
        <w:t>В случае,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аукциона в электронной форме» протокол вносится информация о признании открытого аукциона не </w:t>
      </w:r>
      <w:proofErr w:type="gramStart"/>
      <w:r>
        <w:rPr>
          <w:rFonts w:ascii="Times New Roman" w:hAnsi="Times New Roman" w:cs="Times New Roman"/>
          <w:sz w:val="24"/>
          <w:szCs w:val="24"/>
        </w:rPr>
        <w:t>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5.1.7. </w:t>
      </w:r>
      <w:proofErr w:type="gramStart"/>
      <w:r>
        <w:rPr>
          <w:rFonts w:ascii="Times New Roman" w:hAnsi="Times New Roman" w:cs="Times New Roman"/>
          <w:sz w:val="24"/>
          <w:szCs w:val="24"/>
        </w:rPr>
        <w:t>Указанный</w:t>
      </w:r>
      <w:proofErr w:type="gramEnd"/>
      <w:r>
        <w:rPr>
          <w:rFonts w:ascii="Times New Roman" w:hAnsi="Times New Roman" w:cs="Times New Roman"/>
          <w:sz w:val="24"/>
          <w:szCs w:val="24"/>
        </w:rPr>
        <w:t xml:space="preserve">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5.1.8. В течение одного часа с момента поступления оператору электронной площадки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5.1.7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5.1.9. </w:t>
      </w:r>
      <w:proofErr w:type="gramStart"/>
      <w:r>
        <w:rPr>
          <w:rFonts w:ascii="Times New Roman" w:hAnsi="Times New Roman" w:cs="Times New Roman"/>
          <w:sz w:val="24"/>
          <w:szCs w:val="24"/>
        </w:rPr>
        <w:t xml:space="preserve">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w:t>
      </w:r>
      <w:r>
        <w:rPr>
          <w:rFonts w:ascii="Times New Roman" w:hAnsi="Times New Roman" w:cs="Times New Roman"/>
          <w:sz w:val="24"/>
          <w:szCs w:val="24"/>
        </w:rPr>
        <w:lastRenderedPageBreak/>
        <w:t xml:space="preserve">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5.2. Порядок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Время начала проведения открытого аукциона устанавливается оператором электронной площадки.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5.2.3. Открытый аукцион в электронной форме проводится путем снижения, за исключением случая, установленного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в порядке, установленном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5.2.4. «Шаг аукциона» составляет от 0,5 процента до 5 процентов начальной (максимальной) цены контракта (цены лота).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5.2.7.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5.2.7.1. Участник открытого аукциона не вправе подавать предложение о цене контракта, равное предложению или большее, чем предложение о цене контракта, </w:t>
      </w:r>
      <w:proofErr w:type="gramStart"/>
      <w:r>
        <w:rPr>
          <w:rFonts w:ascii="Times New Roman" w:hAnsi="Times New Roman" w:cs="Times New Roman"/>
          <w:sz w:val="24"/>
          <w:szCs w:val="24"/>
        </w:rPr>
        <w:t>которые</w:t>
      </w:r>
      <w:proofErr w:type="gramEnd"/>
      <w:r>
        <w:rPr>
          <w:rFonts w:ascii="Times New Roman" w:hAnsi="Times New Roman" w:cs="Times New Roman"/>
          <w:sz w:val="24"/>
          <w:szCs w:val="24"/>
        </w:rPr>
        <w:t xml:space="preserve"> поданы таким участником открытого аукциона ранее, а также предложение о цене контракта, равное нулю.</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5.2.7.2.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5.2.7.3.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5.2.9. В течение десяти минут с момента завершения в соответствии с пунктом 5.2.8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 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пунктами 5.2.7.1 и 5.2.7.3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5.2.6 и 5.2.7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5.2.12. Отклонение оператором электронной площадки предложений о цене контракта по основаниям, не предусмотренным пунктом 5.2.11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5.2.14.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w:t>
      </w:r>
      <w:proofErr w:type="gramStart"/>
      <w:r>
        <w:rPr>
          <w:rFonts w:ascii="Times New Roman" w:hAnsi="Times New Roman" w:cs="Times New Roman"/>
          <w:sz w:val="24"/>
          <w:szCs w:val="24"/>
        </w:rPr>
        <w:t xml:space="preserve">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w:t>
      </w:r>
      <w:r>
        <w:rPr>
          <w:rFonts w:ascii="Times New Roman" w:hAnsi="Times New Roman" w:cs="Times New Roman"/>
          <w:sz w:val="24"/>
          <w:szCs w:val="24"/>
        </w:rPr>
        <w:lastRenderedPageBreak/>
        <w:t xml:space="preserve">убывания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5.2.16. В течение одного часа после размещения на электронной площадке протокола, указанного в пункте 5.2.15 </w:t>
      </w:r>
      <w:r>
        <w:rPr>
          <w:rFonts w:ascii="Times New Roman" w:hAnsi="Times New Roman" w:cs="Times New Roman"/>
          <w:caps/>
          <w:sz w:val="24"/>
          <w:szCs w:val="24"/>
        </w:rPr>
        <w:t xml:space="preserve">Раздела </w:t>
      </w:r>
      <w:r>
        <w:rPr>
          <w:rFonts w:ascii="Times New Roman" w:hAnsi="Times New Roman" w:cs="Times New Roman"/>
          <w:sz w:val="24"/>
          <w:szCs w:val="24"/>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w:t>
      </w:r>
      <w:proofErr w:type="gramStart"/>
      <w:r>
        <w:rPr>
          <w:rFonts w:ascii="Times New Roman" w:hAnsi="Times New Roman" w:cs="Times New Roman"/>
          <w:sz w:val="24"/>
          <w:szCs w:val="24"/>
        </w:rPr>
        <w:t>предложения</w:t>
      </w:r>
      <w:proofErr w:type="gramEnd"/>
      <w:r>
        <w:rPr>
          <w:rFonts w:ascii="Times New Roman" w:hAnsi="Times New Roman" w:cs="Times New Roman"/>
          <w:sz w:val="24"/>
          <w:szCs w:val="24"/>
        </w:rPr>
        <w:t xml:space="preserve"> о цене контракта которых при ранжировании в соответствии</w:t>
      </w:r>
      <w:r w:rsidR="001D4EBF">
        <w:rPr>
          <w:rFonts w:ascii="Times New Roman" w:hAnsi="Times New Roman" w:cs="Times New Roman"/>
          <w:sz w:val="24"/>
          <w:szCs w:val="24"/>
        </w:rPr>
        <w:t xml:space="preserve">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5.2.17. В </w:t>
      </w:r>
      <w:proofErr w:type="gramStart"/>
      <w:r>
        <w:rPr>
          <w:rFonts w:ascii="Times New Roman" w:hAnsi="Times New Roman" w:cs="Times New Roman"/>
          <w:sz w:val="24"/>
          <w:szCs w:val="24"/>
        </w:rPr>
        <w:t>случае</w:t>
      </w:r>
      <w:proofErr w:type="gramEnd"/>
      <w:r>
        <w:rPr>
          <w:rFonts w:ascii="Times New Roman" w:hAnsi="Times New Roman" w:cs="Times New Roman"/>
          <w:sz w:val="24"/>
          <w:szCs w:val="24"/>
        </w:rPr>
        <w:t xml:space="preserve">,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5.2.18. Любой участник открытого аукциона в электронной форме после размещения на электронной площадке протокола, указанного в пункте 5.2.15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независимо от времени окончания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5.2.20.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roofErr w:type="gramEnd"/>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5.3. Рассмотрение вторых частей заявок на участие в открытом аукционе в электронной форме, определение победителя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5.3.1.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5.3.2. </w:t>
      </w:r>
      <w:proofErr w:type="gramStart"/>
      <w:r>
        <w:rPr>
          <w:rFonts w:ascii="Times New Roman" w:hAnsi="Times New Roman" w:cs="Times New Roman"/>
          <w:sz w:val="24"/>
          <w:szCs w:val="24"/>
        </w:rPr>
        <w:t xml:space="preserve">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5.3.3. Аукционная комиссия рассматривает вторые части заявок на участие в открытом аукционе в электронной форме, направленных в соответствии с пунктом 5.2.16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w:t>
      </w:r>
      <w:proofErr w:type="gramStart"/>
      <w:r>
        <w:rPr>
          <w:rFonts w:ascii="Times New Roman" w:hAnsi="Times New Roman" w:cs="Times New Roman"/>
          <w:sz w:val="24"/>
          <w:szCs w:val="24"/>
        </w:rPr>
        <w:t>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5.3.4. В случае если в соответствии с пунктом 5.3.3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5.2.15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w:t>
      </w:r>
      <w:r>
        <w:rPr>
          <w:rFonts w:ascii="Times New Roman" w:hAnsi="Times New Roman" w:cs="Times New Roman"/>
          <w:sz w:val="24"/>
          <w:szCs w:val="24"/>
        </w:rPr>
        <w:lastRenderedPageBreak/>
        <w:t>аукционе не может превышать четыре дня со дня размещения на электронной площадке протокола проведения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5.3.6.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5.3.6.1. Непредставления документов, определенных пунктами 3.2.3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с учетом документов, ранее представленных в составе первых частей заявок на участие в открытом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5.3.6.2. Отсутствия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Отсутствие документов, предусмотренных пунктом 1.10.2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или их несоответствие требованиям настоящей документации об открытом аукционе в электронной форме, а также наличие в таких документах недостоверных сведений об участнике размещения заказа определяются на дату и время окончания срока подачи заявок на участие в открытом аукционе, указанные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5.3.6.3. Несоответствия участника размещения заказа требованиям, установленным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5.3.6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не допускается.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5.3.8. </w:t>
      </w:r>
      <w:proofErr w:type="gramStart"/>
      <w:r>
        <w:rPr>
          <w:rFonts w:ascii="Times New Roman" w:hAnsi="Times New Roman" w:cs="Times New Roman"/>
          <w:sz w:val="24"/>
          <w:szCs w:val="24"/>
        </w:rPr>
        <w:t>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участниками открытого аукциона, принявшими участие в открытом аукционе, решения о соответствии более одной заявки, но менее</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roofErr w:type="gramEnd"/>
      <w:r>
        <w:rPr>
          <w:rFonts w:ascii="Times New Roman" w:hAnsi="Times New Roman" w:cs="Times New Roman"/>
          <w:sz w:val="24"/>
          <w:szCs w:val="24"/>
        </w:rPr>
        <w:t xml:space="preserve">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5.3.9. Участник открытого аукциона в электронной форме, который предложил наиболее низкую цену контракта и заявка на участие в открытом </w:t>
      </w:r>
      <w:proofErr w:type="gramStart"/>
      <w:r>
        <w:rPr>
          <w:rFonts w:ascii="Times New Roman" w:hAnsi="Times New Roman" w:cs="Times New Roman"/>
          <w:sz w:val="24"/>
          <w:szCs w:val="24"/>
        </w:rPr>
        <w:t>аукционе</w:t>
      </w:r>
      <w:proofErr w:type="gramEnd"/>
      <w:r>
        <w:rPr>
          <w:rFonts w:ascii="Times New Roman" w:hAnsi="Times New Roman" w:cs="Times New Roman"/>
          <w:sz w:val="24"/>
          <w:szCs w:val="24"/>
        </w:rPr>
        <w:t xml:space="preserve">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5.2.14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соответствует требованиям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5.3.10. В течение одного часа с момента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5.3.11. </w:t>
      </w:r>
      <w:proofErr w:type="gramStart"/>
      <w:r>
        <w:rPr>
          <w:rFonts w:ascii="Times New Roman" w:hAnsi="Times New Roman" w:cs="Times New Roman"/>
          <w:sz w:val="24"/>
          <w:szCs w:val="24"/>
        </w:rPr>
        <w:t>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w:t>
      </w:r>
      <w:proofErr w:type="gramEnd"/>
      <w:r>
        <w:rPr>
          <w:rFonts w:ascii="Times New Roman" w:hAnsi="Times New Roman" w:cs="Times New Roman"/>
          <w:sz w:val="24"/>
          <w:szCs w:val="24"/>
        </w:rPr>
        <w:t xml:space="preserve"> о признании открытого аукциона </w:t>
      </w:r>
      <w:proofErr w:type="gramStart"/>
      <w:r>
        <w:rPr>
          <w:rFonts w:ascii="Times New Roman" w:hAnsi="Times New Roman" w:cs="Times New Roman"/>
          <w:sz w:val="24"/>
          <w:szCs w:val="24"/>
        </w:rPr>
        <w:t>несостоявшимся</w:t>
      </w:r>
      <w:proofErr w:type="gramEnd"/>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5.3.12. В течение одного рабочего дня со дня размещения на электронной площадке протокола, указанного в пунктах 5.3.8 и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оператор электронной площадки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 обеспечения заявки на участие</w:t>
      </w:r>
      <w:proofErr w:type="gramEnd"/>
      <w:r>
        <w:rPr>
          <w:rFonts w:ascii="Times New Roman" w:hAnsi="Times New Roman" w:cs="Times New Roman"/>
          <w:sz w:val="24"/>
          <w:szCs w:val="24"/>
        </w:rPr>
        <w:t xml:space="preserve"> в открытом аукционе, за исключением случая, предусмотренного пунктом 5.3.14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5.3.13. </w:t>
      </w:r>
      <w:proofErr w:type="gramStart"/>
      <w:r>
        <w:rPr>
          <w:rFonts w:ascii="Times New Roman" w:hAnsi="Times New Roman" w:cs="Times New Roman"/>
          <w:sz w:val="24"/>
          <w:szCs w:val="24"/>
        </w:rPr>
        <w:t>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w:t>
      </w:r>
      <w:proofErr w:type="gramEnd"/>
      <w:r>
        <w:rPr>
          <w:rFonts w:ascii="Times New Roman" w:hAnsi="Times New Roman" w:cs="Times New Roman"/>
          <w:sz w:val="24"/>
          <w:szCs w:val="24"/>
        </w:rPr>
        <w:t xml:space="preserve"> В течение одного рабочего дня со дня поступления уведомления об отзыве заявки на участие в открытом аукционе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 xml:space="preserve">Раздела </w:t>
      </w:r>
      <w:r>
        <w:rPr>
          <w:rFonts w:ascii="Times New Roman" w:hAnsi="Times New Roman" w:cs="Times New Roman"/>
          <w:sz w:val="24"/>
          <w:szCs w:val="24"/>
        </w:rPr>
        <w:t>1.2. «Общие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аукционе.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5.3.14. </w:t>
      </w:r>
      <w:proofErr w:type="gramStart"/>
      <w:r>
        <w:rPr>
          <w:rFonts w:ascii="Times New Roman" w:hAnsi="Times New Roman" w:cs="Times New Roman"/>
          <w:sz w:val="24"/>
          <w:szCs w:val="24"/>
        </w:rPr>
        <w:t xml:space="preserve">В случае если в течение одного квартала на одной электронной площадке в отношении вторых частей трех заявок на участие в открытом аукционе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пунктами 5.3.6.1-5.3.6.2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w:t>
      </w:r>
      <w:proofErr w:type="gramEnd"/>
      <w:r>
        <w:rPr>
          <w:rFonts w:ascii="Times New Roman" w:hAnsi="Times New Roman" w:cs="Times New Roman"/>
          <w:sz w:val="24"/>
          <w:szCs w:val="24"/>
        </w:rPr>
        <w:t xml:space="preserve"> принятия решений о несоответствии таких заявок требованиям, предусмотренным документацией об открытом аукционе, по указанным основаниям прекращает </w:t>
      </w:r>
      <w:proofErr w:type="gramStart"/>
      <w:r>
        <w:rPr>
          <w:rFonts w:ascii="Times New Roman" w:hAnsi="Times New Roman" w:cs="Times New Roman"/>
          <w:sz w:val="24"/>
          <w:szCs w:val="24"/>
        </w:rPr>
        <w:t>осуществленное</w:t>
      </w:r>
      <w:proofErr w:type="gramEnd"/>
      <w:r>
        <w:rPr>
          <w:rFonts w:ascii="Times New Roman" w:hAnsi="Times New Roman" w:cs="Times New Roman"/>
          <w:sz w:val="24"/>
          <w:szCs w:val="24"/>
        </w:rPr>
        <w:t xml:space="preserve"> в </w:t>
      </w:r>
      <w:r>
        <w:rPr>
          <w:rFonts w:ascii="Times New Roman" w:hAnsi="Times New Roman" w:cs="Times New Roman"/>
          <w:sz w:val="24"/>
          <w:szCs w:val="24"/>
        </w:rPr>
        <w:lastRenderedPageBreak/>
        <w:t xml:space="preserve">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обеспечения заявки на участие в открытом аукционе и перечисляет эти денежные средства заказчику.</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5.3.15. </w:t>
      </w:r>
      <w:proofErr w:type="gramStart"/>
      <w:r>
        <w:rPr>
          <w:rFonts w:ascii="Times New Roman" w:hAnsi="Times New Roman" w:cs="Times New Roman"/>
          <w:sz w:val="24"/>
          <w:szCs w:val="24"/>
        </w:rPr>
        <w:t>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w:t>
      </w:r>
      <w:proofErr w:type="gramEnd"/>
      <w:r>
        <w:rPr>
          <w:rFonts w:ascii="Times New Roman" w:hAnsi="Times New Roman" w:cs="Times New Roman"/>
          <w:sz w:val="24"/>
          <w:szCs w:val="24"/>
        </w:rPr>
        <w:t>, без подписи контракта заказчиком в течение четырех дней со дня размещения на электронной площадке протокола, указанного</w:t>
      </w:r>
      <w:r w:rsidR="001D4EBF">
        <w:rPr>
          <w:rFonts w:ascii="Times New Roman" w:hAnsi="Times New Roman" w:cs="Times New Roman"/>
          <w:sz w:val="24"/>
          <w:szCs w:val="24"/>
        </w:rPr>
        <w:t xml:space="preserve"> в пункте 5.3.11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20091D" w:rsidRDefault="0020091D" w:rsidP="0020091D">
      <w:pPr>
        <w:pStyle w:val="HTML"/>
        <w:ind w:firstLine="709"/>
        <w:jc w:val="both"/>
        <w:rPr>
          <w:rFonts w:ascii="Times New Roman" w:hAnsi="Times New Roman" w:cs="Times New Roman"/>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6. ЗАКЛЮЧЕНИЕ КОНТРАКТА</w:t>
      </w:r>
    </w:p>
    <w:p w:rsidR="001D4EBF" w:rsidRDefault="001D4EBF"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6.1. Порядок заключения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с иным участником размещения заказа, заявка на </w:t>
      </w:r>
      <w:proofErr w:type="gramStart"/>
      <w:r>
        <w:rPr>
          <w:rFonts w:ascii="Times New Roman" w:hAnsi="Times New Roman" w:cs="Times New Roman"/>
          <w:sz w:val="24"/>
          <w:szCs w:val="24"/>
        </w:rPr>
        <w:t>участие</w:t>
      </w:r>
      <w:proofErr w:type="gramEnd"/>
      <w:r>
        <w:rPr>
          <w:rFonts w:ascii="Times New Roman" w:hAnsi="Times New Roman" w:cs="Times New Roman"/>
          <w:sz w:val="24"/>
          <w:szCs w:val="24"/>
        </w:rPr>
        <w:t xml:space="preserve"> в открытом аукционе которого в соответствии с пунктом 5.3 Раздела 1.2. «Общие условия проведения открытого аукциона в электронной форме» </w:t>
      </w:r>
      <w:proofErr w:type="gramStart"/>
      <w:r>
        <w:rPr>
          <w:rFonts w:ascii="Times New Roman" w:hAnsi="Times New Roman" w:cs="Times New Roman"/>
          <w:sz w:val="24"/>
          <w:szCs w:val="24"/>
        </w:rPr>
        <w:t>признана</w:t>
      </w:r>
      <w:proofErr w:type="gramEnd"/>
      <w:r>
        <w:rPr>
          <w:rFonts w:ascii="Times New Roman" w:hAnsi="Times New Roman" w:cs="Times New Roman"/>
          <w:sz w:val="24"/>
          <w:szCs w:val="24"/>
        </w:rPr>
        <w:t xml:space="preserve"> соответствующей требованиям, установленным настоящей документацией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6.1.2. Заказчик в течение пяти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6.1.4. </w:t>
      </w:r>
      <w:proofErr w:type="gramStart"/>
      <w:r>
        <w:rPr>
          <w:rFonts w:ascii="Times New Roman" w:hAnsi="Times New Roman" w:cs="Times New Roman"/>
          <w:sz w:val="24"/>
          <w:szCs w:val="24"/>
        </w:rPr>
        <w:t xml:space="preserve">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в </w:t>
      </w:r>
      <w:r>
        <w:rPr>
          <w:rFonts w:ascii="Times New Roman" w:hAnsi="Times New Roman" w:cs="Times New Roman"/>
          <w:sz w:val="24"/>
          <w:szCs w:val="24"/>
        </w:rPr>
        <w:lastRenderedPageBreak/>
        <w:t>случае, если заказчиком,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6.1.5. По истечении десяти дней со дня размещения на электронной площадке протокола, указанного в пункте 5.3.8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размещения заказа, с которым заключается контракт, в случае если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6.1.6. </w:t>
      </w:r>
      <w:proofErr w:type="gramStart"/>
      <w:r>
        <w:rPr>
          <w:rFonts w:ascii="Times New Roman" w:hAnsi="Times New Roman" w:cs="Times New Roman"/>
          <w:sz w:val="24"/>
          <w:szCs w:val="24"/>
        </w:rPr>
        <w:t xml:space="preserve">Заказчик в течение трех дней со дня получения от оператора электронной площадки проекта контракта и,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электронной</w:t>
      </w:r>
      <w:proofErr w:type="gramEnd"/>
      <w:r>
        <w:rPr>
          <w:rFonts w:ascii="Times New Roman" w:hAnsi="Times New Roman" w:cs="Times New Roman"/>
          <w:sz w:val="24"/>
          <w:szCs w:val="24"/>
        </w:rPr>
        <w:t xml:space="preserve"> цифровой подписью лица, имеющего право действовать от имени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6.1.7. Оператор электронной площадки в течение одного часа с момента получения от заказчика, подписанного электронной цифровой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6.1.10. </w:t>
      </w:r>
      <w:proofErr w:type="gramStart"/>
      <w:r>
        <w:rPr>
          <w:rFonts w:ascii="Times New Roman" w:hAnsi="Times New Roman" w:cs="Times New Roman"/>
          <w:sz w:val="24"/>
          <w:szCs w:val="24"/>
        </w:rPr>
        <w:t>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не направил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заказчиком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было установлено требование обеспечения исполнения контракта.</w:t>
      </w:r>
      <w:proofErr w:type="gramEnd"/>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6.1.12. В случае уклонения участника размещения заказа </w:t>
      </w:r>
      <w:proofErr w:type="gramStart"/>
      <w:r>
        <w:rPr>
          <w:rFonts w:ascii="Times New Roman" w:hAnsi="Times New Roman" w:cs="Times New Roman"/>
          <w:sz w:val="24"/>
          <w:szCs w:val="24"/>
        </w:rPr>
        <w:t>от заключения контракта в течение одного рабочего дня со дня внесения сведений о таком участнике открытого аукциона в реестр</w:t>
      </w:r>
      <w:proofErr w:type="gramEnd"/>
      <w:r>
        <w:rPr>
          <w:rFonts w:ascii="Times New Roman" w:hAnsi="Times New Roman" w:cs="Times New Roman"/>
          <w:sz w:val="24"/>
          <w:szCs w:val="24"/>
        </w:rPr>
        <w:t xml:space="preserve"> недобросовестных поставщиков в соответствии со статьей 19 ФЗ № 94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w:t>
      </w:r>
      <w:r>
        <w:rPr>
          <w:rFonts w:ascii="Times New Roman" w:hAnsi="Times New Roman" w:cs="Times New Roman"/>
          <w:sz w:val="24"/>
          <w:szCs w:val="24"/>
        </w:rPr>
        <w:lastRenderedPageBreak/>
        <w:t>отношении денежных средств, заблокированных для 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w:t>
      </w:r>
      <w:proofErr w:type="gramEnd"/>
      <w:r>
        <w:rPr>
          <w:rFonts w:ascii="Times New Roman" w:hAnsi="Times New Roman" w:cs="Times New Roman"/>
          <w:sz w:val="24"/>
          <w:szCs w:val="24"/>
        </w:rPr>
        <w:t xml:space="preserve"> участие в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w:t>
      </w:r>
      <w:proofErr w:type="gramStart"/>
      <w:r>
        <w:rPr>
          <w:rFonts w:ascii="Times New Roman" w:hAnsi="Times New Roman" w:cs="Times New Roman"/>
          <w:sz w:val="24"/>
          <w:szCs w:val="24"/>
        </w:rPr>
        <w:t>следующие</w:t>
      </w:r>
      <w:proofErr w:type="gramEnd"/>
      <w:r>
        <w:rPr>
          <w:rFonts w:ascii="Times New Roman" w:hAnsi="Times New Roman" w:cs="Times New Roman"/>
          <w:sz w:val="24"/>
          <w:szCs w:val="24"/>
        </w:rPr>
        <w:t xml:space="preserve"> после предложенных победителем открытого аукциона условий.</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6.1.14. </w:t>
      </w:r>
      <w:proofErr w:type="gramStart"/>
      <w:r>
        <w:rPr>
          <w:rFonts w:ascii="Times New Roman" w:hAnsi="Times New Roman" w:cs="Times New Roman"/>
          <w:sz w:val="24"/>
          <w:szCs w:val="24"/>
        </w:rPr>
        <w:t>В случае,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w:t>
      </w:r>
      <w:proofErr w:type="gramEnd"/>
      <w:r>
        <w:rPr>
          <w:rFonts w:ascii="Times New Roman" w:hAnsi="Times New Roman" w:cs="Times New Roman"/>
          <w:sz w:val="24"/>
          <w:szCs w:val="24"/>
        </w:rPr>
        <w:t xml:space="preserve"> участником открытого аукциона, который предложил такую же, как и указанный участник открытого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предложенных указанным участником открытого аукциона условий. </w:t>
      </w:r>
      <w:proofErr w:type="gramStart"/>
      <w:r>
        <w:rPr>
          <w:rFonts w:ascii="Times New Roman" w:hAnsi="Times New Roman" w:cs="Times New Roman"/>
          <w:sz w:val="24"/>
          <w:szCs w:val="24"/>
        </w:rPr>
        <w:t>В случае,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w:t>
      </w:r>
      <w:proofErr w:type="gramEnd"/>
      <w:r>
        <w:rPr>
          <w:rFonts w:ascii="Times New Roman" w:hAnsi="Times New Roman" w:cs="Times New Roman"/>
          <w:sz w:val="24"/>
          <w:szCs w:val="24"/>
        </w:rPr>
        <w:t xml:space="preserve"> В этом случае  заказчик вправе заключить контракт с единственным подрядчиком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6.1.15.2. Иные участники открытого аукциона, не отозвавшие заявок на участие в открытом аукционе в соответствии с пунктом 5.3.13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аукциона в электронной форме» блокирование операций по счету для проведения операций по обеспечению участия в </w:t>
      </w:r>
      <w:r>
        <w:rPr>
          <w:rFonts w:ascii="Times New Roman" w:hAnsi="Times New Roman" w:cs="Times New Roman"/>
          <w:sz w:val="24"/>
          <w:szCs w:val="24"/>
        </w:rPr>
        <w:lastRenderedPageBreak/>
        <w:t xml:space="preserve">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w:t>
      </w:r>
      <w:proofErr w:type="gramStart"/>
      <w:r>
        <w:rPr>
          <w:rFonts w:ascii="Times New Roman" w:hAnsi="Times New Roman" w:cs="Times New Roman"/>
          <w:sz w:val="24"/>
          <w:szCs w:val="24"/>
        </w:rPr>
        <w:t>со счета для проведения операций по обеспечению участия в открытых аукционах в электронной форме</w:t>
      </w:r>
      <w:proofErr w:type="gramEnd"/>
      <w:r>
        <w:rPr>
          <w:rFonts w:ascii="Times New Roman" w:hAnsi="Times New Roman" w:cs="Times New Roman"/>
          <w:sz w:val="24"/>
          <w:szCs w:val="24"/>
        </w:rPr>
        <w:t xml:space="preserve">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6.1.19. </w:t>
      </w:r>
      <w:proofErr w:type="gramStart"/>
      <w:r>
        <w:rPr>
          <w:rFonts w:ascii="Times New Roman" w:hAnsi="Times New Roman" w:cs="Times New Roman"/>
          <w:sz w:val="24"/>
          <w:szCs w:val="24"/>
        </w:rPr>
        <w:t xml:space="preserve">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Pr>
          <w:rFonts w:ascii="Times New Roman" w:hAnsi="Times New Roman" w:cs="Times New Roman"/>
          <w:caps/>
          <w:sz w:val="24"/>
          <w:szCs w:val="24"/>
        </w:rPr>
        <w:t>Раздела</w:t>
      </w:r>
      <w:r>
        <w:rPr>
          <w:rFonts w:ascii="Times New Roman" w:hAnsi="Times New Roman" w:cs="Times New Roman"/>
          <w:sz w:val="24"/>
          <w:szCs w:val="24"/>
        </w:rPr>
        <w:t xml:space="preserve"> 1.2.</w:t>
      </w:r>
      <w:proofErr w:type="gramEnd"/>
      <w:r>
        <w:rPr>
          <w:rFonts w:ascii="Times New Roman" w:hAnsi="Times New Roman" w:cs="Times New Roman"/>
          <w:sz w:val="24"/>
          <w:szCs w:val="24"/>
        </w:rPr>
        <w:t xml:space="preserve"> «Общие условия проведения открытого аукциона в электронной форме», и в размере обеспечения исполнения контракта, указанном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6.2. Обеспечение исполнения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6.2.1.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6.2.2. Обеспечение исполнения контракта может быть представлено в  виде безотзывной банковской гарантии, или залога денежных средств, в том числе в форме вклада (депозита).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6.2.4. Размер обеспечения исполнения контракта, срок и порядок его предоставления указаны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6.2.6. Требования к обеспечению исполнения контракта, предоставляемому в виде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6.2.6.1. </w:t>
      </w:r>
      <w:proofErr w:type="gramStart"/>
      <w:r>
        <w:rPr>
          <w:sz w:val="24"/>
          <w:szCs w:val="24"/>
        </w:rPr>
        <w:t>В случае,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roofErr w:type="gramEnd"/>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w:t>
      </w:r>
      <w:r>
        <w:rPr>
          <w:sz w:val="24"/>
          <w:szCs w:val="24"/>
        </w:rPr>
        <w:lastRenderedPageBreak/>
        <w:t xml:space="preserve">приложением к безотзывной банковской гарантии.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6.2.6.3 Требования к содержанию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в) срок действия безотзывной банковской гарантии должен покрывать срок действия контракта.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r>
        <w:rPr>
          <w:sz w:val="24"/>
          <w:szCs w:val="24"/>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6.2.7. Требования к обеспечению исполнения контракта, предоставляемому в виде залога денежных средств:</w:t>
      </w:r>
    </w:p>
    <w:p w:rsidR="0020091D" w:rsidRDefault="0020091D" w:rsidP="0020091D">
      <w:pPr>
        <w:pStyle w:val="af1"/>
        <w:spacing w:after="0"/>
        <w:ind w:firstLine="709"/>
      </w:pPr>
      <w:r>
        <w:t xml:space="preserve">6.2.7.1. </w:t>
      </w:r>
      <w:proofErr w:type="gramStart"/>
      <w: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указанном в </w:t>
      </w:r>
      <w:r>
        <w:rPr>
          <w:b/>
          <w:i/>
        </w:rPr>
        <w:t>Информационной карте открытого аукциона в электронной форме</w:t>
      </w:r>
      <w:r>
        <w:t xml:space="preserve">, на счет, указанный в </w:t>
      </w:r>
      <w:r>
        <w:rPr>
          <w:b/>
          <w:i/>
        </w:rPr>
        <w:t>Информационной карте открытого аукциона в электронной форме</w:t>
      </w:r>
      <w:r>
        <w:t>.</w:t>
      </w:r>
      <w:proofErr w:type="gramEnd"/>
    </w:p>
    <w:p w:rsidR="0020091D" w:rsidRDefault="0020091D" w:rsidP="0020091D">
      <w:pPr>
        <w:pStyle w:val="af1"/>
        <w:spacing w:after="0"/>
        <w:ind w:firstLine="709"/>
      </w:pPr>
      <w:r>
        <w:t>6.2.7.2.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20091D" w:rsidRDefault="0020091D" w:rsidP="0020091D">
      <w:pPr>
        <w:pStyle w:val="af1"/>
        <w:spacing w:after="0"/>
        <w:ind w:firstLine="709"/>
      </w:pPr>
      <w:r>
        <w:t xml:space="preserve">6.2.7.3. Денежные средства возвращаются подрядчику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подрядчика. </w:t>
      </w:r>
    </w:p>
    <w:p w:rsidR="0020091D" w:rsidRDefault="0020091D" w:rsidP="0020091D">
      <w:pPr>
        <w:pStyle w:val="af1"/>
        <w:spacing w:after="0"/>
        <w:ind w:firstLine="709"/>
      </w:pPr>
      <w:r>
        <w:t>6.2.7.4. Денежные средства возвращаются на банковский счет, указанный подрядчиком в этом письменном требовании.</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6.2.8. </w:t>
      </w:r>
      <w:proofErr w:type="gramStart"/>
      <w:r>
        <w:rPr>
          <w:rFonts w:ascii="Times New Roman" w:hAnsi="Times New Roman" w:cs="Times New Roman"/>
          <w:sz w:val="24"/>
          <w:szCs w:val="24"/>
        </w:rPr>
        <w:t>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выполнение подрядчиком своих обязательств по контракту, такой подрядчик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w:t>
      </w:r>
      <w:proofErr w:type="gramEnd"/>
      <w:r>
        <w:rPr>
          <w:rFonts w:ascii="Times New Roman" w:hAnsi="Times New Roman" w:cs="Times New Roman"/>
          <w:sz w:val="24"/>
          <w:szCs w:val="24"/>
        </w:rPr>
        <w:t xml:space="preserve"> 6.2 </w:t>
      </w:r>
      <w:r>
        <w:rPr>
          <w:rFonts w:ascii="Times New Roman" w:hAnsi="Times New Roman" w:cs="Times New Roman"/>
          <w:caps/>
          <w:sz w:val="24"/>
          <w:szCs w:val="24"/>
        </w:rPr>
        <w:t>Раздела</w:t>
      </w:r>
      <w:r>
        <w:rPr>
          <w:rFonts w:ascii="Times New Roman" w:hAnsi="Times New Roman" w:cs="Times New Roman"/>
          <w:sz w:val="24"/>
          <w:szCs w:val="24"/>
        </w:rPr>
        <w:t xml:space="preserve"> 1.2. «Общие условия проведения открытого аукциона в электронной форме».</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6.3. Права и обязанности победителя открытого аукциона в электронной форме.</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 xml:space="preserve">6.3.1. </w:t>
      </w:r>
      <w:proofErr w:type="gramStart"/>
      <w:r>
        <w:rPr>
          <w:rFonts w:ascii="Times New Roman" w:hAnsi="Times New Roman" w:cs="Times New Roman"/>
          <w:sz w:val="24"/>
          <w:szCs w:val="24"/>
        </w:rPr>
        <w:t xml:space="preserve">В случае если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w:t>
      </w:r>
      <w:proofErr w:type="gramEnd"/>
      <w:r>
        <w:rPr>
          <w:rFonts w:ascii="Times New Roman" w:hAnsi="Times New Roman" w:cs="Times New Roman"/>
          <w:sz w:val="24"/>
          <w:szCs w:val="24"/>
        </w:rPr>
        <w:t xml:space="preserve">  контракта (цены лота), указанной в </w:t>
      </w:r>
      <w:r>
        <w:rPr>
          <w:rFonts w:ascii="Times New Roman" w:hAnsi="Times New Roman" w:cs="Times New Roman"/>
          <w:b/>
          <w:i/>
          <w:sz w:val="24"/>
          <w:szCs w:val="24"/>
        </w:rPr>
        <w:t>Информационной карте открытого аукциона в электронной форме</w:t>
      </w:r>
      <w:r>
        <w:rPr>
          <w:rFonts w:ascii="Times New Roman" w:hAnsi="Times New Roman" w:cs="Times New Roman"/>
          <w:sz w:val="24"/>
          <w:szCs w:val="24"/>
        </w:rPr>
        <w:t>.</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lastRenderedPageBreak/>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6.4. Права и обязанности заказчика.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20091D" w:rsidRDefault="0020091D" w:rsidP="0020091D">
      <w:pPr>
        <w:pStyle w:val="HTML"/>
        <w:ind w:firstLine="709"/>
        <w:rPr>
          <w:rFonts w:ascii="Times New Roman" w:hAnsi="Times New Roman" w:cs="Times New Roman"/>
          <w:b/>
          <w:sz w:val="24"/>
          <w:szCs w:val="24"/>
        </w:rPr>
      </w:pPr>
    </w:p>
    <w:p w:rsidR="0020091D"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 xml:space="preserve">7. ОБЕСПЕЧЕНИЕ ЗАЩИТЫ ПРАВ И ЗАКОННЫХ ИНТЕРЕСОВ </w:t>
      </w:r>
    </w:p>
    <w:p w:rsidR="0020091D" w:rsidRPr="00325350" w:rsidRDefault="0020091D" w:rsidP="0020091D">
      <w:pPr>
        <w:pStyle w:val="HTML"/>
        <w:ind w:firstLine="709"/>
        <w:jc w:val="center"/>
        <w:rPr>
          <w:rFonts w:ascii="Times New Roman" w:hAnsi="Times New Roman" w:cs="Times New Roman"/>
          <w:b/>
          <w:sz w:val="24"/>
          <w:szCs w:val="24"/>
        </w:rPr>
      </w:pPr>
      <w:r>
        <w:rPr>
          <w:rFonts w:ascii="Times New Roman" w:hAnsi="Times New Roman" w:cs="Times New Roman"/>
          <w:b/>
          <w:sz w:val="24"/>
          <w:szCs w:val="24"/>
        </w:rPr>
        <w:t>УЧАСТНИКОВ РАЗМЕЩЕНИЯ ЗАКАЗОВ</w:t>
      </w:r>
    </w:p>
    <w:p w:rsidR="005D1C97" w:rsidRPr="00325350" w:rsidRDefault="005D1C97" w:rsidP="0020091D">
      <w:pPr>
        <w:pStyle w:val="HTML"/>
        <w:ind w:firstLine="709"/>
        <w:jc w:val="center"/>
        <w:rPr>
          <w:rFonts w:ascii="Times New Roman" w:hAnsi="Times New Roman" w:cs="Times New Roman"/>
          <w:b/>
          <w:sz w:val="24"/>
          <w:szCs w:val="24"/>
        </w:rPr>
      </w:pPr>
    </w:p>
    <w:p w:rsidR="0020091D" w:rsidRDefault="0020091D" w:rsidP="0020091D">
      <w:pPr>
        <w:pStyle w:val="HTML"/>
        <w:ind w:firstLine="709"/>
        <w:jc w:val="both"/>
        <w:rPr>
          <w:rFonts w:ascii="Times New Roman" w:hAnsi="Times New Roman" w:cs="Times New Roman"/>
          <w:b/>
          <w:sz w:val="24"/>
          <w:szCs w:val="24"/>
        </w:rPr>
      </w:pPr>
      <w:r>
        <w:rPr>
          <w:rFonts w:ascii="Times New Roman" w:hAnsi="Times New Roman" w:cs="Times New Roman"/>
          <w:b/>
          <w:sz w:val="24"/>
          <w:szCs w:val="24"/>
        </w:rPr>
        <w:t>7.1. Обжалование результатов размещения заказа.</w:t>
      </w:r>
    </w:p>
    <w:p w:rsidR="0020091D" w:rsidRDefault="0020091D" w:rsidP="0020091D">
      <w:pPr>
        <w:pStyle w:val="HTML"/>
        <w:ind w:firstLine="709"/>
        <w:jc w:val="both"/>
        <w:rPr>
          <w:rFonts w:ascii="Times New Roman" w:hAnsi="Times New Roman" w:cs="Times New Roman"/>
          <w:sz w:val="24"/>
          <w:szCs w:val="24"/>
        </w:rPr>
      </w:pPr>
      <w:r>
        <w:rPr>
          <w:rFonts w:ascii="Times New Roman" w:hAnsi="Times New Roman" w:cs="Times New Roman"/>
          <w:sz w:val="24"/>
          <w:szCs w:val="24"/>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20091D" w:rsidRDefault="0020091D" w:rsidP="0020091D">
      <w:pPr>
        <w:tabs>
          <w:tab w:val="left" w:pos="2700"/>
        </w:tabs>
        <w:jc w:val="center"/>
        <w:rPr>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pStyle w:val="HTML"/>
        <w:jc w:val="both"/>
        <w:rPr>
          <w:rFonts w:ascii="Times New Roman" w:hAnsi="Times New Roman" w:cs="Times New Roman"/>
          <w:sz w:val="24"/>
          <w:szCs w:val="24"/>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Pr="00441D44" w:rsidRDefault="0020091D"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441D44" w:rsidRPr="002E2609" w:rsidRDefault="00441D44" w:rsidP="0020091D">
      <w:pPr>
        <w:tabs>
          <w:tab w:val="num" w:pos="900"/>
        </w:tabs>
        <w:jc w:val="center"/>
        <w:rPr>
          <w:b/>
          <w:sz w:val="28"/>
          <w:szCs w:val="28"/>
        </w:rPr>
      </w:pPr>
    </w:p>
    <w:p w:rsidR="0020091D" w:rsidRDefault="0020091D" w:rsidP="0020091D">
      <w:pPr>
        <w:tabs>
          <w:tab w:val="num" w:pos="900"/>
        </w:tabs>
        <w:jc w:val="center"/>
        <w:rPr>
          <w:b/>
          <w:sz w:val="28"/>
          <w:szCs w:val="28"/>
        </w:rPr>
      </w:pPr>
    </w:p>
    <w:p w:rsidR="0020091D" w:rsidRDefault="0020091D" w:rsidP="0020091D">
      <w:pPr>
        <w:tabs>
          <w:tab w:val="num" w:pos="900"/>
        </w:tabs>
        <w:jc w:val="center"/>
        <w:rPr>
          <w:b/>
          <w:sz w:val="28"/>
          <w:szCs w:val="28"/>
        </w:rPr>
      </w:pPr>
    </w:p>
    <w:p w:rsidR="001D4EBF" w:rsidRDefault="001D4EBF" w:rsidP="00D34B51">
      <w:pPr>
        <w:tabs>
          <w:tab w:val="num" w:pos="900"/>
        </w:tabs>
        <w:rPr>
          <w:b/>
          <w:sz w:val="28"/>
          <w:szCs w:val="28"/>
        </w:rPr>
      </w:pPr>
    </w:p>
    <w:p w:rsidR="0020091D" w:rsidRDefault="0020091D" w:rsidP="0020091D">
      <w:pPr>
        <w:tabs>
          <w:tab w:val="num" w:pos="900"/>
        </w:tabs>
        <w:jc w:val="center"/>
        <w:rPr>
          <w:b/>
          <w:sz w:val="28"/>
          <w:szCs w:val="28"/>
        </w:rPr>
      </w:pPr>
      <w:r>
        <w:rPr>
          <w:b/>
          <w:sz w:val="28"/>
          <w:szCs w:val="28"/>
        </w:rPr>
        <w:lastRenderedPageBreak/>
        <w:t xml:space="preserve">РАЗДЕЛ 1.3. Информационная карта открытого аукциона </w:t>
      </w:r>
    </w:p>
    <w:p w:rsidR="0020091D" w:rsidRDefault="0020091D" w:rsidP="0020091D">
      <w:pPr>
        <w:tabs>
          <w:tab w:val="num" w:pos="900"/>
        </w:tabs>
        <w:jc w:val="center"/>
        <w:rPr>
          <w:b/>
          <w:sz w:val="28"/>
          <w:szCs w:val="28"/>
        </w:rPr>
      </w:pPr>
      <w:r>
        <w:rPr>
          <w:b/>
          <w:sz w:val="28"/>
          <w:szCs w:val="28"/>
        </w:rPr>
        <w:t>в электронной форме</w:t>
      </w:r>
    </w:p>
    <w:p w:rsidR="0020091D" w:rsidRDefault="0020091D" w:rsidP="0020091D">
      <w:pPr>
        <w:tabs>
          <w:tab w:val="num" w:pos="900"/>
        </w:tabs>
        <w:jc w:val="center"/>
        <w:rPr>
          <w:b/>
          <w:sz w:val="28"/>
          <w:szCs w:val="28"/>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В </w:t>
      </w:r>
      <w:r>
        <w:rPr>
          <w:caps/>
          <w:sz w:val="24"/>
          <w:szCs w:val="24"/>
        </w:rPr>
        <w:t>Разделе</w:t>
      </w:r>
      <w:r>
        <w:rPr>
          <w:sz w:val="24"/>
          <w:szCs w:val="24"/>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Pr>
          <w:caps/>
          <w:sz w:val="24"/>
          <w:szCs w:val="24"/>
        </w:rPr>
        <w:t>Раздела 1.2.</w:t>
      </w:r>
      <w:r>
        <w:rPr>
          <w:sz w:val="24"/>
          <w:szCs w:val="24"/>
        </w:rPr>
        <w:t xml:space="preserve"> «Общие условия проведения открытого аукциона в электронной форме».</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При возникновении противоречия между положениями </w:t>
      </w:r>
      <w:r>
        <w:rPr>
          <w:caps/>
          <w:sz w:val="24"/>
          <w:szCs w:val="24"/>
        </w:rPr>
        <w:t>Раздела 1.2.</w:t>
      </w:r>
      <w:r>
        <w:rPr>
          <w:sz w:val="24"/>
          <w:szCs w:val="24"/>
        </w:rPr>
        <w:t xml:space="preserve"> «Общие условия проведения открытого аукциона в электронной форме» и </w:t>
      </w:r>
      <w:r>
        <w:rPr>
          <w:caps/>
          <w:sz w:val="24"/>
          <w:szCs w:val="24"/>
        </w:rPr>
        <w:t>Раздела 1.3.</w:t>
      </w:r>
      <w:r>
        <w:rPr>
          <w:sz w:val="24"/>
          <w:szCs w:val="24"/>
        </w:rPr>
        <w:t xml:space="preserve"> «Информационная карта открытого аукциона в электронной форме» применяются положения </w:t>
      </w:r>
      <w:r>
        <w:rPr>
          <w:caps/>
          <w:sz w:val="24"/>
          <w:szCs w:val="24"/>
        </w:rPr>
        <w:t>Раздела 1.3.</w:t>
      </w:r>
      <w:r>
        <w:rPr>
          <w:sz w:val="24"/>
          <w:szCs w:val="24"/>
        </w:rPr>
        <w:t xml:space="preserve"> «Информационная карта открытого аукциона в электронной форме».</w:t>
      </w:r>
    </w:p>
    <w:tbl>
      <w:tblPr>
        <w:tblW w:w="5200" w:type="pct"/>
        <w:jc w:val="center"/>
        <w:tblLook w:val="04A0" w:firstRow="1" w:lastRow="0" w:firstColumn="1" w:lastColumn="0" w:noHBand="0" w:noVBand="1"/>
      </w:tblPr>
      <w:tblGrid>
        <w:gridCol w:w="478"/>
        <w:gridCol w:w="1246"/>
        <w:gridCol w:w="2064"/>
        <w:gridCol w:w="6166"/>
      </w:tblGrid>
      <w:tr w:rsidR="0020091D" w:rsidTr="00821179">
        <w:trPr>
          <w:trHeight w:val="1565"/>
          <w:jc w:val="center"/>
        </w:trPr>
        <w:tc>
          <w:tcPr>
            <w:tcW w:w="240"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i/>
              </w:rPr>
            </w:pPr>
            <w:r>
              <w:rPr>
                <w:i/>
              </w:rPr>
              <w:t>№</w:t>
            </w:r>
          </w:p>
          <w:p w:rsidR="0020091D" w:rsidRDefault="0020091D">
            <w:pPr>
              <w:jc w:val="center"/>
              <w:rPr>
                <w:i/>
              </w:rPr>
            </w:pPr>
            <w:proofErr w:type="gramStart"/>
            <w:r>
              <w:rPr>
                <w:i/>
              </w:rPr>
              <w:t>п</w:t>
            </w:r>
            <w:proofErr w:type="gramEnd"/>
            <w:r>
              <w:rPr>
                <w:i/>
              </w:rPr>
              <w:t>/п</w:t>
            </w:r>
          </w:p>
        </w:tc>
        <w:tc>
          <w:tcPr>
            <w:tcW w:w="626"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ind w:left="-58" w:right="-163"/>
              <w:jc w:val="center"/>
              <w:rPr>
                <w:b/>
                <w:i/>
              </w:rPr>
            </w:pPr>
            <w:r>
              <w:rPr>
                <w:b/>
                <w:i/>
              </w:rPr>
              <w:t>Ссылка на пункт Раздела 1.2. «Общие условия проведения открытых аукционов в электронной форме»</w:t>
            </w:r>
          </w:p>
        </w:tc>
        <w:tc>
          <w:tcPr>
            <w:tcW w:w="103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keepNext/>
              <w:keepLines/>
              <w:suppressLineNumbers/>
              <w:suppressAutoHyphens/>
              <w:jc w:val="center"/>
              <w:rPr>
                <w:b/>
                <w:i/>
              </w:rPr>
            </w:pPr>
            <w:r>
              <w:rPr>
                <w:b/>
                <w:i/>
              </w:rPr>
              <w:t>Наименование пункта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20091D">
            <w:pPr>
              <w:jc w:val="center"/>
              <w:rPr>
                <w:b/>
                <w:i/>
              </w:rPr>
            </w:pPr>
            <w:r>
              <w:rPr>
                <w:b/>
                <w:i/>
              </w:rPr>
              <w:t>Текст пояснений</w:t>
            </w:r>
          </w:p>
        </w:tc>
      </w:tr>
      <w:tr w:rsidR="0020091D" w:rsidTr="00821179">
        <w:trPr>
          <w:trHeight w:val="1285"/>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Наименование Заказчика,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A421A7" w:rsidRDefault="00A421A7" w:rsidP="00A421A7">
            <w:pPr>
              <w:pStyle w:val="af6"/>
              <w:spacing w:after="0"/>
              <w:ind w:left="0"/>
              <w:rPr>
                <w:sz w:val="24"/>
                <w:szCs w:val="24"/>
              </w:rPr>
            </w:pPr>
            <w:r>
              <w:rPr>
                <w:sz w:val="24"/>
                <w:szCs w:val="24"/>
              </w:rPr>
              <w:t xml:space="preserve">Муниципальное  бюджетное образовательное учреждение «Средняя общеобразовательная школа № 4»                            </w:t>
            </w:r>
            <w:r w:rsidR="005D1C97">
              <w:rPr>
                <w:sz w:val="24"/>
                <w:szCs w:val="24"/>
              </w:rPr>
              <w:t>Местонахождение/почтовый адрес:</w:t>
            </w:r>
            <w:r>
              <w:rPr>
                <w:sz w:val="24"/>
                <w:szCs w:val="24"/>
              </w:rPr>
              <w:t xml:space="preserve"> 153037, г. Иваново, ул. Комсомольская, д. 52</w:t>
            </w:r>
          </w:p>
          <w:p w:rsidR="00A421A7" w:rsidRDefault="005D1C97" w:rsidP="00A421A7">
            <w:pPr>
              <w:pStyle w:val="af6"/>
              <w:spacing w:after="0"/>
              <w:ind w:left="0"/>
              <w:rPr>
                <w:sz w:val="24"/>
                <w:szCs w:val="24"/>
              </w:rPr>
            </w:pPr>
            <w:r w:rsidRPr="005D1C97">
              <w:rPr>
                <w:sz w:val="24"/>
                <w:szCs w:val="24"/>
              </w:rPr>
              <w:t>Телефон, факс: 7-4932-</w:t>
            </w:r>
            <w:r w:rsidR="00A421A7">
              <w:rPr>
                <w:sz w:val="24"/>
                <w:szCs w:val="24"/>
              </w:rPr>
              <w:t>30-44-24</w:t>
            </w:r>
          </w:p>
          <w:p w:rsidR="0020091D" w:rsidRPr="005D1C97" w:rsidRDefault="005D1C97" w:rsidP="00A421A7">
            <w:pPr>
              <w:pStyle w:val="af6"/>
              <w:spacing w:after="0"/>
              <w:ind w:left="0"/>
              <w:rPr>
                <w:sz w:val="24"/>
                <w:szCs w:val="24"/>
              </w:rPr>
            </w:pPr>
            <w:r w:rsidRPr="005D1C97">
              <w:rPr>
                <w:sz w:val="24"/>
                <w:szCs w:val="24"/>
              </w:rPr>
              <w:t xml:space="preserve">Адрес электронной почты: </w:t>
            </w:r>
            <w:r w:rsidR="00A421A7">
              <w:rPr>
                <w:sz w:val="24"/>
                <w:szCs w:val="24"/>
                <w:lang w:val="en-US"/>
              </w:rPr>
              <w:t>school</w:t>
            </w:r>
            <w:r w:rsidR="00A421A7">
              <w:rPr>
                <w:sz w:val="24"/>
                <w:szCs w:val="24"/>
              </w:rPr>
              <w:t>4@</w:t>
            </w:r>
            <w:proofErr w:type="spellStart"/>
            <w:r w:rsidR="00A421A7">
              <w:rPr>
                <w:sz w:val="24"/>
                <w:szCs w:val="24"/>
                <w:lang w:val="en-US"/>
              </w:rPr>
              <w:t>ivedu</w:t>
            </w:r>
            <w:proofErr w:type="spellEnd"/>
            <w:r w:rsidR="00A421A7">
              <w:rPr>
                <w:sz w:val="24"/>
                <w:szCs w:val="24"/>
              </w:rPr>
              <w:t>.</w:t>
            </w:r>
            <w:proofErr w:type="spellStart"/>
            <w:r w:rsidR="00A421A7">
              <w:rPr>
                <w:sz w:val="24"/>
                <w:szCs w:val="24"/>
                <w:lang w:val="en-US"/>
              </w:rPr>
              <w:t>ru</w:t>
            </w:r>
            <w:proofErr w:type="spellEnd"/>
          </w:p>
        </w:tc>
      </w:tr>
      <w:tr w:rsidR="0020091D" w:rsidTr="00821179">
        <w:trPr>
          <w:trHeight w:val="1937"/>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1.3.1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ind w:right="-35"/>
              <w:rPr>
                <w:sz w:val="24"/>
                <w:szCs w:val="24"/>
              </w:rPr>
            </w:pPr>
            <w:r>
              <w:rPr>
                <w:sz w:val="24"/>
                <w:szCs w:val="24"/>
              </w:rPr>
              <w:t>Наименование уполномоченного органа, контактная информация</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rPr>
              <w:t>Администрация города Иванова в лице управления муниципального заказа.</w:t>
            </w:r>
          </w:p>
          <w:p w:rsidR="0020091D" w:rsidRDefault="0020091D">
            <w:pPr>
              <w:jc w:val="both"/>
              <w:rPr>
                <w:sz w:val="24"/>
                <w:szCs w:val="24"/>
              </w:rPr>
            </w:pPr>
            <w:r>
              <w:rPr>
                <w:color w:val="000000"/>
                <w:sz w:val="24"/>
                <w:szCs w:val="24"/>
              </w:rPr>
              <w:t xml:space="preserve">Место нахождения, почтовый адрес: </w:t>
            </w:r>
            <w:r>
              <w:rPr>
                <w:sz w:val="24"/>
                <w:szCs w:val="24"/>
              </w:rPr>
              <w:t>153000, г. Иваново,</w:t>
            </w:r>
          </w:p>
          <w:p w:rsidR="0020091D" w:rsidRDefault="0020091D">
            <w:pPr>
              <w:jc w:val="both"/>
              <w:rPr>
                <w:color w:val="000000"/>
                <w:sz w:val="24"/>
                <w:szCs w:val="24"/>
              </w:rPr>
            </w:pPr>
            <w:r>
              <w:rPr>
                <w:sz w:val="24"/>
                <w:szCs w:val="24"/>
              </w:rPr>
              <w:t>пл. Революции, д. 6, к. 520.</w:t>
            </w:r>
          </w:p>
          <w:p w:rsidR="0020091D" w:rsidRDefault="0020091D">
            <w:pPr>
              <w:jc w:val="both"/>
              <w:rPr>
                <w:sz w:val="24"/>
                <w:szCs w:val="24"/>
              </w:rPr>
            </w:pPr>
            <w:r>
              <w:rPr>
                <w:color w:val="000000"/>
                <w:sz w:val="24"/>
                <w:szCs w:val="24"/>
              </w:rPr>
              <w:t xml:space="preserve">Номер телефона/факса: </w:t>
            </w:r>
            <w:r>
              <w:rPr>
                <w:sz w:val="24"/>
                <w:szCs w:val="24"/>
              </w:rPr>
              <w:t>(4932) 59-45-33.</w:t>
            </w:r>
          </w:p>
          <w:p w:rsidR="0020091D" w:rsidRDefault="0020091D" w:rsidP="003D3692">
            <w:pPr>
              <w:jc w:val="both"/>
              <w:rPr>
                <w:sz w:val="24"/>
                <w:szCs w:val="24"/>
              </w:rPr>
            </w:pPr>
            <w:r>
              <w:rPr>
                <w:color w:val="000000"/>
                <w:sz w:val="24"/>
                <w:szCs w:val="24"/>
              </w:rPr>
              <w:t>Адрес электронной почты:</w:t>
            </w:r>
            <w:r>
              <w:rPr>
                <w:sz w:val="24"/>
                <w:szCs w:val="24"/>
              </w:rPr>
              <w:t xml:space="preserve"> </w:t>
            </w:r>
            <w:hyperlink r:id="rId11" w:history="1">
              <w:r w:rsidRPr="00D738A3">
                <w:rPr>
                  <w:rStyle w:val="a4"/>
                  <w:sz w:val="24"/>
                  <w:szCs w:val="24"/>
                  <w:lang w:val="en-US"/>
                </w:rPr>
                <w:t>mz</w:t>
              </w:r>
              <w:r w:rsidRPr="00D738A3">
                <w:rPr>
                  <w:rStyle w:val="a4"/>
                  <w:sz w:val="24"/>
                  <w:szCs w:val="24"/>
                </w:rPr>
                <w:t>-</w:t>
              </w:r>
              <w:r w:rsidRPr="00D738A3">
                <w:rPr>
                  <w:rStyle w:val="a4"/>
                  <w:sz w:val="24"/>
                  <w:szCs w:val="24"/>
                  <w:lang w:val="en-US"/>
                </w:rPr>
                <w:t>kon</w:t>
              </w:r>
              <w:r w:rsidRPr="00D738A3">
                <w:rPr>
                  <w:rStyle w:val="a4"/>
                  <w:sz w:val="24"/>
                  <w:szCs w:val="24"/>
                </w:rPr>
                <w:t>@</w:t>
              </w:r>
              <w:r w:rsidRPr="00D738A3">
                <w:rPr>
                  <w:rStyle w:val="a4"/>
                  <w:sz w:val="24"/>
                  <w:szCs w:val="24"/>
                  <w:lang w:val="en-US"/>
                </w:rPr>
                <w:t>ivgoradm</w:t>
              </w:r>
              <w:r w:rsidRPr="00D738A3">
                <w:rPr>
                  <w:rStyle w:val="a4"/>
                  <w:sz w:val="24"/>
                  <w:szCs w:val="24"/>
                </w:rPr>
                <w:t>.</w:t>
              </w:r>
              <w:proofErr w:type="spellStart"/>
              <w:r w:rsidRPr="00D738A3">
                <w:rPr>
                  <w:rStyle w:val="a4"/>
                  <w:sz w:val="24"/>
                  <w:szCs w:val="24"/>
                  <w:lang w:val="en-US"/>
                </w:rPr>
                <w:t>ru</w:t>
              </w:r>
              <w:proofErr w:type="spellEnd"/>
            </w:hyperlink>
            <w:r w:rsidR="00B0613E">
              <w:rPr>
                <w:sz w:val="24"/>
                <w:szCs w:val="24"/>
              </w:rPr>
              <w:t>.</w:t>
            </w:r>
          </w:p>
        </w:tc>
      </w:tr>
      <w:tr w:rsidR="0020091D" w:rsidTr="00821179">
        <w:trPr>
          <w:trHeight w:val="100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4.1.4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Адрес электронной площадки в сети «Интернет»</w:t>
            </w:r>
          </w:p>
        </w:tc>
        <w:tc>
          <w:tcPr>
            <w:tcW w:w="3097" w:type="pct"/>
            <w:tcBorders>
              <w:top w:val="single" w:sz="4" w:space="0" w:color="auto"/>
              <w:left w:val="single" w:sz="4" w:space="0" w:color="auto"/>
              <w:bottom w:val="single" w:sz="4" w:space="0" w:color="auto"/>
              <w:right w:val="single" w:sz="4" w:space="0" w:color="auto"/>
            </w:tcBorders>
          </w:tcPr>
          <w:p w:rsidR="0020091D" w:rsidRPr="00D738A3" w:rsidRDefault="002D4096">
            <w:pPr>
              <w:jc w:val="both"/>
              <w:rPr>
                <w:sz w:val="24"/>
                <w:szCs w:val="24"/>
              </w:rPr>
            </w:pPr>
            <w:hyperlink r:id="rId12" w:history="1">
              <w:r w:rsidR="0020091D" w:rsidRPr="00D738A3">
                <w:rPr>
                  <w:rStyle w:val="a4"/>
                  <w:sz w:val="24"/>
                  <w:szCs w:val="24"/>
                  <w:lang w:val="en-US"/>
                </w:rPr>
                <w:t>www</w:t>
              </w:r>
              <w:r w:rsidR="0020091D" w:rsidRPr="00D738A3">
                <w:rPr>
                  <w:rStyle w:val="a4"/>
                  <w:sz w:val="24"/>
                  <w:szCs w:val="24"/>
                </w:rPr>
                <w:t>.</w:t>
              </w:r>
              <w:proofErr w:type="spellStart"/>
              <w:r w:rsidR="0020091D" w:rsidRPr="00D738A3">
                <w:rPr>
                  <w:rStyle w:val="a4"/>
                  <w:sz w:val="24"/>
                  <w:szCs w:val="24"/>
                  <w:lang w:val="en-US"/>
                </w:rPr>
                <w:t>rts</w:t>
              </w:r>
              <w:proofErr w:type="spellEnd"/>
              <w:r w:rsidR="0020091D" w:rsidRPr="00D738A3">
                <w:rPr>
                  <w:rStyle w:val="a4"/>
                  <w:sz w:val="24"/>
                  <w:szCs w:val="24"/>
                </w:rPr>
                <w:t>-</w:t>
              </w:r>
              <w:r w:rsidR="0020091D" w:rsidRPr="00D738A3">
                <w:rPr>
                  <w:rStyle w:val="a4"/>
                  <w:sz w:val="24"/>
                  <w:szCs w:val="24"/>
                  <w:lang w:val="en-US"/>
                </w:rPr>
                <w:t>tender</w:t>
              </w:r>
              <w:r w:rsidR="0020091D" w:rsidRPr="00D738A3">
                <w:rPr>
                  <w:rStyle w:val="a4"/>
                  <w:sz w:val="24"/>
                  <w:szCs w:val="24"/>
                </w:rPr>
                <w:t>.</w:t>
              </w:r>
              <w:proofErr w:type="spellStart"/>
              <w:r w:rsidR="0020091D" w:rsidRPr="00D738A3">
                <w:rPr>
                  <w:rStyle w:val="a4"/>
                  <w:sz w:val="24"/>
                  <w:szCs w:val="24"/>
                  <w:lang w:val="en-US"/>
                </w:rPr>
                <w:t>ru</w:t>
              </w:r>
              <w:proofErr w:type="spellEnd"/>
            </w:hyperlink>
          </w:p>
          <w:p w:rsidR="0020091D" w:rsidRDefault="0020091D">
            <w:pPr>
              <w:jc w:val="both"/>
              <w:rPr>
                <w:sz w:val="24"/>
                <w:szCs w:val="24"/>
                <w:lang w:val="en-US"/>
              </w:rPr>
            </w:pPr>
          </w:p>
        </w:tc>
      </w:tr>
      <w:tr w:rsidR="0020091D" w:rsidTr="00821179">
        <w:trPr>
          <w:trHeight w:val="538"/>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4</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 xml:space="preserve">Вид и предмет </w:t>
            </w:r>
            <w:r w:rsidR="00441D44">
              <w:rPr>
                <w:sz w:val="24"/>
                <w:szCs w:val="24"/>
              </w:rPr>
              <w:t xml:space="preserve">открытого </w:t>
            </w:r>
            <w:r>
              <w:rPr>
                <w:sz w:val="24"/>
                <w:szCs w:val="24"/>
              </w:rPr>
              <w:t>аукциона</w:t>
            </w:r>
            <w:r w:rsidR="00DF72BD">
              <w:rPr>
                <w:sz w:val="24"/>
                <w:szCs w:val="24"/>
              </w:rPr>
              <w:t xml:space="preserve">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1C068D" w:rsidRDefault="0020091D" w:rsidP="00A421A7">
            <w:pPr>
              <w:pStyle w:val="ConsPlusNormal0"/>
              <w:ind w:firstLine="0"/>
              <w:jc w:val="both"/>
              <w:rPr>
                <w:rFonts w:ascii="Times New Roman" w:eastAsia="Times New Roman" w:hAnsi="Times New Roman" w:cs="Times New Roman"/>
                <w:sz w:val="24"/>
                <w:szCs w:val="24"/>
              </w:rPr>
            </w:pPr>
            <w:r w:rsidRPr="003D3692">
              <w:rPr>
                <w:rFonts w:ascii="Times New Roman" w:hAnsi="Times New Roman" w:cs="Times New Roman"/>
                <w:sz w:val="24"/>
                <w:szCs w:val="24"/>
              </w:rPr>
              <w:t xml:space="preserve">Открытый аукцион в электронной форме на право заключения </w:t>
            </w:r>
            <w:r w:rsidR="003D3692" w:rsidRPr="003D3692">
              <w:rPr>
                <w:rFonts w:ascii="Times New Roman" w:hAnsi="Times New Roman" w:cs="Times New Roman"/>
                <w:sz w:val="24"/>
                <w:szCs w:val="24"/>
              </w:rPr>
              <w:t xml:space="preserve"> гражданско-правового договора</w:t>
            </w:r>
            <w:r w:rsidRPr="003D3692">
              <w:rPr>
                <w:rFonts w:ascii="Times New Roman" w:hAnsi="Times New Roman" w:cs="Times New Roman"/>
                <w:sz w:val="24"/>
                <w:szCs w:val="24"/>
              </w:rPr>
              <w:t xml:space="preserve"> на выполнение </w:t>
            </w:r>
            <w:r w:rsidR="001C068D">
              <w:rPr>
                <w:rFonts w:ascii="Times New Roman" w:hAnsi="Times New Roman" w:cs="Times New Roman"/>
                <w:sz w:val="24"/>
                <w:szCs w:val="24"/>
              </w:rPr>
              <w:t>работ по р</w:t>
            </w:r>
            <w:r w:rsidR="001C068D" w:rsidRPr="001C068D">
              <w:rPr>
                <w:rFonts w:ascii="Times New Roman" w:eastAsia="Times New Roman" w:hAnsi="Times New Roman" w:cs="Times New Roman"/>
                <w:sz w:val="24"/>
                <w:szCs w:val="24"/>
              </w:rPr>
              <w:t>емонт</w:t>
            </w:r>
            <w:r w:rsidR="00A421A7">
              <w:rPr>
                <w:rFonts w:ascii="Times New Roman" w:eastAsia="Times New Roman" w:hAnsi="Times New Roman" w:cs="Times New Roman"/>
                <w:sz w:val="24"/>
                <w:szCs w:val="24"/>
              </w:rPr>
              <w:t>у спортивного зала.</w:t>
            </w:r>
          </w:p>
        </w:tc>
      </w:tr>
      <w:tr w:rsidR="0020091D" w:rsidTr="00821179">
        <w:trPr>
          <w:trHeight w:val="53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Объем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D738A3">
            <w:pPr>
              <w:jc w:val="both"/>
              <w:rPr>
                <w:sz w:val="24"/>
                <w:szCs w:val="24"/>
              </w:rPr>
            </w:pPr>
            <w:r>
              <w:rPr>
                <w:sz w:val="24"/>
                <w:szCs w:val="24"/>
              </w:rPr>
              <w:t>Объем работ указан</w:t>
            </w:r>
            <w:r w:rsidR="0020091D">
              <w:rPr>
                <w:sz w:val="24"/>
                <w:szCs w:val="24"/>
              </w:rPr>
              <w:t xml:space="preserve"> в части </w:t>
            </w:r>
            <w:r w:rsidR="0020091D">
              <w:rPr>
                <w:sz w:val="24"/>
                <w:szCs w:val="24"/>
                <w:lang w:val="en-US"/>
              </w:rPr>
              <w:t>III</w:t>
            </w:r>
            <w:r w:rsidR="0020091D">
              <w:rPr>
                <w:sz w:val="24"/>
                <w:szCs w:val="24"/>
              </w:rPr>
              <w:t xml:space="preserve"> «Техническая часть» документации об аукционе в электронной форме.</w:t>
            </w:r>
          </w:p>
        </w:tc>
      </w:tr>
      <w:tr w:rsidR="0020091D" w:rsidTr="00821179">
        <w:trPr>
          <w:trHeight w:val="35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5</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w:t>
            </w:r>
          </w:p>
          <w:p w:rsidR="0020091D" w:rsidRDefault="0020091D">
            <w:pPr>
              <w:keepNext/>
              <w:keepLines/>
              <w:suppressLineNumbers/>
              <w:suppressAutoHyphens/>
              <w:rPr>
                <w:sz w:val="24"/>
                <w:szCs w:val="24"/>
              </w:rPr>
            </w:pPr>
            <w:r>
              <w:rPr>
                <w:sz w:val="24"/>
                <w:szCs w:val="24"/>
              </w:rPr>
              <w:t>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Условия 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1C068D" w:rsidP="00D738A3">
            <w:pPr>
              <w:jc w:val="both"/>
              <w:rPr>
                <w:sz w:val="24"/>
                <w:szCs w:val="24"/>
              </w:rPr>
            </w:pPr>
            <w:r w:rsidRPr="004249E0">
              <w:rPr>
                <w:sz w:val="24"/>
                <w:szCs w:val="24"/>
              </w:rPr>
              <w:t>Работы должны быть выполнены в установленные сроки в полном объеме в соответствии с п</w:t>
            </w:r>
            <w:r>
              <w:rPr>
                <w:sz w:val="24"/>
                <w:szCs w:val="24"/>
              </w:rPr>
              <w:t>роектом гражданско-правового договора</w:t>
            </w:r>
            <w:r w:rsidR="00B57DAD">
              <w:rPr>
                <w:sz w:val="24"/>
                <w:szCs w:val="24"/>
              </w:rPr>
              <w:t xml:space="preserve"> (далее по тексту - контракт)</w:t>
            </w:r>
            <w:r w:rsidR="00A421A7">
              <w:rPr>
                <w:sz w:val="24"/>
                <w:szCs w:val="24"/>
              </w:rPr>
              <w:t>, локальным сметным расчетом</w:t>
            </w:r>
            <w:r>
              <w:rPr>
                <w:sz w:val="24"/>
                <w:szCs w:val="24"/>
              </w:rPr>
              <w:t xml:space="preserve">, ведомостью объемов работ </w:t>
            </w:r>
            <w:r w:rsidRPr="003C0808">
              <w:rPr>
                <w:sz w:val="24"/>
                <w:szCs w:val="24"/>
              </w:rPr>
              <w:t>и условиями, указанными в части ІІІ «Техническая часть» документации об открытом аукционе в электронной форме.</w:t>
            </w:r>
          </w:p>
        </w:tc>
      </w:tr>
      <w:tr w:rsidR="0020091D" w:rsidTr="00821179">
        <w:trPr>
          <w:trHeight w:val="346"/>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6</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Пункт 1.4.2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keepNext/>
              <w:keepLines/>
              <w:suppressLineNumbers/>
              <w:suppressAutoHyphens/>
              <w:rPr>
                <w:sz w:val="24"/>
                <w:szCs w:val="24"/>
              </w:rPr>
            </w:pPr>
            <w:r>
              <w:rPr>
                <w:sz w:val="24"/>
                <w:szCs w:val="24"/>
              </w:rPr>
              <w:t>Место и сроки (периоды)  выполнения работ</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u w:val="single"/>
              </w:rPr>
              <w:t>Место выполнения работ:</w:t>
            </w:r>
            <w:r>
              <w:rPr>
                <w:sz w:val="24"/>
                <w:szCs w:val="24"/>
              </w:rPr>
              <w:t xml:space="preserve"> </w:t>
            </w:r>
          </w:p>
          <w:p w:rsidR="003146F7" w:rsidRDefault="003146F7" w:rsidP="00A41EE2">
            <w:pPr>
              <w:jc w:val="both"/>
              <w:rPr>
                <w:sz w:val="24"/>
                <w:szCs w:val="24"/>
                <w:u w:val="single"/>
              </w:rPr>
            </w:pPr>
            <w:proofErr w:type="gramStart"/>
            <w:r>
              <w:rPr>
                <w:sz w:val="24"/>
                <w:szCs w:val="24"/>
              </w:rPr>
              <w:t>Ивановская</w:t>
            </w:r>
            <w:proofErr w:type="gramEnd"/>
            <w:r>
              <w:rPr>
                <w:sz w:val="24"/>
                <w:szCs w:val="24"/>
              </w:rPr>
              <w:t xml:space="preserve"> обл., г.</w:t>
            </w:r>
            <w:r w:rsidRPr="003146F7">
              <w:rPr>
                <w:sz w:val="24"/>
                <w:szCs w:val="24"/>
              </w:rPr>
              <w:t xml:space="preserve"> Иваново, ул.</w:t>
            </w:r>
            <w:r w:rsidR="00EC29EF">
              <w:rPr>
                <w:sz w:val="24"/>
                <w:szCs w:val="24"/>
              </w:rPr>
              <w:t xml:space="preserve"> Комсомольская</w:t>
            </w:r>
            <w:r>
              <w:rPr>
                <w:sz w:val="24"/>
                <w:szCs w:val="24"/>
              </w:rPr>
              <w:t>, д.</w:t>
            </w:r>
            <w:r w:rsidR="00EC29EF">
              <w:rPr>
                <w:sz w:val="24"/>
                <w:szCs w:val="24"/>
              </w:rPr>
              <w:t xml:space="preserve"> 52</w:t>
            </w:r>
          </w:p>
          <w:p w:rsidR="0020091D" w:rsidRDefault="003146F7" w:rsidP="00D34B51">
            <w:pPr>
              <w:jc w:val="both"/>
              <w:rPr>
                <w:sz w:val="24"/>
                <w:szCs w:val="24"/>
                <w:u w:val="single"/>
              </w:rPr>
            </w:pPr>
            <w:r>
              <w:rPr>
                <w:sz w:val="24"/>
                <w:szCs w:val="24"/>
                <w:u w:val="single"/>
              </w:rPr>
              <w:t xml:space="preserve"> </w:t>
            </w:r>
            <w:r w:rsidR="0020091D">
              <w:rPr>
                <w:sz w:val="24"/>
                <w:szCs w:val="24"/>
                <w:u w:val="single"/>
              </w:rPr>
              <w:t>Сроки (периоды) выполнения работ:</w:t>
            </w:r>
            <w:r w:rsidR="0020091D">
              <w:rPr>
                <w:sz w:val="24"/>
                <w:szCs w:val="24"/>
              </w:rPr>
              <w:t xml:space="preserve">  </w:t>
            </w:r>
            <w:r w:rsidR="00D738A3" w:rsidRPr="002B4CDF">
              <w:rPr>
                <w:sz w:val="24"/>
                <w:szCs w:val="24"/>
              </w:rPr>
              <w:t xml:space="preserve">С </w:t>
            </w:r>
            <w:r w:rsidR="00D34B51">
              <w:rPr>
                <w:sz w:val="24"/>
                <w:szCs w:val="24"/>
              </w:rPr>
              <w:t xml:space="preserve">01.05.2013 </w:t>
            </w:r>
            <w:r w:rsidR="00EC29EF">
              <w:rPr>
                <w:sz w:val="24"/>
                <w:szCs w:val="24"/>
              </w:rPr>
              <w:t>до 1</w:t>
            </w:r>
            <w:r w:rsidR="002B4CDF">
              <w:rPr>
                <w:sz w:val="24"/>
                <w:szCs w:val="24"/>
              </w:rPr>
              <w:t>5</w:t>
            </w:r>
            <w:r w:rsidR="00D34B51">
              <w:rPr>
                <w:sz w:val="24"/>
                <w:szCs w:val="24"/>
              </w:rPr>
              <w:t>.07.</w:t>
            </w:r>
            <w:r w:rsidR="00EC29EF">
              <w:rPr>
                <w:sz w:val="24"/>
                <w:szCs w:val="24"/>
              </w:rPr>
              <w:t>2013</w:t>
            </w:r>
            <w:r w:rsidR="00A41EE2" w:rsidRPr="002B4CDF">
              <w:rPr>
                <w:sz w:val="24"/>
                <w:szCs w:val="24"/>
              </w:rPr>
              <w:t xml:space="preserve"> г</w:t>
            </w:r>
            <w:r w:rsidR="00EC29EF">
              <w:rPr>
                <w:sz w:val="24"/>
                <w:szCs w:val="24"/>
              </w:rPr>
              <w:t>ода</w:t>
            </w:r>
            <w:r w:rsidR="00A41EE2" w:rsidRPr="002B4CDF">
              <w:rPr>
                <w:sz w:val="24"/>
                <w:szCs w:val="24"/>
              </w:rPr>
              <w:t>.</w:t>
            </w:r>
          </w:p>
        </w:tc>
      </w:tr>
      <w:tr w:rsidR="0020091D" w:rsidTr="00821179">
        <w:trPr>
          <w:trHeight w:val="170"/>
          <w:jc w:val="center"/>
        </w:trPr>
        <w:tc>
          <w:tcPr>
            <w:tcW w:w="240"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7</w:t>
            </w:r>
          </w:p>
        </w:tc>
        <w:tc>
          <w:tcPr>
            <w:tcW w:w="626" w:type="pct"/>
            <w:vMerge w:val="restar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1.5.1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rPr>
            </w:pPr>
            <w:r>
              <w:rPr>
                <w:sz w:val="24"/>
                <w:szCs w:val="24"/>
              </w:rPr>
              <w:t>Начальная (максимальная) цена контракта, руб.</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Pr="003146F7" w:rsidRDefault="00EC29EF">
            <w:pPr>
              <w:pStyle w:val="af8"/>
              <w:spacing w:after="0"/>
              <w:jc w:val="left"/>
              <w:rPr>
                <w:rFonts w:ascii="Times New Roman" w:hAnsi="Times New Roman"/>
                <w:szCs w:val="24"/>
              </w:rPr>
            </w:pPr>
            <w:r>
              <w:rPr>
                <w:rFonts w:ascii="Times New Roman" w:hAnsi="Times New Roman"/>
              </w:rPr>
              <w:t>1 954 454</w:t>
            </w:r>
            <w:r w:rsidR="003146F7">
              <w:rPr>
                <w:rFonts w:ascii="Times New Roman" w:hAnsi="Times New Roman"/>
              </w:rPr>
              <w:t>,</w:t>
            </w:r>
            <w:r w:rsidR="003146F7" w:rsidRPr="003146F7">
              <w:rPr>
                <w:rFonts w:ascii="Times New Roman" w:hAnsi="Times New Roman"/>
              </w:rPr>
              <w:t>00</w:t>
            </w:r>
          </w:p>
        </w:tc>
      </w:tr>
      <w:tr w:rsidR="0020091D" w:rsidTr="00821179">
        <w:trPr>
          <w:trHeight w:val="1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626" w:type="pct"/>
            <w:vMerge/>
            <w:tcBorders>
              <w:top w:val="single" w:sz="4" w:space="0" w:color="auto"/>
              <w:left w:val="single" w:sz="4" w:space="0" w:color="auto"/>
              <w:bottom w:val="single" w:sz="4" w:space="0" w:color="auto"/>
              <w:right w:val="single" w:sz="4" w:space="0" w:color="auto"/>
            </w:tcBorders>
            <w:vAlign w:val="center"/>
            <w:hideMark/>
          </w:tcPr>
          <w:p w:rsidR="0020091D" w:rsidRDefault="0020091D">
            <w:pPr>
              <w:widowControl/>
              <w:autoSpaceDE/>
              <w:autoSpaceDN/>
              <w:adjustRightInd/>
              <w:rPr>
                <w:sz w:val="24"/>
                <w:szCs w:val="24"/>
              </w:rPr>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84"/>
              <w:rPr>
                <w:sz w:val="24"/>
                <w:szCs w:val="24"/>
                <w:highlight w:val="green"/>
              </w:rPr>
            </w:pPr>
            <w:r>
              <w:rPr>
                <w:sz w:val="24"/>
                <w:szCs w:val="24"/>
              </w:rPr>
              <w:t>Обоснование начальной (максимальной) цены контракта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A41EE2" w:rsidP="00D738A3">
            <w:pPr>
              <w:pStyle w:val="af8"/>
              <w:spacing w:after="0"/>
              <w:jc w:val="both"/>
              <w:rPr>
                <w:rFonts w:ascii="Times New Roman" w:hAnsi="Times New Roman"/>
                <w:szCs w:val="24"/>
              </w:rPr>
            </w:pPr>
            <w:r w:rsidRPr="00A41EE2">
              <w:rPr>
                <w:rFonts w:ascii="Times New Roman" w:hAnsi="Times New Roman"/>
                <w:szCs w:val="24"/>
              </w:rPr>
              <w:t>Начальная (максимальная) цена контракта сформирована на основании локальн</w:t>
            </w:r>
            <w:r w:rsidR="00EC29EF">
              <w:rPr>
                <w:rFonts w:ascii="Times New Roman" w:hAnsi="Times New Roman"/>
                <w:szCs w:val="24"/>
              </w:rPr>
              <w:t>ого сметного расчета, с которым</w:t>
            </w:r>
            <w:r w:rsidRPr="00A41EE2">
              <w:rPr>
                <w:rFonts w:ascii="Times New Roman" w:hAnsi="Times New Roman"/>
                <w:szCs w:val="24"/>
              </w:rPr>
              <w:t xml:space="preserve"> можно </w:t>
            </w:r>
            <w:proofErr w:type="gramStart"/>
            <w:r w:rsidRPr="00A41EE2">
              <w:rPr>
                <w:rFonts w:ascii="Times New Roman" w:hAnsi="Times New Roman"/>
                <w:szCs w:val="24"/>
              </w:rPr>
              <w:t>ознакомится</w:t>
            </w:r>
            <w:proofErr w:type="gramEnd"/>
            <w:r w:rsidRPr="00A41EE2">
              <w:rPr>
                <w:rFonts w:ascii="Times New Roman" w:hAnsi="Times New Roman"/>
                <w:szCs w:val="24"/>
              </w:rPr>
              <w:t xml:space="preserve"> на официальном сайте </w:t>
            </w:r>
            <w:r w:rsidRPr="00A41EE2">
              <w:rPr>
                <w:rFonts w:ascii="Times New Roman" w:hAnsi="Times New Roman"/>
                <w:szCs w:val="24"/>
                <w:lang w:val="en-US"/>
              </w:rPr>
              <w:t>www</w:t>
            </w:r>
            <w:r w:rsidRPr="00A41EE2">
              <w:rPr>
                <w:rFonts w:ascii="Times New Roman" w:hAnsi="Times New Roman"/>
                <w:szCs w:val="24"/>
              </w:rPr>
              <w:t>.</w:t>
            </w:r>
            <w:proofErr w:type="spellStart"/>
            <w:r w:rsidRPr="00A41EE2">
              <w:rPr>
                <w:rFonts w:ascii="Times New Roman" w:hAnsi="Times New Roman"/>
                <w:szCs w:val="24"/>
                <w:lang w:val="en-US"/>
              </w:rPr>
              <w:t>zakupki</w:t>
            </w:r>
            <w:proofErr w:type="spellEnd"/>
            <w:r w:rsidRPr="00A41EE2">
              <w:rPr>
                <w:rFonts w:ascii="Times New Roman" w:hAnsi="Times New Roman"/>
                <w:szCs w:val="24"/>
              </w:rPr>
              <w:t>.</w:t>
            </w:r>
            <w:proofErr w:type="spellStart"/>
            <w:r w:rsidRPr="00A41EE2">
              <w:rPr>
                <w:rFonts w:ascii="Times New Roman" w:hAnsi="Times New Roman"/>
                <w:szCs w:val="24"/>
                <w:lang w:val="en-US"/>
              </w:rPr>
              <w:t>gov</w:t>
            </w:r>
            <w:proofErr w:type="spellEnd"/>
            <w:r w:rsidRPr="00A41EE2">
              <w:rPr>
                <w:rFonts w:ascii="Times New Roman" w:hAnsi="Times New Roman"/>
                <w:szCs w:val="24"/>
              </w:rPr>
              <w:t>.</w:t>
            </w:r>
            <w:proofErr w:type="spellStart"/>
            <w:r w:rsidRPr="00A41EE2">
              <w:rPr>
                <w:rFonts w:ascii="Times New Roman" w:hAnsi="Times New Roman"/>
                <w:szCs w:val="24"/>
                <w:lang w:val="en-US"/>
              </w:rPr>
              <w:t>ru</w:t>
            </w:r>
            <w:proofErr w:type="spellEnd"/>
            <w:r w:rsidRPr="00A41EE2">
              <w:rPr>
                <w:rFonts w:ascii="Times New Roman" w:hAnsi="Times New Roman"/>
                <w:szCs w:val="24"/>
              </w:rPr>
              <w:t>.</w:t>
            </w:r>
          </w:p>
        </w:tc>
      </w:tr>
      <w:tr w:rsidR="0020091D"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8</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ind w:right="-102"/>
              <w:rPr>
                <w:sz w:val="24"/>
                <w:szCs w:val="24"/>
              </w:rPr>
            </w:pPr>
            <w:r>
              <w:rPr>
                <w:sz w:val="24"/>
                <w:szCs w:val="24"/>
              </w:rPr>
              <w:t>Сведения о валюте, используемой для формирования и расчетов с подрядчиками</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caps/>
                <w:sz w:val="24"/>
                <w:szCs w:val="24"/>
              </w:rPr>
              <w:t>р</w:t>
            </w:r>
            <w:r>
              <w:rPr>
                <w:sz w:val="24"/>
                <w:szCs w:val="24"/>
              </w:rPr>
              <w:t>оссийский рубль</w:t>
            </w:r>
          </w:p>
        </w:tc>
      </w:tr>
      <w:tr w:rsidR="0020091D" w:rsidTr="00821179">
        <w:trPr>
          <w:trHeight w:val="67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9</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097"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Не предусмотрен</w:t>
            </w:r>
          </w:p>
          <w:p w:rsidR="0020091D" w:rsidRDefault="0020091D">
            <w:pPr>
              <w:rPr>
                <w:sz w:val="24"/>
                <w:szCs w:val="24"/>
              </w:rPr>
            </w:pP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10</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1.5.2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Порядок формирования  и возможность изменения цены контракта</w:t>
            </w:r>
          </w:p>
        </w:tc>
        <w:tc>
          <w:tcPr>
            <w:tcW w:w="3097" w:type="pct"/>
            <w:tcBorders>
              <w:top w:val="single" w:sz="4" w:space="0" w:color="auto"/>
              <w:left w:val="single" w:sz="4" w:space="0" w:color="auto"/>
              <w:bottom w:val="single" w:sz="4" w:space="0" w:color="auto"/>
              <w:right w:val="single" w:sz="4" w:space="0" w:color="auto"/>
            </w:tcBorders>
            <w:hideMark/>
          </w:tcPr>
          <w:p w:rsidR="00E92783" w:rsidRPr="00E92783" w:rsidRDefault="00E92783" w:rsidP="00E92783">
            <w:pPr>
              <w:jc w:val="both"/>
              <w:rPr>
                <w:sz w:val="24"/>
                <w:szCs w:val="24"/>
              </w:rPr>
            </w:pPr>
            <w:r w:rsidRPr="00E92783">
              <w:rPr>
                <w:sz w:val="24"/>
                <w:szCs w:val="24"/>
              </w:rPr>
              <w:t xml:space="preserve">Цена гражданско-правового договора </w:t>
            </w:r>
            <w:r w:rsidR="00D34B51">
              <w:rPr>
                <w:sz w:val="24"/>
                <w:szCs w:val="24"/>
              </w:rPr>
              <w:t>включает в себя стоимость</w:t>
            </w:r>
            <w:r w:rsidRPr="00E92783">
              <w:rPr>
                <w:sz w:val="24"/>
                <w:szCs w:val="24"/>
              </w:rPr>
              <w:t xml:space="preserve"> работ, материалов, необходимых для их выполнения и приобретаемых Подрядчиком, транспортных, накладных расходов, налогов </w:t>
            </w:r>
            <w:r>
              <w:rPr>
                <w:sz w:val="24"/>
                <w:szCs w:val="24"/>
              </w:rPr>
              <w:t>с учетом НДС</w:t>
            </w:r>
            <w:r>
              <w:rPr>
                <w:rStyle w:val="aff5"/>
                <w:sz w:val="24"/>
                <w:szCs w:val="24"/>
              </w:rPr>
              <w:footnoteReference w:id="1"/>
            </w:r>
            <w:r w:rsidRPr="00E92783">
              <w:rPr>
                <w:sz w:val="24"/>
                <w:szCs w:val="24"/>
              </w:rPr>
              <w:t xml:space="preserve"> и иных затрат, понесенных Подрядчиком при выполнении работ.</w:t>
            </w:r>
          </w:p>
          <w:p w:rsidR="00E92783" w:rsidRPr="00E92783" w:rsidRDefault="00E92783" w:rsidP="00E92783">
            <w:pPr>
              <w:jc w:val="both"/>
              <w:rPr>
                <w:sz w:val="24"/>
                <w:szCs w:val="24"/>
              </w:rPr>
            </w:pPr>
            <w:r w:rsidRPr="00E92783">
              <w:rPr>
                <w:sz w:val="24"/>
                <w:szCs w:val="24"/>
              </w:rPr>
              <w:t>Цена настоящего гражданско-правового договора является твердой и не может изменяться в ходе его и</w:t>
            </w:r>
            <w:r>
              <w:rPr>
                <w:sz w:val="24"/>
                <w:szCs w:val="24"/>
              </w:rPr>
              <w:t>сполнения, за исключением случаев, установленных</w:t>
            </w:r>
            <w:r w:rsidRPr="00E92783">
              <w:rPr>
                <w:sz w:val="24"/>
                <w:szCs w:val="24"/>
              </w:rPr>
              <w:t xml:space="preserve"> действующим законодательством</w:t>
            </w:r>
            <w:r>
              <w:rPr>
                <w:sz w:val="24"/>
                <w:szCs w:val="24"/>
              </w:rPr>
              <w:t xml:space="preserve"> РФ</w:t>
            </w:r>
            <w:r w:rsidRPr="00E92783">
              <w:rPr>
                <w:sz w:val="24"/>
                <w:szCs w:val="24"/>
              </w:rPr>
              <w:t>.</w:t>
            </w:r>
          </w:p>
          <w:p w:rsidR="0020091D" w:rsidRPr="00E92783" w:rsidRDefault="00E92783" w:rsidP="00E92783">
            <w:pPr>
              <w:jc w:val="both"/>
              <w:rPr>
                <w:sz w:val="24"/>
                <w:szCs w:val="24"/>
              </w:rPr>
            </w:pPr>
            <w:r w:rsidRPr="00E92783">
              <w:rPr>
                <w:sz w:val="24"/>
                <w:szCs w:val="24"/>
              </w:rPr>
              <w:t>Цена настоящего гражданско-правового договора может быть снижена по соглашению сторон, без изменения предусмотренных гражданско-правовым договором объемов работ или иных условий исполнения гражданско-правового договора.</w:t>
            </w: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11</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5.2.4</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Величина </w:t>
            </w:r>
          </w:p>
          <w:p w:rsidR="0020091D" w:rsidRDefault="0020091D">
            <w:pPr>
              <w:pStyle w:val="Web"/>
              <w:spacing w:before="0" w:beforeAutospacing="0" w:after="0" w:afterAutospacing="0"/>
              <w:ind w:right="-84"/>
            </w:pPr>
            <w:r>
              <w:t xml:space="preserve">понижения начальной (максимальной) цены контракта </w:t>
            </w:r>
          </w:p>
          <w:p w:rsidR="0020091D" w:rsidRDefault="0020091D">
            <w:pPr>
              <w:pStyle w:val="Web"/>
              <w:spacing w:before="0" w:beforeAutospacing="0" w:after="0" w:afterAutospacing="0"/>
            </w:pPr>
            <w:r>
              <w:lastRenderedPageBreak/>
              <w:t>(«шаг аукциона»)</w:t>
            </w:r>
          </w:p>
        </w:tc>
        <w:tc>
          <w:tcPr>
            <w:tcW w:w="3097" w:type="pct"/>
            <w:tcBorders>
              <w:top w:val="single" w:sz="4" w:space="0" w:color="auto"/>
              <w:left w:val="single" w:sz="4" w:space="0" w:color="auto"/>
              <w:bottom w:val="single" w:sz="4" w:space="0" w:color="auto"/>
              <w:right w:val="single" w:sz="4" w:space="0" w:color="auto"/>
            </w:tcBorders>
            <w:hideMark/>
          </w:tcPr>
          <w:p w:rsidR="0020091D" w:rsidRPr="00A41EE2" w:rsidRDefault="0020091D">
            <w:pPr>
              <w:pStyle w:val="211"/>
              <w:spacing w:after="0" w:line="240" w:lineRule="auto"/>
              <w:ind w:left="0"/>
              <w:rPr>
                <w:rFonts w:ascii="Times New Roman" w:hAnsi="Times New Roman" w:cs="Times New Roman"/>
                <w:szCs w:val="24"/>
              </w:rPr>
            </w:pPr>
            <w:r w:rsidRPr="00A41EE2">
              <w:rPr>
                <w:rFonts w:ascii="Times New Roman" w:hAnsi="Times New Roman" w:cs="Times New Roman"/>
                <w:szCs w:val="24"/>
              </w:rPr>
              <w:lastRenderedPageBreak/>
              <w:t>«Шаг аукциона» составляет от 0,5 % до 5 % начальной (максимальной) цены контракта.</w:t>
            </w:r>
          </w:p>
        </w:tc>
      </w:tr>
      <w:tr w:rsidR="0020091D" w:rsidTr="00821179">
        <w:trPr>
          <w:trHeight w:val="1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1.6.1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Источник финансирования заказа</w:t>
            </w:r>
          </w:p>
        </w:tc>
        <w:tc>
          <w:tcPr>
            <w:tcW w:w="3097" w:type="pct"/>
            <w:tcBorders>
              <w:top w:val="single" w:sz="4" w:space="0" w:color="auto"/>
              <w:left w:val="single" w:sz="4" w:space="0" w:color="auto"/>
              <w:bottom w:val="single" w:sz="4" w:space="0" w:color="auto"/>
              <w:right w:val="single" w:sz="4" w:space="0" w:color="auto"/>
            </w:tcBorders>
            <w:vAlign w:val="center"/>
            <w:hideMark/>
          </w:tcPr>
          <w:p w:rsidR="0020091D" w:rsidRDefault="00EC29EF" w:rsidP="00EC29EF">
            <w:pPr>
              <w:pStyle w:val="Web"/>
              <w:spacing w:before="0" w:beforeAutospacing="0" w:after="0" w:afterAutospacing="0"/>
            </w:pPr>
            <w:r>
              <w:t xml:space="preserve">бюджет города Иванова </w:t>
            </w:r>
          </w:p>
        </w:tc>
      </w:tr>
      <w:tr w:rsidR="0020091D" w:rsidTr="00821179">
        <w:trPr>
          <w:trHeight w:val="106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Пункт </w:t>
            </w:r>
          </w:p>
          <w:p w:rsidR="0020091D" w:rsidRDefault="0020091D">
            <w:pPr>
              <w:pStyle w:val="Web"/>
              <w:spacing w:before="0" w:beforeAutospacing="0" w:after="0" w:afterAutospacing="0"/>
            </w:pPr>
            <w:r>
              <w:t>1.6.2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Форма, срок и порядок оплаты</w:t>
            </w:r>
          </w:p>
        </w:tc>
        <w:tc>
          <w:tcPr>
            <w:tcW w:w="3097" w:type="pct"/>
            <w:tcBorders>
              <w:top w:val="single" w:sz="4" w:space="0" w:color="auto"/>
              <w:left w:val="single" w:sz="4" w:space="0" w:color="auto"/>
              <w:bottom w:val="single" w:sz="4" w:space="0" w:color="auto"/>
              <w:right w:val="single" w:sz="4" w:space="0" w:color="auto"/>
            </w:tcBorders>
            <w:hideMark/>
          </w:tcPr>
          <w:p w:rsidR="0020091D" w:rsidRPr="000B1C89" w:rsidRDefault="000B1C89">
            <w:pPr>
              <w:jc w:val="both"/>
              <w:rPr>
                <w:sz w:val="24"/>
                <w:szCs w:val="24"/>
              </w:rPr>
            </w:pPr>
            <w:proofErr w:type="gramStart"/>
            <w:r w:rsidRPr="000B1C89">
              <w:rPr>
                <w:sz w:val="24"/>
                <w:szCs w:val="24"/>
              </w:rPr>
              <w:t>Оплата производится Заказчиком по безналичному расчету путем перечисления денежных средств на расчетный счет Подрядчика на основании акта</w:t>
            </w:r>
            <w:r w:rsidR="00EC29EF">
              <w:rPr>
                <w:sz w:val="24"/>
                <w:szCs w:val="24"/>
              </w:rPr>
              <w:t xml:space="preserve"> выполненных работ по форме КС-2</w:t>
            </w:r>
            <w:r w:rsidRPr="000B1C89">
              <w:rPr>
                <w:sz w:val="24"/>
                <w:szCs w:val="24"/>
              </w:rPr>
              <w:t>,</w:t>
            </w:r>
            <w:r w:rsidR="00D34B51">
              <w:rPr>
                <w:sz w:val="24"/>
                <w:szCs w:val="24"/>
              </w:rPr>
              <w:t xml:space="preserve"> </w:t>
            </w:r>
            <w:r w:rsidRPr="000B1C89">
              <w:rPr>
                <w:sz w:val="24"/>
                <w:szCs w:val="24"/>
              </w:rPr>
              <w:t>справки стоимости выполненных работ и затрат по ф</w:t>
            </w:r>
            <w:r>
              <w:rPr>
                <w:sz w:val="24"/>
                <w:szCs w:val="24"/>
              </w:rPr>
              <w:t>орме КС-3 после проверки и согла</w:t>
            </w:r>
            <w:r w:rsidRPr="000B1C89">
              <w:rPr>
                <w:sz w:val="24"/>
                <w:szCs w:val="24"/>
              </w:rPr>
              <w:t xml:space="preserve">сования данных документов МКУ </w:t>
            </w:r>
            <w:r>
              <w:rPr>
                <w:sz w:val="24"/>
                <w:szCs w:val="24"/>
              </w:rPr>
              <w:t>«</w:t>
            </w:r>
            <w:r w:rsidRPr="000B1C89">
              <w:rPr>
                <w:sz w:val="24"/>
                <w:szCs w:val="24"/>
              </w:rPr>
              <w:t>ПДС и ТК</w:t>
            </w:r>
            <w:r>
              <w:rPr>
                <w:sz w:val="24"/>
                <w:szCs w:val="24"/>
              </w:rPr>
              <w:t>»</w:t>
            </w:r>
            <w:r w:rsidRPr="000B1C89">
              <w:rPr>
                <w:sz w:val="24"/>
                <w:szCs w:val="24"/>
              </w:rPr>
              <w:t>,</w:t>
            </w:r>
            <w:r>
              <w:rPr>
                <w:sz w:val="24"/>
                <w:szCs w:val="24"/>
              </w:rPr>
              <w:t xml:space="preserve"> </w:t>
            </w:r>
            <w:r w:rsidRPr="000B1C89">
              <w:rPr>
                <w:sz w:val="24"/>
                <w:szCs w:val="24"/>
              </w:rPr>
              <w:t>Финансово-казначейским управлением Администраци</w:t>
            </w:r>
            <w:r>
              <w:rPr>
                <w:sz w:val="24"/>
                <w:szCs w:val="24"/>
              </w:rPr>
              <w:t>и города Иванова</w:t>
            </w:r>
            <w:r w:rsidRPr="000B1C89">
              <w:rPr>
                <w:sz w:val="24"/>
                <w:szCs w:val="24"/>
              </w:rPr>
              <w:t xml:space="preserve"> на основании счет-фактуры</w:t>
            </w:r>
            <w:r w:rsidR="00EC29EF">
              <w:rPr>
                <w:sz w:val="24"/>
                <w:szCs w:val="24"/>
              </w:rPr>
              <w:t>,</w:t>
            </w:r>
            <w:r w:rsidRPr="000B1C89">
              <w:rPr>
                <w:sz w:val="24"/>
                <w:szCs w:val="24"/>
              </w:rPr>
              <w:t xml:space="preserve"> направленной Под</w:t>
            </w:r>
            <w:r w:rsidR="002B4CDF">
              <w:rPr>
                <w:sz w:val="24"/>
                <w:szCs w:val="24"/>
              </w:rPr>
              <w:t>рядчиком Заказчику, до 31.12.2</w:t>
            </w:r>
            <w:r w:rsidR="00EC29EF">
              <w:rPr>
                <w:sz w:val="24"/>
                <w:szCs w:val="24"/>
              </w:rPr>
              <w:t>013</w:t>
            </w:r>
            <w:r w:rsidR="001B2258">
              <w:rPr>
                <w:sz w:val="24"/>
                <w:szCs w:val="24"/>
              </w:rPr>
              <w:t xml:space="preserve"> г</w:t>
            </w:r>
            <w:r w:rsidR="00EC29EF">
              <w:rPr>
                <w:sz w:val="24"/>
                <w:szCs w:val="24"/>
              </w:rPr>
              <w:t>ода</w:t>
            </w:r>
            <w:r>
              <w:rPr>
                <w:sz w:val="24"/>
                <w:szCs w:val="24"/>
              </w:rPr>
              <w:t>.</w:t>
            </w:r>
            <w:proofErr w:type="gramEnd"/>
          </w:p>
        </w:tc>
      </w:tr>
      <w:tr w:rsidR="0020091D" w:rsidTr="00821179">
        <w:trPr>
          <w:trHeight w:val="70"/>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14</w:t>
            </w:r>
          </w:p>
        </w:tc>
        <w:tc>
          <w:tcPr>
            <w:tcW w:w="626" w:type="pct"/>
            <w:tcBorders>
              <w:top w:val="single" w:sz="4" w:space="0" w:color="auto"/>
              <w:left w:val="single" w:sz="4" w:space="0" w:color="auto"/>
              <w:bottom w:val="single" w:sz="4" w:space="0" w:color="auto"/>
              <w:right w:val="single" w:sz="4" w:space="0" w:color="auto"/>
            </w:tcBorders>
            <w:hideMark/>
          </w:tcPr>
          <w:p w:rsidR="0020091D" w:rsidRPr="0007097D" w:rsidRDefault="0007097D">
            <w:pPr>
              <w:pStyle w:val="Web"/>
              <w:spacing w:before="0" w:beforeAutospacing="0" w:after="0" w:afterAutospacing="0"/>
              <w:rPr>
                <w:lang w:val="en-US"/>
              </w:rPr>
            </w:pPr>
            <w:r>
              <w:t>1.7.</w:t>
            </w:r>
            <w:r>
              <w:rPr>
                <w:lang w:val="en-US"/>
              </w:rPr>
              <w:t>5</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20091D" w:rsidRPr="002B4CDF" w:rsidRDefault="0020091D">
            <w:pPr>
              <w:tabs>
                <w:tab w:val="left" w:pos="1733"/>
              </w:tabs>
              <w:jc w:val="both"/>
              <w:rPr>
                <w:sz w:val="24"/>
                <w:szCs w:val="24"/>
              </w:rPr>
            </w:pPr>
            <w:r w:rsidRPr="002B4CDF">
              <w:rPr>
                <w:sz w:val="24"/>
                <w:szCs w:val="24"/>
              </w:rPr>
              <w:t>Участник размещения заказа должен соответствовать следующим обязательным требованиям:</w:t>
            </w:r>
          </w:p>
          <w:p w:rsidR="0020091D" w:rsidRPr="002B4CDF" w:rsidRDefault="002B4CDF">
            <w:pPr>
              <w:jc w:val="both"/>
              <w:rPr>
                <w:sz w:val="24"/>
                <w:szCs w:val="24"/>
              </w:rPr>
            </w:pPr>
            <w:r>
              <w:rPr>
                <w:sz w:val="24"/>
                <w:szCs w:val="24"/>
              </w:rPr>
              <w:t>1</w:t>
            </w:r>
            <w:r w:rsidR="0020091D" w:rsidRPr="002B4CDF">
              <w:rPr>
                <w:sz w:val="24"/>
                <w:szCs w:val="24"/>
              </w:rPr>
              <w:t xml:space="preserve">) требованию о </w:t>
            </w:r>
            <w:proofErr w:type="spellStart"/>
            <w:r w:rsidR="0020091D" w:rsidRPr="002B4CDF">
              <w:rPr>
                <w:sz w:val="24"/>
                <w:szCs w:val="24"/>
              </w:rPr>
              <w:t>непроведении</w:t>
            </w:r>
            <w:proofErr w:type="spellEnd"/>
            <w:r w:rsidR="0020091D" w:rsidRPr="002B4CDF">
              <w:rPr>
                <w:sz w:val="24"/>
                <w:szCs w:val="24"/>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20091D" w:rsidRPr="002B4CDF" w:rsidRDefault="002B4CDF">
            <w:pPr>
              <w:tabs>
                <w:tab w:val="left" w:pos="1733"/>
              </w:tabs>
              <w:jc w:val="both"/>
              <w:rPr>
                <w:sz w:val="24"/>
                <w:szCs w:val="24"/>
              </w:rPr>
            </w:pPr>
            <w:r>
              <w:rPr>
                <w:sz w:val="24"/>
                <w:szCs w:val="24"/>
              </w:rPr>
              <w:t>2</w:t>
            </w:r>
            <w:r w:rsidR="0020091D" w:rsidRPr="002B4CDF">
              <w:rPr>
                <w:sz w:val="24"/>
                <w:szCs w:val="24"/>
              </w:rPr>
              <w:t xml:space="preserve">) требованию о </w:t>
            </w:r>
            <w:proofErr w:type="spellStart"/>
            <w:r w:rsidR="0020091D" w:rsidRPr="002B4CDF">
              <w:rPr>
                <w:sz w:val="24"/>
                <w:szCs w:val="24"/>
              </w:rPr>
              <w:t>неприостановлении</w:t>
            </w:r>
            <w:proofErr w:type="spellEnd"/>
            <w:r w:rsidR="0020091D" w:rsidRPr="002B4CDF">
              <w:rPr>
                <w:sz w:val="24"/>
                <w:szCs w:val="24"/>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20091D" w:rsidRDefault="002B4CDF">
            <w:pPr>
              <w:tabs>
                <w:tab w:val="left" w:pos="1733"/>
              </w:tabs>
              <w:jc w:val="both"/>
              <w:rPr>
                <w:sz w:val="24"/>
                <w:szCs w:val="24"/>
              </w:rPr>
            </w:pPr>
            <w:r>
              <w:rPr>
                <w:sz w:val="24"/>
                <w:szCs w:val="24"/>
              </w:rPr>
              <w:t>3</w:t>
            </w:r>
            <w:r w:rsidR="0020091D" w:rsidRPr="002B4CDF">
              <w:rPr>
                <w:sz w:val="24"/>
                <w:szCs w:val="24"/>
              </w:rPr>
              <w:t>) требованию об отсутств</w:t>
            </w:r>
            <w:proofErr w:type="gramStart"/>
            <w:r w:rsidR="0020091D" w:rsidRPr="002B4CDF">
              <w:rPr>
                <w:sz w:val="24"/>
                <w:szCs w:val="24"/>
              </w:rPr>
              <w:t>ии у у</w:t>
            </w:r>
            <w:proofErr w:type="gramEnd"/>
            <w:r w:rsidR="0020091D" w:rsidRPr="002B4CDF">
              <w:rPr>
                <w:sz w:val="24"/>
                <w:szCs w:val="24"/>
              </w:rPr>
              <w:t>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20091D" w:rsidTr="00821179">
        <w:trPr>
          <w:trHeight w:val="1424"/>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15</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07097D">
            <w:pPr>
              <w:pStyle w:val="Web"/>
              <w:spacing w:before="0" w:beforeAutospacing="0" w:after="0" w:afterAutospacing="0"/>
            </w:pPr>
            <w:r>
              <w:t>1.7.</w:t>
            </w:r>
            <w:r>
              <w:rPr>
                <w:lang w:val="en-US"/>
              </w:rPr>
              <w:t>5</w:t>
            </w:r>
            <w:r w:rsidR="0020091D">
              <w:t>.6</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ind w:right="-195"/>
            </w:pPr>
            <w:r>
              <w:t>Дополнительные требования к участникам размещения  заказа</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tabs>
                <w:tab w:val="left" w:pos="1733"/>
              </w:tabs>
              <w:jc w:val="both"/>
              <w:rPr>
                <w:sz w:val="24"/>
                <w:szCs w:val="24"/>
              </w:rPr>
            </w:pPr>
            <w:r>
              <w:rPr>
                <w:sz w:val="24"/>
                <w:szCs w:val="24"/>
              </w:rPr>
              <w:t>Отсутствие в реестре недобросовестных поставщиков сведений об участниках размещения заказа.</w:t>
            </w:r>
          </w:p>
        </w:tc>
      </w:tr>
      <w:tr w:rsidR="0020091D" w:rsidTr="00821179">
        <w:trPr>
          <w:trHeight w:val="20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16</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1.9.1</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Преимущества</w:t>
            </w:r>
          </w:p>
        </w:tc>
        <w:tc>
          <w:tcPr>
            <w:tcW w:w="3097" w:type="pct"/>
            <w:tcBorders>
              <w:top w:val="single" w:sz="4" w:space="0" w:color="auto"/>
              <w:left w:val="single" w:sz="4" w:space="0" w:color="auto"/>
              <w:bottom w:val="single" w:sz="4" w:space="0" w:color="auto"/>
              <w:right w:val="single" w:sz="4" w:space="0" w:color="auto"/>
            </w:tcBorders>
            <w:vAlign w:val="center"/>
          </w:tcPr>
          <w:p w:rsidR="0020091D" w:rsidRDefault="0020091D">
            <w:pPr>
              <w:pStyle w:val="Web"/>
              <w:spacing w:before="0" w:beforeAutospacing="0" w:after="0" w:afterAutospacing="0"/>
            </w:pPr>
            <w:r>
              <w:rPr>
                <w:caps/>
              </w:rPr>
              <w:t>н</w:t>
            </w:r>
            <w:r>
              <w:t xml:space="preserve">е </w:t>
            </w:r>
            <w:proofErr w:type="gramStart"/>
            <w:r>
              <w:t>установлены</w:t>
            </w:r>
            <w:proofErr w:type="gramEnd"/>
          </w:p>
          <w:p w:rsidR="0020091D" w:rsidRDefault="0020091D">
            <w:pPr>
              <w:pStyle w:val="Web"/>
              <w:spacing w:before="0" w:beforeAutospacing="0" w:after="0" w:afterAutospacing="0"/>
            </w:pP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17</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3.2.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Требования к содержанию и составу заявки на участие в </w:t>
            </w:r>
            <w:r>
              <w:lastRenderedPageBreak/>
              <w:t>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pStyle w:val="Web"/>
              <w:keepNext/>
              <w:spacing w:before="0" w:beforeAutospacing="0" w:after="0" w:afterAutospacing="0"/>
              <w:jc w:val="both"/>
            </w:pPr>
            <w:r>
              <w:lastRenderedPageBreak/>
              <w:t xml:space="preserve">Заявка на участие в открытом аукционе в электронной форме должна состоять </w:t>
            </w:r>
            <w:r>
              <w:rPr>
                <w:b/>
              </w:rPr>
              <w:t>из двух частей</w:t>
            </w:r>
            <w:r>
              <w:t>.</w:t>
            </w:r>
          </w:p>
          <w:p w:rsidR="006E0266" w:rsidRDefault="006E0266" w:rsidP="006E0266">
            <w:pPr>
              <w:jc w:val="both"/>
              <w:outlineLvl w:val="1"/>
              <w:rPr>
                <w:sz w:val="24"/>
                <w:szCs w:val="24"/>
              </w:rPr>
            </w:pPr>
            <w:r>
              <w:rPr>
                <w:b/>
                <w:sz w:val="24"/>
                <w:szCs w:val="24"/>
              </w:rPr>
              <w:t xml:space="preserve">Первая </w:t>
            </w:r>
            <w:r>
              <w:rPr>
                <w:sz w:val="24"/>
                <w:szCs w:val="24"/>
              </w:rPr>
              <w:t xml:space="preserve">часть заявки на участие в открытом аукционе в электронной форме должна содержать: </w:t>
            </w:r>
          </w:p>
          <w:p w:rsidR="006E0266" w:rsidRDefault="006E0266" w:rsidP="006E0266">
            <w:pPr>
              <w:jc w:val="both"/>
              <w:outlineLvl w:val="1"/>
              <w:rPr>
                <w:sz w:val="24"/>
                <w:szCs w:val="24"/>
              </w:rPr>
            </w:pPr>
            <w:r>
              <w:rPr>
                <w:bCs/>
                <w:sz w:val="24"/>
                <w:szCs w:val="24"/>
              </w:rPr>
              <w:lastRenderedPageBreak/>
              <w:t xml:space="preserve">а) </w:t>
            </w:r>
            <w:r>
              <w:rPr>
                <w:sz w:val="24"/>
                <w:szCs w:val="24"/>
              </w:rPr>
              <w:t xml:space="preserve">согласие участника размещения заказа на выполнение работ на условиях, предусмотренных документацией об открытом аукционе в электронной форме, в том числе означающее согласие на использование товара, </w:t>
            </w:r>
            <w:proofErr w:type="gramStart"/>
            <w:r>
              <w:rPr>
                <w:sz w:val="24"/>
                <w:szCs w:val="24"/>
              </w:rPr>
              <w:t>указание</w:t>
            </w:r>
            <w:proofErr w:type="gramEnd"/>
            <w:r>
              <w:rPr>
                <w:sz w:val="24"/>
                <w:szCs w:val="24"/>
              </w:rPr>
              <w:t xml:space="preserve"> на товарный знак которого содержится в документации об открытом аукционе, или согласие участника размещения заказа на выполнение работ на условиях, предусмотренных документацией об открытом аукционе в электронной форме, указание на товарный знак (</w:t>
            </w:r>
            <w:r>
              <w:rPr>
                <w:bCs/>
                <w:sz w:val="24"/>
                <w:szCs w:val="24"/>
              </w:rPr>
              <w:t xml:space="preserve">его </w:t>
            </w:r>
            <w:proofErr w:type="gramStart"/>
            <w:r>
              <w:rPr>
                <w:bCs/>
                <w:sz w:val="24"/>
                <w:szCs w:val="24"/>
              </w:rPr>
              <w:t>словесное обозначение</w:t>
            </w:r>
            <w:r>
              <w:rPr>
                <w:sz w:val="24"/>
                <w:szCs w:val="24"/>
              </w:rPr>
              <w:t>)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если участник размещения заказа предлагает для использования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используемого товара</w:t>
            </w:r>
            <w:proofErr w:type="gramEnd"/>
            <w:r>
              <w:rPr>
                <w:sz w:val="24"/>
                <w:szCs w:val="24"/>
              </w:rPr>
              <w:t xml:space="preserve">, а также требования* </w:t>
            </w:r>
            <w:proofErr w:type="gramStart"/>
            <w:r>
              <w:rPr>
                <w:sz w:val="24"/>
                <w:szCs w:val="24"/>
              </w:rPr>
              <w:t>о необходимости указания в заявке на участие в открытом аукционе в электронной форме</w:t>
            </w:r>
            <w:proofErr w:type="gramEnd"/>
            <w:r>
              <w:rPr>
                <w:sz w:val="24"/>
                <w:szCs w:val="24"/>
              </w:rPr>
              <w:t xml:space="preserve"> на товарный знак;</w:t>
            </w:r>
          </w:p>
          <w:p w:rsidR="006E0266" w:rsidRDefault="006E0266" w:rsidP="006E0266">
            <w:pPr>
              <w:widowControl/>
              <w:jc w:val="both"/>
              <w:outlineLvl w:val="1"/>
              <w:rPr>
                <w:bCs/>
                <w:sz w:val="24"/>
                <w:szCs w:val="24"/>
              </w:rPr>
            </w:pPr>
            <w:proofErr w:type="gramStart"/>
            <w:r>
              <w:rPr>
                <w:sz w:val="24"/>
                <w:szCs w:val="24"/>
              </w:rPr>
              <w:t>б) согласие участника размещения заказа на выполнение работ на условиях, предусмотренных документацией об открытом аукционе в электронной форме, а также конкретные показатели используемого товара, соответствующие значениям, установленным документацией об открытом аукционе в электронной форме, и указание на товарный знак (</w:t>
            </w:r>
            <w:r>
              <w:rPr>
                <w:bCs/>
                <w:sz w:val="24"/>
                <w:szCs w:val="24"/>
              </w:rPr>
              <w:t>его словесное обозначение</w:t>
            </w:r>
            <w:r>
              <w:rPr>
                <w:sz w:val="24"/>
                <w:szCs w:val="24"/>
              </w:rPr>
              <w:t>) (при его наличии) предлагаемого для использования товара</w:t>
            </w:r>
            <w:r>
              <w:rPr>
                <w:b/>
                <w:bCs/>
                <w:sz w:val="24"/>
                <w:szCs w:val="24"/>
              </w:rPr>
              <w:t xml:space="preserve"> </w:t>
            </w:r>
            <w:r>
              <w:rPr>
                <w:bCs/>
                <w:sz w:val="24"/>
                <w:szCs w:val="24"/>
              </w:rPr>
              <w:t>при условии отсутствия в документации об открытом аукционе в электронной форме</w:t>
            </w:r>
            <w:proofErr w:type="gramEnd"/>
            <w:r>
              <w:rPr>
                <w:bCs/>
                <w:sz w:val="24"/>
                <w:szCs w:val="24"/>
              </w:rPr>
              <w:t xml:space="preserve"> указания на товарный знак используемого товара.</w:t>
            </w:r>
          </w:p>
          <w:p w:rsidR="006E0266" w:rsidRDefault="006E0266" w:rsidP="006E0266">
            <w:pPr>
              <w:spacing w:before="120"/>
              <w:jc w:val="both"/>
              <w:rPr>
                <w:sz w:val="24"/>
                <w:szCs w:val="24"/>
              </w:rPr>
            </w:pPr>
            <w:r>
              <w:rPr>
                <w:sz w:val="24"/>
                <w:szCs w:val="24"/>
              </w:rPr>
              <w:t>* Участнику размещения заказа необходимо указать в заявке товарный знак товара, используемого при выполнении работ (при его наличии)</w:t>
            </w:r>
          </w:p>
          <w:p w:rsidR="006E0266" w:rsidRDefault="006E0266" w:rsidP="006E0266">
            <w:pPr>
              <w:spacing w:before="120"/>
              <w:jc w:val="both"/>
              <w:rPr>
                <w:i/>
                <w:sz w:val="24"/>
                <w:szCs w:val="24"/>
              </w:rPr>
            </w:pPr>
            <w:r>
              <w:rPr>
                <w:i/>
                <w:sz w:val="24"/>
                <w:szCs w:val="24"/>
              </w:rPr>
              <w:t xml:space="preserve">Примечание: первую часть заявки рекомендуется представить по Форме № 1 раздела 1.4 части </w:t>
            </w:r>
            <w:r>
              <w:rPr>
                <w:i/>
                <w:sz w:val="24"/>
                <w:szCs w:val="24"/>
                <w:lang w:val="en-US"/>
              </w:rPr>
              <w:t>I</w:t>
            </w:r>
            <w:r>
              <w:rPr>
                <w:i/>
                <w:sz w:val="24"/>
                <w:szCs w:val="24"/>
              </w:rPr>
              <w:t xml:space="preserve"> «Открытый аукцион в электронной форме» документации об открытом аукционе в электронной форме.</w:t>
            </w:r>
          </w:p>
          <w:p w:rsidR="0020091D" w:rsidRDefault="0020091D">
            <w:pPr>
              <w:pStyle w:val="Web"/>
              <w:spacing w:before="0" w:beforeAutospacing="0" w:after="0" w:afterAutospacing="0"/>
              <w:jc w:val="both"/>
            </w:pPr>
            <w:r>
              <w:rPr>
                <w:b/>
              </w:rPr>
              <w:t>Вторая часть заявки</w:t>
            </w:r>
            <w:r>
              <w:t xml:space="preserve"> на участие в открытом аукционе в электронной форме должна содержать следующие документы и сведения:</w:t>
            </w:r>
          </w:p>
          <w:p w:rsidR="0020091D" w:rsidRPr="00F92573" w:rsidRDefault="0020091D" w:rsidP="00991EFB">
            <w:pPr>
              <w:jc w:val="both"/>
              <w:rPr>
                <w:sz w:val="24"/>
                <w:szCs w:val="24"/>
              </w:rPr>
            </w:pPr>
            <w:r>
              <w:rPr>
                <w:sz w:val="24"/>
                <w:szCs w:val="24"/>
              </w:rPr>
              <w:t>1.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r w:rsidR="00991EFB">
              <w:rPr>
                <w:sz w:val="24"/>
                <w:szCs w:val="24"/>
              </w:rPr>
              <w:t xml:space="preserve"> или </w:t>
            </w:r>
            <w:r w:rsidR="00991EFB" w:rsidRPr="000B3974">
              <w:rPr>
                <w:sz w:val="24"/>
                <w:szCs w:val="24"/>
              </w:rPr>
              <w:t xml:space="preserve">в соответствии с </w:t>
            </w:r>
            <w:r w:rsidR="00991EFB" w:rsidRPr="000B3974">
              <w:rPr>
                <w:sz w:val="24"/>
                <w:szCs w:val="24"/>
              </w:rPr>
              <w:lastRenderedPageBreak/>
              <w:t xml:space="preserve">законодательством соответствующего иностранного государства аналог идентификационного номера налогоплательщика (для </w:t>
            </w:r>
            <w:r w:rsidR="00991EFB" w:rsidRPr="00F92573">
              <w:rPr>
                <w:sz w:val="24"/>
                <w:szCs w:val="24"/>
              </w:rPr>
              <w:t>иностранных лиц).</w:t>
            </w:r>
          </w:p>
          <w:p w:rsidR="0020091D" w:rsidRDefault="0020091D">
            <w:pPr>
              <w:jc w:val="both"/>
              <w:rPr>
                <w:i/>
                <w:sz w:val="24"/>
                <w:szCs w:val="24"/>
              </w:rPr>
            </w:pPr>
            <w:r w:rsidRPr="00F92573">
              <w:rPr>
                <w:i/>
                <w:sz w:val="24"/>
                <w:szCs w:val="24"/>
              </w:rPr>
              <w:t>Примечание</w:t>
            </w:r>
            <w:r>
              <w:rPr>
                <w:i/>
                <w:sz w:val="24"/>
                <w:szCs w:val="24"/>
              </w:rPr>
              <w:t xml:space="preserve">: указанные сведения рекомендуется предоставить в виде анкеты участника размещения заказа (Форма № 2 раздела 1.4 части </w:t>
            </w:r>
            <w:r>
              <w:rPr>
                <w:i/>
                <w:sz w:val="24"/>
                <w:szCs w:val="24"/>
                <w:lang w:val="en-US"/>
              </w:rPr>
              <w:t>I</w:t>
            </w:r>
            <w:r>
              <w:rPr>
                <w:i/>
                <w:sz w:val="24"/>
                <w:szCs w:val="24"/>
              </w:rPr>
              <w:t xml:space="preserve"> «Аукцион» документации об открытом аукционе в электронной форме).</w:t>
            </w:r>
          </w:p>
          <w:p w:rsidR="0020091D" w:rsidRDefault="00F92573">
            <w:pPr>
              <w:pStyle w:val="Web0"/>
              <w:spacing w:before="0" w:beforeAutospacing="0" w:after="0" w:afterAutospacing="0"/>
              <w:jc w:val="both"/>
              <w:rPr>
                <w:color w:val="000000"/>
              </w:rPr>
            </w:pPr>
            <w:r>
              <w:t>2</w:t>
            </w:r>
            <w:r w:rsidR="0020091D">
              <w:t xml:space="preserve">. </w:t>
            </w:r>
            <w:proofErr w:type="gramStart"/>
            <w:r w:rsidR="0020091D" w:rsidRPr="00EE1DE4">
              <w:rPr>
                <w:rFonts w:ascii="Times New Roman" w:hAnsi="Times New Roman" w:cs="Times New Roman"/>
                <w:color w:val="000000"/>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РФ, учредительными документами юридического лица  и если для участника размещения заказа выполнение работ, являющихся предметом контракта или внесение денежных средств в качестве обеспечения заявки на</w:t>
            </w:r>
            <w:r w:rsidR="002E2609">
              <w:rPr>
                <w:rFonts w:ascii="Times New Roman" w:hAnsi="Times New Roman" w:cs="Times New Roman"/>
                <w:color w:val="000000"/>
              </w:rPr>
              <w:t xml:space="preserve"> участие в аукционе </w:t>
            </w:r>
            <w:r w:rsidR="0020091D" w:rsidRPr="00EE1DE4">
              <w:rPr>
                <w:rFonts w:ascii="Times New Roman" w:hAnsi="Times New Roman" w:cs="Times New Roman"/>
                <w:color w:val="000000"/>
              </w:rPr>
              <w:t>является крупной сделкой</w:t>
            </w:r>
            <w:r w:rsidR="0020091D">
              <w:rPr>
                <w:color w:val="000000"/>
              </w:rPr>
              <w:t>.</w:t>
            </w:r>
            <w:proofErr w:type="gramEnd"/>
          </w:p>
          <w:p w:rsidR="0020091D" w:rsidRDefault="0020091D">
            <w:pPr>
              <w:ind w:firstLine="540"/>
              <w:jc w:val="both"/>
              <w:outlineLvl w:val="1"/>
              <w:rPr>
                <w:sz w:val="24"/>
                <w:szCs w:val="24"/>
              </w:rPr>
            </w:pPr>
            <w:r>
              <w:rPr>
                <w:sz w:val="24"/>
                <w:szCs w:val="24"/>
              </w:rPr>
              <w:t>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20091D"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18</w:t>
            </w:r>
          </w:p>
        </w:tc>
        <w:tc>
          <w:tcPr>
            <w:tcW w:w="626" w:type="pct"/>
            <w:tcBorders>
              <w:top w:val="single" w:sz="4" w:space="0" w:color="auto"/>
              <w:left w:val="single" w:sz="4" w:space="0" w:color="auto"/>
              <w:bottom w:val="single" w:sz="4" w:space="0" w:color="auto"/>
              <w:right w:val="single" w:sz="4" w:space="0" w:color="auto"/>
            </w:tcBorders>
          </w:tcPr>
          <w:p w:rsidR="0020091D" w:rsidRDefault="0020091D">
            <w:pPr>
              <w:pStyle w:val="Web"/>
              <w:spacing w:before="0" w:beforeAutospacing="0" w:after="0" w:afterAutospacing="0"/>
              <w:jc w:val="center"/>
            </w:pPr>
            <w:r>
              <w:t xml:space="preserve">Пункт </w:t>
            </w:r>
          </w:p>
          <w:p w:rsidR="0020091D" w:rsidRDefault="0020091D">
            <w:pPr>
              <w:pStyle w:val="Web"/>
              <w:spacing w:before="0" w:beforeAutospacing="0" w:after="0" w:afterAutospacing="0"/>
              <w:jc w:val="center"/>
            </w:pPr>
            <w:r>
              <w:t xml:space="preserve">4.1.5 </w:t>
            </w:r>
          </w:p>
          <w:p w:rsidR="0020091D" w:rsidRDefault="0020091D">
            <w:pPr>
              <w:pStyle w:val="Web"/>
              <w:spacing w:before="0" w:beforeAutospacing="0" w:after="0" w:afterAutospacing="0"/>
              <w:jc w:val="center"/>
            </w:pP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Инструкция по заполнению и порядок подачи заявки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jc w:val="both"/>
            </w:pPr>
            <w:r>
              <w:t xml:space="preserve">Части заявки на участие в </w:t>
            </w:r>
            <w:r w:rsidR="00F92573">
              <w:t xml:space="preserve">открытом </w:t>
            </w:r>
            <w:r>
              <w:t>аукционе</w:t>
            </w:r>
            <w:r w:rsidR="00F92573">
              <w:t xml:space="preserve"> в электронной форме</w:t>
            </w:r>
            <w:r>
              <w:t>, подаваемые участником размещения заказа, должны содержать сведения в соответствии с настоящей Информационной картой.</w:t>
            </w:r>
          </w:p>
          <w:p w:rsidR="0020091D" w:rsidRDefault="0020091D">
            <w:pPr>
              <w:pStyle w:val="a7"/>
              <w:spacing w:before="0" w:beforeAutospacing="0" w:after="0" w:afterAutospacing="0"/>
              <w:jc w:val="both"/>
            </w:pPr>
            <w:r>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документы подаются одновременно.</w:t>
            </w:r>
          </w:p>
          <w:p w:rsidR="0020091D" w:rsidRDefault="0020091D">
            <w:pPr>
              <w:pStyle w:val="a7"/>
              <w:spacing w:before="0" w:beforeAutospacing="0" w:after="0" w:afterAutospacing="0"/>
              <w:jc w:val="both"/>
              <w:rPr>
                <w:highlight w:val="yellow"/>
              </w:rPr>
            </w:pPr>
            <w:r>
              <w:t>Участник размещения заказа вправе подать только одну заявку на участие в открытом аукционе в электронной форме.</w:t>
            </w:r>
          </w:p>
        </w:tc>
      </w:tr>
      <w:tr w:rsidR="0020091D" w:rsidTr="00821179">
        <w:trPr>
          <w:trHeight w:val="2664"/>
          <w:jc w:val="center"/>
        </w:trPr>
        <w:tc>
          <w:tcPr>
            <w:tcW w:w="240" w:type="pct"/>
            <w:tcBorders>
              <w:top w:val="single" w:sz="4" w:space="0" w:color="auto"/>
              <w:left w:val="single" w:sz="4" w:space="0" w:color="auto"/>
              <w:bottom w:val="single" w:sz="4" w:space="0" w:color="auto"/>
              <w:right w:val="single" w:sz="4" w:space="0" w:color="auto"/>
            </w:tcBorders>
          </w:tcPr>
          <w:p w:rsidR="0020091D" w:rsidRDefault="0020091D">
            <w:pPr>
              <w:jc w:val="center"/>
              <w:rPr>
                <w:sz w:val="24"/>
                <w:szCs w:val="24"/>
              </w:rPr>
            </w:pPr>
            <w:r>
              <w:rPr>
                <w:sz w:val="24"/>
                <w:szCs w:val="24"/>
              </w:rPr>
              <w:t>19</w:t>
            </w:r>
          </w:p>
          <w:p w:rsidR="0020091D" w:rsidRDefault="0020091D">
            <w:pPr>
              <w:jc w:val="center"/>
              <w:rPr>
                <w:sz w:val="24"/>
                <w:szCs w:val="24"/>
              </w:rPr>
            </w:pPr>
          </w:p>
        </w:tc>
        <w:tc>
          <w:tcPr>
            <w:tcW w:w="626"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 4.4.1</w:t>
            </w:r>
          </w:p>
        </w:tc>
        <w:tc>
          <w:tcPr>
            <w:tcW w:w="1037"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Размер обеспечения заявок на участие в аукционе</w:t>
            </w:r>
          </w:p>
        </w:tc>
        <w:tc>
          <w:tcPr>
            <w:tcW w:w="3097" w:type="pct"/>
            <w:tcBorders>
              <w:top w:val="single" w:sz="4" w:space="0" w:color="auto"/>
              <w:left w:val="single" w:sz="4" w:space="0" w:color="auto"/>
              <w:bottom w:val="single" w:sz="4" w:space="0" w:color="auto"/>
              <w:right w:val="single" w:sz="4" w:space="0" w:color="auto"/>
            </w:tcBorders>
            <w:hideMark/>
          </w:tcPr>
          <w:p w:rsidR="0020091D" w:rsidRDefault="0020091D">
            <w:pPr>
              <w:jc w:val="both"/>
              <w:rPr>
                <w:sz w:val="24"/>
                <w:szCs w:val="24"/>
              </w:rPr>
            </w:pPr>
            <w:r>
              <w:rPr>
                <w:sz w:val="24"/>
                <w:szCs w:val="24"/>
              </w:rPr>
              <w:t>5  % начальной (максимальной) цены контракта.</w:t>
            </w:r>
          </w:p>
          <w:p w:rsidR="0020091D" w:rsidRDefault="0020091D">
            <w:pPr>
              <w:jc w:val="both"/>
              <w:rPr>
                <w:sz w:val="24"/>
                <w:szCs w:val="24"/>
              </w:rPr>
            </w:pPr>
            <w:r>
              <w:rPr>
                <w:b/>
                <w:sz w:val="24"/>
                <w:szCs w:val="24"/>
              </w:rPr>
              <w:t>Примечание:</w:t>
            </w:r>
            <w:r>
              <w:rPr>
                <w:sz w:val="24"/>
                <w:szCs w:val="24"/>
              </w:rPr>
              <w:t xml:space="preserve"> </w:t>
            </w:r>
            <w:proofErr w:type="gramStart"/>
            <w:r>
              <w:rPr>
                <w:sz w:val="24"/>
                <w:szCs w:val="24"/>
              </w:rPr>
              <w:t>Участие в открытом аукционе в электронной форме возможно при</w:t>
            </w:r>
            <w:r>
              <w:rPr>
                <w:color w:val="000000"/>
                <w:sz w:val="24"/>
                <w:szCs w:val="24"/>
              </w:rPr>
              <w:t xml:space="preserve"> наличии на </w:t>
            </w:r>
            <w:r>
              <w:rPr>
                <w:sz w:val="24"/>
                <w:szCs w:val="24"/>
              </w:rPr>
              <w:t>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p w:rsidR="006E0266" w:rsidRDefault="006E0266">
            <w:pPr>
              <w:jc w:val="both"/>
              <w:rPr>
                <w:sz w:val="24"/>
                <w:szCs w:val="24"/>
              </w:rPr>
            </w:pPr>
          </w:p>
        </w:tc>
      </w:tr>
      <w:tr w:rsidR="0020091D" w:rsidTr="00821179">
        <w:trPr>
          <w:trHeight w:val="529"/>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lastRenderedPageBreak/>
              <w:t>20</w:t>
            </w:r>
          </w:p>
        </w:tc>
        <w:tc>
          <w:tcPr>
            <w:tcW w:w="626"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Пункт</w:t>
            </w:r>
          </w:p>
          <w:p w:rsidR="0020091D" w:rsidRPr="00EE1DE4" w:rsidRDefault="0020091D">
            <w:pPr>
              <w:pStyle w:val="Web0"/>
              <w:spacing w:before="0" w:beforeAutospacing="0" w:after="0" w:afterAutospacing="0"/>
              <w:jc w:val="center"/>
              <w:rPr>
                <w:rFonts w:ascii="Times New Roman" w:hAnsi="Times New Roman" w:cs="Times New Roman"/>
              </w:rPr>
            </w:pPr>
            <w:r w:rsidRPr="00EE1DE4">
              <w:rPr>
                <w:rFonts w:ascii="Times New Roman" w:hAnsi="Times New Roman" w:cs="Times New Roman"/>
              </w:rPr>
              <w:t>2.2.4</w:t>
            </w:r>
          </w:p>
        </w:tc>
        <w:tc>
          <w:tcPr>
            <w:tcW w:w="1037" w:type="pct"/>
            <w:tcBorders>
              <w:top w:val="single" w:sz="4" w:space="0" w:color="auto"/>
              <w:left w:val="single" w:sz="4" w:space="0" w:color="auto"/>
              <w:bottom w:val="single" w:sz="4" w:space="0" w:color="auto"/>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Дата начала и окончания предоставления разъяснений положений документации об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6E0266" w:rsidRDefault="006E0266" w:rsidP="00EE1DE4">
            <w:pPr>
              <w:jc w:val="both"/>
              <w:rPr>
                <w:sz w:val="24"/>
                <w:szCs w:val="24"/>
              </w:rPr>
            </w:pPr>
          </w:p>
          <w:p w:rsidR="00EE1DE4" w:rsidRPr="0007097D" w:rsidRDefault="0020091D" w:rsidP="00EE1DE4">
            <w:pPr>
              <w:jc w:val="both"/>
              <w:rPr>
                <w:sz w:val="24"/>
                <w:szCs w:val="24"/>
              </w:rPr>
            </w:pPr>
            <w:r>
              <w:rPr>
                <w:sz w:val="24"/>
                <w:szCs w:val="24"/>
              </w:rPr>
              <w:t xml:space="preserve">Начало предоставления разъяснений: </w:t>
            </w:r>
            <w:r w:rsidR="002D4096">
              <w:rPr>
                <w:sz w:val="24"/>
                <w:szCs w:val="24"/>
              </w:rPr>
              <w:t xml:space="preserve"> 2</w:t>
            </w:r>
            <w:r w:rsidR="002D4096">
              <w:rPr>
                <w:sz w:val="24"/>
                <w:szCs w:val="24"/>
                <w:lang w:val="en-US"/>
              </w:rPr>
              <w:t>8</w:t>
            </w:r>
            <w:r w:rsidR="0091236C">
              <w:rPr>
                <w:sz w:val="24"/>
                <w:szCs w:val="24"/>
              </w:rPr>
              <w:t>.02.</w:t>
            </w:r>
            <w:r w:rsidR="00832EA5">
              <w:rPr>
                <w:sz w:val="24"/>
                <w:szCs w:val="24"/>
              </w:rPr>
              <w:t>201</w:t>
            </w:r>
            <w:r w:rsidR="0007097D" w:rsidRPr="0007097D">
              <w:rPr>
                <w:sz w:val="24"/>
                <w:szCs w:val="24"/>
              </w:rPr>
              <w:t>3</w:t>
            </w:r>
          </w:p>
          <w:p w:rsidR="0020091D" w:rsidRPr="0007097D" w:rsidRDefault="0020091D" w:rsidP="00757ACF">
            <w:pPr>
              <w:jc w:val="both"/>
              <w:rPr>
                <w:sz w:val="24"/>
                <w:szCs w:val="24"/>
              </w:rPr>
            </w:pPr>
            <w:r>
              <w:rPr>
                <w:sz w:val="24"/>
                <w:szCs w:val="24"/>
              </w:rPr>
              <w:t>Окончание предоставления разъяснений:</w:t>
            </w:r>
            <w:r w:rsidR="002D4096">
              <w:rPr>
                <w:sz w:val="24"/>
                <w:szCs w:val="24"/>
              </w:rPr>
              <w:t xml:space="preserve"> 0</w:t>
            </w:r>
            <w:r w:rsidR="002D4096">
              <w:rPr>
                <w:sz w:val="24"/>
                <w:szCs w:val="24"/>
                <w:lang w:val="en-US"/>
              </w:rPr>
              <w:t>7</w:t>
            </w:r>
            <w:r w:rsidR="001A79F2">
              <w:rPr>
                <w:sz w:val="24"/>
                <w:szCs w:val="24"/>
              </w:rPr>
              <w:t>.0</w:t>
            </w:r>
            <w:r w:rsidR="001A79F2">
              <w:rPr>
                <w:sz w:val="24"/>
                <w:szCs w:val="24"/>
                <w:lang w:val="en-US"/>
              </w:rPr>
              <w:t>3</w:t>
            </w:r>
            <w:bookmarkStart w:id="0" w:name="_GoBack"/>
            <w:bookmarkEnd w:id="0"/>
            <w:r w:rsidR="00757ACF">
              <w:rPr>
                <w:sz w:val="24"/>
                <w:szCs w:val="24"/>
              </w:rPr>
              <w:t>.</w:t>
            </w:r>
            <w:r w:rsidR="0007097D">
              <w:rPr>
                <w:sz w:val="24"/>
                <w:szCs w:val="24"/>
              </w:rPr>
              <w:t>201</w:t>
            </w:r>
            <w:r w:rsidR="0007097D" w:rsidRPr="0007097D">
              <w:rPr>
                <w:sz w:val="24"/>
                <w:szCs w:val="24"/>
              </w:rPr>
              <w:t>3</w:t>
            </w:r>
          </w:p>
        </w:tc>
      </w:tr>
      <w:tr w:rsidR="0020091D" w:rsidTr="00821179">
        <w:trPr>
          <w:trHeight w:val="2246"/>
          <w:jc w:val="center"/>
        </w:trPr>
        <w:tc>
          <w:tcPr>
            <w:tcW w:w="240" w:type="pct"/>
            <w:tcBorders>
              <w:top w:val="single" w:sz="4" w:space="0" w:color="auto"/>
              <w:left w:val="single" w:sz="4" w:space="0" w:color="auto"/>
              <w:bottom w:val="nil"/>
              <w:right w:val="single" w:sz="4" w:space="0" w:color="auto"/>
            </w:tcBorders>
            <w:hideMark/>
          </w:tcPr>
          <w:p w:rsidR="0020091D" w:rsidRDefault="0020091D">
            <w:pPr>
              <w:jc w:val="center"/>
              <w:rPr>
                <w:sz w:val="24"/>
                <w:szCs w:val="24"/>
              </w:rPr>
            </w:pPr>
            <w:r>
              <w:rPr>
                <w:sz w:val="24"/>
                <w:szCs w:val="24"/>
              </w:rPr>
              <w:t>21</w:t>
            </w:r>
          </w:p>
        </w:tc>
        <w:tc>
          <w:tcPr>
            <w:tcW w:w="626" w:type="pct"/>
            <w:tcBorders>
              <w:top w:val="single" w:sz="4" w:space="0" w:color="auto"/>
              <w:left w:val="single" w:sz="4" w:space="0" w:color="auto"/>
              <w:bottom w:val="nil"/>
              <w:right w:val="single" w:sz="4" w:space="0" w:color="auto"/>
            </w:tcBorders>
            <w:hideMark/>
          </w:tcPr>
          <w:p w:rsidR="0020091D" w:rsidRPr="00EE1DE4" w:rsidRDefault="0020091D">
            <w:pPr>
              <w:pStyle w:val="Web"/>
              <w:spacing w:before="0" w:beforeAutospacing="0" w:after="0" w:afterAutospacing="0"/>
            </w:pPr>
            <w:r w:rsidRPr="00EE1DE4">
              <w:t>Пункт 4.1.3</w:t>
            </w:r>
          </w:p>
        </w:tc>
        <w:tc>
          <w:tcPr>
            <w:tcW w:w="1037" w:type="pct"/>
            <w:tcBorders>
              <w:top w:val="single" w:sz="4" w:space="0" w:color="auto"/>
              <w:left w:val="single" w:sz="4" w:space="0" w:color="auto"/>
              <w:bottom w:val="nil"/>
              <w:right w:val="single" w:sz="4" w:space="0" w:color="auto"/>
            </w:tcBorders>
            <w:hideMark/>
          </w:tcPr>
          <w:p w:rsidR="0020091D" w:rsidRPr="00EE1DE4" w:rsidRDefault="0020091D">
            <w:pPr>
              <w:pStyle w:val="Web0"/>
              <w:spacing w:before="0" w:beforeAutospacing="0" w:after="0" w:afterAutospacing="0"/>
              <w:rPr>
                <w:rFonts w:ascii="Times New Roman" w:hAnsi="Times New Roman" w:cs="Times New Roman"/>
              </w:rPr>
            </w:pPr>
            <w:r w:rsidRPr="00EE1DE4">
              <w:rPr>
                <w:rFonts w:ascii="Times New Roman" w:hAnsi="Times New Roman" w:cs="Times New Roman"/>
              </w:rPr>
              <w:t>Дата и время окончания срока подачи заявок на участие в открытом аукционе в электронной форме</w:t>
            </w:r>
          </w:p>
        </w:tc>
        <w:tc>
          <w:tcPr>
            <w:tcW w:w="3097" w:type="pct"/>
            <w:tcBorders>
              <w:top w:val="single" w:sz="4" w:space="0" w:color="auto"/>
              <w:left w:val="single" w:sz="4" w:space="0" w:color="auto"/>
              <w:bottom w:val="nil"/>
              <w:right w:val="single" w:sz="4" w:space="0" w:color="auto"/>
            </w:tcBorders>
            <w:hideMark/>
          </w:tcPr>
          <w:p w:rsidR="0020091D" w:rsidRDefault="002D4096" w:rsidP="00746C4E">
            <w:pPr>
              <w:pStyle w:val="Web"/>
              <w:spacing w:before="0" w:beforeAutospacing="0" w:after="0" w:afterAutospacing="0"/>
              <w:jc w:val="both"/>
              <w:rPr>
                <w:bCs/>
                <w:color w:val="000000"/>
              </w:rPr>
            </w:pPr>
            <w:r>
              <w:rPr>
                <w:bCs/>
                <w:color w:val="000000"/>
                <w:lang w:val="en-US"/>
              </w:rPr>
              <w:t>11</w:t>
            </w:r>
            <w:r w:rsidR="0091236C">
              <w:rPr>
                <w:bCs/>
                <w:color w:val="000000"/>
              </w:rPr>
              <w:t>.03.</w:t>
            </w:r>
            <w:r w:rsidR="0007097D">
              <w:rPr>
                <w:bCs/>
                <w:color w:val="000000"/>
              </w:rPr>
              <w:t>201</w:t>
            </w:r>
            <w:r w:rsidR="0007097D" w:rsidRPr="00757ACF">
              <w:rPr>
                <w:bCs/>
                <w:color w:val="000000"/>
              </w:rPr>
              <w:t>3</w:t>
            </w:r>
            <w:r w:rsidR="00832EA5">
              <w:rPr>
                <w:bCs/>
                <w:color w:val="000000"/>
              </w:rPr>
              <w:t xml:space="preserve"> до 09:00</w:t>
            </w: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22</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5.1.3</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 xml:space="preserve">Дата </w:t>
            </w:r>
            <w:proofErr w:type="gramStart"/>
            <w:r>
              <w:t>окончания срока рассмотрения первых частей заявок</w:t>
            </w:r>
            <w:proofErr w:type="gramEnd"/>
            <w:r>
              <w:t xml:space="preserve"> на участие в открытом аукционе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07097D" w:rsidRDefault="002D4096" w:rsidP="00746C4E">
            <w:pPr>
              <w:pStyle w:val="Web"/>
              <w:spacing w:before="0" w:beforeAutospacing="0" w:after="0" w:afterAutospacing="0"/>
              <w:rPr>
                <w:lang w:val="en-US"/>
              </w:rPr>
            </w:pPr>
            <w:r>
              <w:t>1</w:t>
            </w:r>
            <w:r>
              <w:rPr>
                <w:lang w:val="en-US"/>
              </w:rPr>
              <w:t>2</w:t>
            </w:r>
            <w:r w:rsidR="0091236C">
              <w:t>.03.</w:t>
            </w:r>
            <w:r w:rsidR="0007097D">
              <w:t>201</w:t>
            </w:r>
            <w:r w:rsidR="0007097D">
              <w:rPr>
                <w:lang w:val="en-US"/>
              </w:rPr>
              <w:t>3</w:t>
            </w:r>
          </w:p>
        </w:tc>
      </w:tr>
      <w:tr w:rsidR="0020091D" w:rsidTr="00821179">
        <w:trPr>
          <w:jc w:val="center"/>
        </w:trPr>
        <w:tc>
          <w:tcPr>
            <w:tcW w:w="240" w:type="pct"/>
            <w:tcBorders>
              <w:top w:val="single" w:sz="4" w:space="0" w:color="auto"/>
              <w:left w:val="single" w:sz="4" w:space="0" w:color="auto"/>
              <w:bottom w:val="single" w:sz="4" w:space="0" w:color="auto"/>
              <w:right w:val="single" w:sz="4" w:space="0" w:color="auto"/>
            </w:tcBorders>
            <w:hideMark/>
          </w:tcPr>
          <w:p w:rsidR="0020091D" w:rsidRDefault="0020091D">
            <w:pPr>
              <w:jc w:val="center"/>
              <w:rPr>
                <w:sz w:val="24"/>
                <w:szCs w:val="24"/>
              </w:rPr>
            </w:pPr>
            <w:r>
              <w:rPr>
                <w:sz w:val="24"/>
                <w:szCs w:val="24"/>
              </w:rPr>
              <w:t>23</w:t>
            </w:r>
          </w:p>
        </w:tc>
        <w:tc>
          <w:tcPr>
            <w:tcW w:w="626"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Пункт 5.2.2</w:t>
            </w:r>
          </w:p>
        </w:tc>
        <w:tc>
          <w:tcPr>
            <w:tcW w:w="1037" w:type="pct"/>
            <w:tcBorders>
              <w:top w:val="single" w:sz="4" w:space="0" w:color="auto"/>
              <w:left w:val="single" w:sz="4" w:space="0" w:color="auto"/>
              <w:bottom w:val="single" w:sz="4" w:space="0" w:color="auto"/>
              <w:right w:val="single" w:sz="4" w:space="0" w:color="auto"/>
            </w:tcBorders>
            <w:hideMark/>
          </w:tcPr>
          <w:p w:rsidR="0020091D" w:rsidRDefault="0020091D">
            <w:pPr>
              <w:pStyle w:val="Web"/>
              <w:spacing w:before="0" w:beforeAutospacing="0" w:after="0" w:afterAutospacing="0"/>
            </w:pPr>
            <w:r>
              <w:t>Дата проведения открытого аукциона в электронной форме</w:t>
            </w:r>
          </w:p>
        </w:tc>
        <w:tc>
          <w:tcPr>
            <w:tcW w:w="3097" w:type="pct"/>
            <w:tcBorders>
              <w:top w:val="single" w:sz="4" w:space="0" w:color="auto"/>
              <w:left w:val="single" w:sz="4" w:space="0" w:color="auto"/>
              <w:bottom w:val="single" w:sz="4" w:space="0" w:color="auto"/>
              <w:right w:val="single" w:sz="4" w:space="0" w:color="auto"/>
            </w:tcBorders>
            <w:hideMark/>
          </w:tcPr>
          <w:p w:rsidR="0020091D" w:rsidRPr="0007097D" w:rsidRDefault="002D4096" w:rsidP="00746C4E">
            <w:pPr>
              <w:pStyle w:val="Web"/>
              <w:spacing w:before="0" w:beforeAutospacing="0" w:after="0" w:afterAutospacing="0"/>
              <w:rPr>
                <w:lang w:val="en-US"/>
              </w:rPr>
            </w:pPr>
            <w:r>
              <w:t>1</w:t>
            </w:r>
            <w:r>
              <w:rPr>
                <w:lang w:val="en-US"/>
              </w:rPr>
              <w:t>5</w:t>
            </w:r>
            <w:r w:rsidR="0091236C">
              <w:t>.03.</w:t>
            </w:r>
            <w:r w:rsidR="0007097D">
              <w:t>201</w:t>
            </w:r>
            <w:r w:rsidR="0007097D">
              <w:rPr>
                <w:lang w:val="en-US"/>
              </w:rPr>
              <w:t>3</w:t>
            </w:r>
          </w:p>
        </w:tc>
      </w:tr>
      <w:tr w:rsidR="00821179" w:rsidTr="0007097D">
        <w:trPr>
          <w:trHeight w:val="1717"/>
          <w:jc w:val="center"/>
        </w:trPr>
        <w:tc>
          <w:tcPr>
            <w:tcW w:w="240" w:type="pct"/>
            <w:vMerge w:val="restart"/>
            <w:tcBorders>
              <w:top w:val="single" w:sz="4" w:space="0" w:color="auto"/>
              <w:left w:val="single" w:sz="4" w:space="0" w:color="auto"/>
              <w:right w:val="single" w:sz="4" w:space="0" w:color="auto"/>
            </w:tcBorders>
            <w:hideMark/>
          </w:tcPr>
          <w:p w:rsidR="00821179" w:rsidRDefault="00821179" w:rsidP="0007097D">
            <w:pPr>
              <w:jc w:val="center"/>
              <w:rPr>
                <w:sz w:val="24"/>
                <w:szCs w:val="24"/>
              </w:rPr>
            </w:pPr>
            <w:r>
              <w:rPr>
                <w:sz w:val="24"/>
                <w:szCs w:val="24"/>
              </w:rPr>
              <w:t>24</w:t>
            </w:r>
          </w:p>
          <w:p w:rsidR="00821179" w:rsidRDefault="00821179" w:rsidP="0007097D">
            <w:pPr>
              <w:jc w:val="center"/>
              <w:rPr>
                <w:sz w:val="24"/>
                <w:szCs w:val="24"/>
              </w:rPr>
            </w:pPr>
          </w:p>
        </w:tc>
        <w:tc>
          <w:tcPr>
            <w:tcW w:w="626" w:type="pct"/>
            <w:vMerge w:val="restart"/>
            <w:tcBorders>
              <w:top w:val="single" w:sz="4" w:space="0" w:color="auto"/>
              <w:left w:val="single" w:sz="4" w:space="0" w:color="auto"/>
              <w:right w:val="single" w:sz="4" w:space="0" w:color="auto"/>
            </w:tcBorders>
            <w:hideMark/>
          </w:tcPr>
          <w:p w:rsidR="00821179" w:rsidRDefault="00821179" w:rsidP="0007097D">
            <w:pPr>
              <w:rPr>
                <w:sz w:val="24"/>
                <w:szCs w:val="24"/>
              </w:rPr>
            </w:pPr>
            <w:r>
              <w:rPr>
                <w:sz w:val="24"/>
                <w:szCs w:val="24"/>
              </w:rPr>
              <w:t>Пункт</w:t>
            </w:r>
          </w:p>
          <w:p w:rsidR="00821179" w:rsidRDefault="00821179" w:rsidP="0007097D">
            <w:pPr>
              <w:rPr>
                <w:sz w:val="24"/>
                <w:szCs w:val="24"/>
              </w:rPr>
            </w:pPr>
            <w:r>
              <w:rPr>
                <w:sz w:val="24"/>
                <w:szCs w:val="24"/>
              </w:rPr>
              <w:t xml:space="preserve"> 6.2.4,</w:t>
            </w:r>
          </w:p>
          <w:p w:rsidR="00821179" w:rsidRDefault="00821179" w:rsidP="0007097D">
            <w:pPr>
              <w:rPr>
                <w:sz w:val="24"/>
                <w:szCs w:val="24"/>
              </w:rPr>
            </w:pPr>
            <w:r>
              <w:rPr>
                <w:sz w:val="24"/>
                <w:szCs w:val="24"/>
              </w:rPr>
              <w:t>6.2.8.1</w:t>
            </w:r>
          </w:p>
        </w:tc>
        <w:tc>
          <w:tcPr>
            <w:tcW w:w="1037" w:type="pct"/>
            <w:tcBorders>
              <w:top w:val="single" w:sz="4" w:space="0" w:color="auto"/>
              <w:left w:val="single" w:sz="4" w:space="0" w:color="auto"/>
              <w:bottom w:val="single" w:sz="4" w:space="0" w:color="auto"/>
              <w:right w:val="single" w:sz="4" w:space="0" w:color="auto"/>
            </w:tcBorders>
            <w:hideMark/>
          </w:tcPr>
          <w:p w:rsidR="00821179" w:rsidRDefault="00821179" w:rsidP="0007097D">
            <w:pPr>
              <w:ind w:left="-57" w:right="-108"/>
              <w:rPr>
                <w:sz w:val="24"/>
                <w:szCs w:val="24"/>
              </w:rPr>
            </w:pPr>
            <w:r w:rsidRPr="00B41DC8">
              <w:rPr>
                <w:sz w:val="24"/>
                <w:szCs w:val="24"/>
              </w:rPr>
              <w:t>Размер обеспечения исполнения обязательств по контракту</w:t>
            </w:r>
          </w:p>
          <w:p w:rsidR="00821179" w:rsidRPr="00B41DC8" w:rsidRDefault="00821179" w:rsidP="0007097D">
            <w:pPr>
              <w:ind w:left="-57" w:right="-108"/>
              <w:rPr>
                <w:sz w:val="24"/>
                <w:szCs w:val="24"/>
              </w:rPr>
            </w:pPr>
          </w:p>
        </w:tc>
        <w:tc>
          <w:tcPr>
            <w:tcW w:w="3097" w:type="pct"/>
            <w:tcBorders>
              <w:top w:val="single" w:sz="4" w:space="0" w:color="auto"/>
              <w:left w:val="single" w:sz="4" w:space="0" w:color="auto"/>
              <w:bottom w:val="single" w:sz="4" w:space="0" w:color="auto"/>
              <w:right w:val="single" w:sz="4" w:space="0" w:color="auto"/>
            </w:tcBorders>
            <w:hideMark/>
          </w:tcPr>
          <w:p w:rsidR="00821179" w:rsidRDefault="00821179" w:rsidP="0007097D">
            <w:pPr>
              <w:pStyle w:val="4"/>
              <w:numPr>
                <w:ilvl w:val="0"/>
                <w:numId w:val="0"/>
              </w:numPr>
              <w:tabs>
                <w:tab w:val="left" w:pos="708"/>
              </w:tabs>
              <w:spacing w:before="0" w:after="0"/>
              <w:jc w:val="left"/>
              <w:rPr>
                <w:rFonts w:ascii="Times New Roman" w:hAnsi="Times New Roman"/>
                <w:b w:val="0"/>
                <w:szCs w:val="24"/>
                <w:lang w:val="en-US"/>
              </w:rPr>
            </w:pPr>
            <w:r>
              <w:rPr>
                <w:rFonts w:ascii="Times New Roman" w:hAnsi="Times New Roman"/>
                <w:b w:val="0"/>
                <w:szCs w:val="24"/>
                <w:lang w:val="en-US"/>
              </w:rPr>
              <w:t>1</w:t>
            </w:r>
            <w:r>
              <w:rPr>
                <w:rFonts w:ascii="Times New Roman" w:hAnsi="Times New Roman"/>
                <w:b w:val="0"/>
                <w:szCs w:val="24"/>
              </w:rPr>
              <w:t>0</w:t>
            </w:r>
            <w:proofErr w:type="gramStart"/>
            <w:r>
              <w:rPr>
                <w:rFonts w:ascii="Times New Roman" w:hAnsi="Times New Roman"/>
                <w:b w:val="0"/>
                <w:szCs w:val="24"/>
              </w:rPr>
              <w:t xml:space="preserve">% </w:t>
            </w:r>
            <w:r>
              <w:rPr>
                <w:rFonts w:ascii="Times New Roman" w:hAnsi="Times New Roman"/>
                <w:b w:val="0"/>
                <w:szCs w:val="24"/>
                <w:lang w:val="en-US"/>
              </w:rPr>
              <w:t xml:space="preserve"> </w:t>
            </w:r>
            <w:r>
              <w:rPr>
                <w:rFonts w:ascii="Times New Roman" w:hAnsi="Times New Roman"/>
                <w:b w:val="0"/>
                <w:szCs w:val="24"/>
              </w:rPr>
              <w:t>начальной</w:t>
            </w:r>
            <w:proofErr w:type="gramEnd"/>
            <w:r>
              <w:rPr>
                <w:rFonts w:ascii="Times New Roman" w:hAnsi="Times New Roman"/>
                <w:b w:val="0"/>
                <w:szCs w:val="24"/>
              </w:rPr>
              <w:t xml:space="preserve"> </w:t>
            </w:r>
            <w:r w:rsidRPr="00C47C9E">
              <w:rPr>
                <w:rFonts w:ascii="Times New Roman" w:hAnsi="Times New Roman"/>
                <w:b w:val="0"/>
                <w:szCs w:val="24"/>
              </w:rPr>
              <w:t>(максимальной) цены контракта</w:t>
            </w:r>
            <w:r>
              <w:rPr>
                <w:rFonts w:ascii="Times New Roman" w:hAnsi="Times New Roman"/>
                <w:b w:val="0"/>
                <w:szCs w:val="24"/>
              </w:rPr>
              <w:t>.</w:t>
            </w:r>
            <w:r w:rsidRPr="00C47C9E">
              <w:rPr>
                <w:rFonts w:ascii="Times New Roman" w:hAnsi="Times New Roman"/>
                <w:b w:val="0"/>
                <w:szCs w:val="24"/>
                <w:highlight w:val="yellow"/>
              </w:rPr>
              <w:t xml:space="preserve"> </w:t>
            </w:r>
          </w:p>
          <w:p w:rsidR="00821179" w:rsidRPr="00BB0DA7" w:rsidRDefault="00821179" w:rsidP="0007097D">
            <w:pPr>
              <w:jc w:val="both"/>
              <w:rPr>
                <w:i/>
                <w:sz w:val="24"/>
                <w:szCs w:val="24"/>
              </w:rPr>
            </w:pPr>
          </w:p>
        </w:tc>
      </w:tr>
      <w:tr w:rsidR="00821179" w:rsidTr="0007097D">
        <w:trPr>
          <w:trHeight w:val="1685"/>
          <w:jc w:val="center"/>
        </w:trPr>
        <w:tc>
          <w:tcPr>
            <w:tcW w:w="240" w:type="pct"/>
            <w:vMerge/>
            <w:tcBorders>
              <w:left w:val="single" w:sz="4" w:space="0" w:color="auto"/>
              <w:bottom w:val="single" w:sz="4" w:space="0" w:color="auto"/>
              <w:right w:val="single" w:sz="4" w:space="0" w:color="auto"/>
            </w:tcBorders>
          </w:tcPr>
          <w:p w:rsidR="00821179" w:rsidRDefault="00821179" w:rsidP="0007097D">
            <w:pPr>
              <w:jc w:val="center"/>
              <w:rPr>
                <w:sz w:val="24"/>
                <w:szCs w:val="24"/>
              </w:rPr>
            </w:pPr>
          </w:p>
        </w:tc>
        <w:tc>
          <w:tcPr>
            <w:tcW w:w="626" w:type="pct"/>
            <w:vMerge/>
            <w:tcBorders>
              <w:left w:val="single" w:sz="4" w:space="0" w:color="auto"/>
              <w:bottom w:val="single" w:sz="4" w:space="0" w:color="auto"/>
              <w:right w:val="single" w:sz="4" w:space="0" w:color="auto"/>
            </w:tcBorders>
          </w:tcPr>
          <w:p w:rsidR="00821179" w:rsidRDefault="00821179" w:rsidP="0007097D">
            <w:pPr>
              <w:rPr>
                <w:sz w:val="24"/>
                <w:szCs w:val="24"/>
              </w:rPr>
            </w:pPr>
          </w:p>
        </w:tc>
        <w:tc>
          <w:tcPr>
            <w:tcW w:w="1037" w:type="pct"/>
            <w:tcBorders>
              <w:top w:val="single" w:sz="4" w:space="0" w:color="auto"/>
              <w:left w:val="single" w:sz="4" w:space="0" w:color="auto"/>
              <w:bottom w:val="single" w:sz="4" w:space="0" w:color="auto"/>
              <w:right w:val="single" w:sz="4" w:space="0" w:color="auto"/>
            </w:tcBorders>
          </w:tcPr>
          <w:p w:rsidR="00821179" w:rsidRDefault="00821179" w:rsidP="0007097D">
            <w:pPr>
              <w:ind w:left="-57" w:right="-108"/>
              <w:rPr>
                <w:sz w:val="23"/>
                <w:szCs w:val="23"/>
              </w:rPr>
            </w:pPr>
            <w:r>
              <w:rPr>
                <w:sz w:val="24"/>
                <w:szCs w:val="24"/>
              </w:rPr>
              <w:t>Реквизиты для перечисления обеспечения исполнения муниципального контракта</w:t>
            </w:r>
          </w:p>
        </w:tc>
        <w:tc>
          <w:tcPr>
            <w:tcW w:w="3097" w:type="pct"/>
            <w:tcBorders>
              <w:top w:val="single" w:sz="4" w:space="0" w:color="auto"/>
              <w:left w:val="single" w:sz="4" w:space="0" w:color="auto"/>
              <w:bottom w:val="single" w:sz="4" w:space="0" w:color="auto"/>
              <w:right w:val="single" w:sz="4" w:space="0" w:color="auto"/>
            </w:tcBorders>
          </w:tcPr>
          <w:p w:rsidR="00821179" w:rsidRPr="0074050A" w:rsidRDefault="00821179" w:rsidP="0007097D">
            <w:pPr>
              <w:rPr>
                <w:sz w:val="24"/>
                <w:szCs w:val="24"/>
              </w:rPr>
            </w:pPr>
            <w:r w:rsidRPr="0074050A">
              <w:rPr>
                <w:sz w:val="24"/>
                <w:szCs w:val="24"/>
                <w:u w:val="single"/>
              </w:rPr>
              <w:t>Получатель платежа</w:t>
            </w:r>
          </w:p>
          <w:p w:rsidR="00821179" w:rsidRPr="00DA24F3" w:rsidRDefault="00821179" w:rsidP="0007097D">
            <w:pPr>
              <w:rPr>
                <w:sz w:val="24"/>
                <w:szCs w:val="24"/>
              </w:rPr>
            </w:pPr>
            <w:r w:rsidRPr="00DA24F3">
              <w:rPr>
                <w:sz w:val="24"/>
                <w:szCs w:val="24"/>
              </w:rPr>
              <w:t>ГРКЦ ГУ Банка России по Ивановской области</w:t>
            </w:r>
            <w:proofErr w:type="gramStart"/>
            <w:r w:rsidRPr="00DA24F3">
              <w:rPr>
                <w:sz w:val="24"/>
                <w:szCs w:val="24"/>
              </w:rPr>
              <w:t xml:space="preserve"> ;</w:t>
            </w:r>
            <w:proofErr w:type="gramEnd"/>
            <w:r w:rsidRPr="00DA24F3">
              <w:rPr>
                <w:sz w:val="24"/>
                <w:szCs w:val="24"/>
              </w:rPr>
              <w:t xml:space="preserve"> </w:t>
            </w:r>
          </w:p>
          <w:p w:rsidR="00821179" w:rsidRPr="00DA24F3" w:rsidRDefault="00E76D5F" w:rsidP="0007097D">
            <w:pPr>
              <w:rPr>
                <w:sz w:val="24"/>
                <w:szCs w:val="24"/>
              </w:rPr>
            </w:pPr>
            <w:proofErr w:type="gramStart"/>
            <w:r>
              <w:rPr>
                <w:sz w:val="24"/>
                <w:szCs w:val="24"/>
              </w:rPr>
              <w:t>р</w:t>
            </w:r>
            <w:proofErr w:type="gramEnd"/>
            <w:r>
              <w:rPr>
                <w:sz w:val="24"/>
                <w:szCs w:val="24"/>
              </w:rPr>
              <w:t>/c: 40</w:t>
            </w:r>
            <w:r w:rsidRPr="00E76D5F">
              <w:rPr>
                <w:sz w:val="24"/>
                <w:szCs w:val="24"/>
              </w:rPr>
              <w:t>701810900003000001</w:t>
            </w:r>
            <w:r w:rsidR="00821179" w:rsidRPr="00DA24F3">
              <w:rPr>
                <w:sz w:val="24"/>
                <w:szCs w:val="24"/>
              </w:rPr>
              <w:t>; БИК: 042406001</w:t>
            </w:r>
          </w:p>
          <w:p w:rsidR="00821179" w:rsidRDefault="00821179" w:rsidP="0007097D">
            <w:pPr>
              <w:rPr>
                <w:sz w:val="24"/>
                <w:szCs w:val="24"/>
                <w:u w:val="single"/>
              </w:rPr>
            </w:pPr>
          </w:p>
          <w:p w:rsidR="00821179" w:rsidRPr="0074050A" w:rsidRDefault="00821179" w:rsidP="0007097D">
            <w:pPr>
              <w:rPr>
                <w:sz w:val="24"/>
                <w:szCs w:val="24"/>
              </w:rPr>
            </w:pPr>
            <w:r w:rsidRPr="0074050A">
              <w:rPr>
                <w:sz w:val="24"/>
                <w:szCs w:val="24"/>
                <w:u w:val="single"/>
              </w:rPr>
              <w:t>Назначение платежа</w:t>
            </w:r>
            <w:r w:rsidRPr="0074050A">
              <w:rPr>
                <w:sz w:val="24"/>
                <w:szCs w:val="24"/>
              </w:rPr>
              <w:t>:</w:t>
            </w:r>
          </w:p>
          <w:p w:rsidR="00821179" w:rsidRPr="00E76D5F" w:rsidRDefault="00821179" w:rsidP="00E76D5F">
            <w:pPr>
              <w:rPr>
                <w:lang w:val="en-US"/>
              </w:rPr>
            </w:pPr>
            <w:proofErr w:type="gramStart"/>
            <w:r w:rsidRPr="00DA24F3">
              <w:rPr>
                <w:sz w:val="24"/>
                <w:szCs w:val="24"/>
              </w:rPr>
              <w:t>л</w:t>
            </w:r>
            <w:proofErr w:type="gramEnd"/>
            <w:r w:rsidRPr="00DA24F3">
              <w:rPr>
                <w:sz w:val="24"/>
                <w:szCs w:val="24"/>
              </w:rPr>
              <w:t xml:space="preserve">/c: </w:t>
            </w:r>
            <w:r w:rsidR="00E76D5F">
              <w:rPr>
                <w:sz w:val="24"/>
                <w:szCs w:val="24"/>
                <w:lang w:val="en-US"/>
              </w:rPr>
              <w:t>001991270</w:t>
            </w:r>
          </w:p>
        </w:tc>
      </w:tr>
      <w:tr w:rsidR="00821179" w:rsidTr="00821179">
        <w:trPr>
          <w:trHeight w:val="1685"/>
          <w:jc w:val="center"/>
        </w:trPr>
        <w:tc>
          <w:tcPr>
            <w:tcW w:w="240" w:type="pct"/>
            <w:tcBorders>
              <w:top w:val="single" w:sz="4" w:space="0" w:color="auto"/>
              <w:left w:val="single" w:sz="4" w:space="0" w:color="auto"/>
              <w:bottom w:val="single" w:sz="4" w:space="0" w:color="auto"/>
              <w:right w:val="single" w:sz="4" w:space="0" w:color="auto"/>
            </w:tcBorders>
          </w:tcPr>
          <w:p w:rsidR="00821179" w:rsidRDefault="00821179" w:rsidP="0007097D">
            <w:pPr>
              <w:jc w:val="center"/>
              <w:rPr>
                <w:sz w:val="24"/>
                <w:szCs w:val="24"/>
              </w:rPr>
            </w:pPr>
            <w:r>
              <w:rPr>
                <w:sz w:val="24"/>
                <w:szCs w:val="24"/>
              </w:rPr>
              <w:t>25</w:t>
            </w:r>
          </w:p>
        </w:tc>
        <w:tc>
          <w:tcPr>
            <w:tcW w:w="626" w:type="pct"/>
            <w:tcBorders>
              <w:top w:val="single" w:sz="4" w:space="0" w:color="auto"/>
              <w:left w:val="single" w:sz="4" w:space="0" w:color="auto"/>
              <w:bottom w:val="single" w:sz="4" w:space="0" w:color="auto"/>
              <w:right w:val="single" w:sz="4" w:space="0" w:color="auto"/>
            </w:tcBorders>
          </w:tcPr>
          <w:p w:rsidR="00821179" w:rsidRDefault="00821179" w:rsidP="0007097D">
            <w:pPr>
              <w:rPr>
                <w:sz w:val="24"/>
                <w:szCs w:val="24"/>
              </w:rPr>
            </w:pPr>
            <w:r>
              <w:rPr>
                <w:sz w:val="24"/>
                <w:szCs w:val="24"/>
              </w:rPr>
              <w:t>Пункт 6.2</w:t>
            </w:r>
          </w:p>
        </w:tc>
        <w:tc>
          <w:tcPr>
            <w:tcW w:w="1037" w:type="pct"/>
            <w:tcBorders>
              <w:top w:val="single" w:sz="4" w:space="0" w:color="auto"/>
              <w:left w:val="single" w:sz="4" w:space="0" w:color="auto"/>
              <w:bottom w:val="single" w:sz="4" w:space="0" w:color="auto"/>
              <w:right w:val="single" w:sz="4" w:space="0" w:color="auto"/>
            </w:tcBorders>
          </w:tcPr>
          <w:p w:rsidR="00821179" w:rsidRDefault="00821179" w:rsidP="0007097D">
            <w:pPr>
              <w:ind w:left="-57" w:right="-108"/>
              <w:rPr>
                <w:sz w:val="24"/>
                <w:szCs w:val="24"/>
              </w:rPr>
            </w:pPr>
            <w:r>
              <w:rPr>
                <w:sz w:val="24"/>
                <w:szCs w:val="24"/>
              </w:rPr>
              <w:t>Срок и порядок предоставления обеспечения исполнения контракта</w:t>
            </w:r>
          </w:p>
        </w:tc>
        <w:tc>
          <w:tcPr>
            <w:tcW w:w="3097" w:type="pct"/>
            <w:tcBorders>
              <w:top w:val="single" w:sz="4" w:space="0" w:color="auto"/>
              <w:left w:val="single" w:sz="4" w:space="0" w:color="auto"/>
              <w:bottom w:val="single" w:sz="4" w:space="0" w:color="auto"/>
              <w:right w:val="single" w:sz="4" w:space="0" w:color="auto"/>
            </w:tcBorders>
          </w:tcPr>
          <w:p w:rsidR="00821179" w:rsidRPr="00DA24F3" w:rsidRDefault="00821179" w:rsidP="0007097D">
            <w:pPr>
              <w:jc w:val="both"/>
              <w:rPr>
                <w:sz w:val="24"/>
                <w:szCs w:val="24"/>
              </w:rPr>
            </w:pPr>
            <w:r w:rsidRPr="00DA24F3">
              <w:rPr>
                <w:sz w:val="24"/>
                <w:szCs w:val="24"/>
              </w:rPr>
              <w:t xml:space="preserve">Контракт заключается только после предоставления победителем открытого аукциона в электронной форме заказчику безотзывной банковской гарантии или после передачи заказчику в залог денежных средств, в том числе в форме вклада (депозита), в размере обеспечения исполнения контракта указанном в п. 24 настоящей информационной карты. Способ обеспечения исполнения </w:t>
            </w:r>
            <w:r w:rsidRPr="00DA24F3">
              <w:rPr>
                <w:sz w:val="24"/>
                <w:szCs w:val="24"/>
              </w:rPr>
              <w:lastRenderedPageBreak/>
              <w:t>контракта определяется участником открытого аукциона в электронной форме самостоятельно.</w:t>
            </w:r>
          </w:p>
          <w:p w:rsidR="00821179" w:rsidRPr="00DA24F3" w:rsidRDefault="00821179" w:rsidP="0007097D">
            <w:pPr>
              <w:jc w:val="both"/>
              <w:rPr>
                <w:sz w:val="24"/>
                <w:szCs w:val="24"/>
              </w:rPr>
            </w:pPr>
            <w:r w:rsidRPr="00DA24F3">
              <w:rPr>
                <w:sz w:val="24"/>
                <w:szCs w:val="24"/>
              </w:rPr>
              <w:t xml:space="preserve"> При представлении лицом, с которым заключается договор, в качестве документа об обеспечении исполнения договора банковской гарантии заказчик (уполномоченный орган) в сроки, установленные Законом о размещении заказов, вправе осуществить проверку представленной банковской гарантии, в том числе обратиться в соответствующий банк за подтверждением факта выдачи банковской гарант</w:t>
            </w:r>
            <w:proofErr w:type="gramStart"/>
            <w:r w:rsidRPr="00DA24F3">
              <w:rPr>
                <w:sz w:val="24"/>
                <w:szCs w:val="24"/>
              </w:rPr>
              <w:t>ии и ее</w:t>
            </w:r>
            <w:proofErr w:type="gramEnd"/>
            <w:r w:rsidRPr="00DA24F3">
              <w:rPr>
                <w:sz w:val="24"/>
                <w:szCs w:val="24"/>
              </w:rPr>
              <w:t xml:space="preserve"> достоверности.</w:t>
            </w:r>
          </w:p>
          <w:p w:rsidR="00821179" w:rsidRDefault="00821179" w:rsidP="0007097D">
            <w:pPr>
              <w:pStyle w:val="4"/>
              <w:numPr>
                <w:ilvl w:val="0"/>
                <w:numId w:val="0"/>
              </w:numPr>
              <w:tabs>
                <w:tab w:val="left" w:pos="708"/>
              </w:tabs>
              <w:spacing w:before="0" w:after="0"/>
              <w:rPr>
                <w:rFonts w:ascii="Times New Roman" w:hAnsi="Times New Roman"/>
                <w:b w:val="0"/>
                <w:szCs w:val="24"/>
                <w:highlight w:val="cyan"/>
              </w:rPr>
            </w:pPr>
            <w:r w:rsidRPr="00DA24F3">
              <w:rPr>
                <w:rFonts w:ascii="Times New Roman" w:hAnsi="Times New Roman"/>
                <w:b w:val="0"/>
                <w:szCs w:val="24"/>
              </w:rPr>
              <w:t>Получение заказчиком (уполномоченным органом) информации о том, что лицом, с которым заключается договор, представлено ненадлежащее обеспечение исполнения договора, является основанием, для признания такого лица уклонившимся от заключения договора и рассмотрения вопроса о включении сведений о нем в реестр недобросовестных поставщиков.</w:t>
            </w: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4"/>
          <w:szCs w:val="24"/>
        </w:rPr>
        <w:br w:type="page"/>
      </w:r>
      <w:r>
        <w:rPr>
          <w:b/>
          <w:sz w:val="28"/>
          <w:szCs w:val="28"/>
        </w:rPr>
        <w:lastRenderedPageBreak/>
        <w:t>РАЗДЕЛ 1.4.</w:t>
      </w:r>
      <w:r>
        <w:rPr>
          <w:b/>
          <w:sz w:val="24"/>
          <w:szCs w:val="24"/>
        </w:rPr>
        <w:t xml:space="preserve"> </w:t>
      </w:r>
      <w:r>
        <w:rPr>
          <w:b/>
          <w:sz w:val="28"/>
          <w:szCs w:val="28"/>
        </w:rPr>
        <w:t xml:space="preserve">Рекомендуемые формы и документы для заполнения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участниками размещения заказа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r>
        <w:rPr>
          <w:b/>
          <w:sz w:val="28"/>
          <w:szCs w:val="28"/>
          <w:u w:val="single"/>
        </w:rPr>
        <w:t>Форма № 1</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ПЕРВАЯ ЧАСТЬ ЗАЯВКИ НА УЧАСТИЕ В ОТКРЫТОМ АУКЦИОНЕ В ЭЛЕКТРОННОЙ ФОРМЕ </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20091D" w:rsidRPr="00741DA3" w:rsidRDefault="0020091D" w:rsidP="00AF64ED">
      <w:pPr>
        <w:pStyle w:val="ConsPlusNormal0"/>
        <w:ind w:firstLine="0"/>
        <w:jc w:val="both"/>
        <w:rPr>
          <w:rFonts w:ascii="Times New Roman" w:eastAsia="Times New Roman" w:hAnsi="Times New Roman" w:cs="Times New Roman"/>
          <w:i/>
          <w:sz w:val="24"/>
          <w:szCs w:val="24"/>
        </w:rPr>
      </w:pPr>
      <w:r w:rsidRPr="00AF64ED">
        <w:rPr>
          <w:rFonts w:ascii="Times New Roman" w:hAnsi="Times New Roman" w:cs="Times New Roman"/>
          <w:bCs/>
          <w:i/>
          <w:spacing w:val="-9"/>
          <w:sz w:val="24"/>
          <w:szCs w:val="24"/>
        </w:rPr>
        <w:t xml:space="preserve">Согласие участника размещения заказа на участие в открытом аукционе в электронной форме </w:t>
      </w:r>
      <w:r w:rsidRPr="00AF64ED">
        <w:rPr>
          <w:rFonts w:ascii="Times New Roman" w:hAnsi="Times New Roman" w:cs="Times New Roman"/>
          <w:i/>
          <w:sz w:val="24"/>
          <w:szCs w:val="24"/>
        </w:rPr>
        <w:t xml:space="preserve">на право заключения </w:t>
      </w:r>
      <w:r w:rsidR="00AF64ED" w:rsidRPr="00AF64ED">
        <w:rPr>
          <w:rFonts w:ascii="Times New Roman" w:hAnsi="Times New Roman" w:cs="Times New Roman"/>
          <w:i/>
          <w:sz w:val="24"/>
          <w:szCs w:val="24"/>
        </w:rPr>
        <w:t xml:space="preserve">гражданско-правового договора на выполнение </w:t>
      </w:r>
      <w:r w:rsidR="00741DA3" w:rsidRPr="00741DA3">
        <w:rPr>
          <w:rFonts w:ascii="Times New Roman" w:hAnsi="Times New Roman" w:cs="Times New Roman"/>
          <w:i/>
          <w:sz w:val="24"/>
          <w:szCs w:val="24"/>
        </w:rPr>
        <w:t>работ по р</w:t>
      </w:r>
      <w:r w:rsidR="00741DA3" w:rsidRPr="00741DA3">
        <w:rPr>
          <w:rFonts w:ascii="Times New Roman" w:eastAsia="Times New Roman" w:hAnsi="Times New Roman" w:cs="Times New Roman"/>
          <w:i/>
          <w:sz w:val="24"/>
          <w:szCs w:val="24"/>
        </w:rPr>
        <w:t>емонту спортивного зала.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i/>
          <w:sz w:val="24"/>
          <w:szCs w:val="24"/>
        </w:rPr>
      </w:pPr>
    </w:p>
    <w:p w:rsidR="0020091D" w:rsidRDefault="0020091D" w:rsidP="0020091D">
      <w:pPr>
        <w:pStyle w:val="ConsPlusNorm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Times New Roman" w:hAnsi="Times New Roman" w:cs="Times New Roman"/>
          <w:sz w:val="24"/>
          <w:szCs w:val="24"/>
        </w:rPr>
      </w:pPr>
      <w:r>
        <w:rPr>
          <w:rFonts w:ascii="Times New Roman" w:hAnsi="Times New Roman" w:cs="Times New Roman"/>
          <w:spacing w:val="-6"/>
          <w:sz w:val="24"/>
          <w:szCs w:val="24"/>
        </w:rPr>
        <w:t xml:space="preserve">1. </w:t>
      </w:r>
      <w:r>
        <w:rPr>
          <w:rFonts w:ascii="Times New Roman" w:hAnsi="Times New Roman" w:cs="Times New Roman"/>
          <w:sz w:val="24"/>
          <w:szCs w:val="24"/>
        </w:rPr>
        <w:t>Изучив документацию об открытом аукционе в электронной форме на право заключения вышеупомянутого контракта, а также применимые к данному аукциону законодательство РФ и нормативно-правовые акты сообщаем о согласии участвовать в открытом аукционе в электронной форме на условиях, установленных в указанных выше документах, и направляем первую часть настоящей заявки. Предлагаемая нами цена контракта будет объявлена в ходе проведения аукциона.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Pr>
          <w:sz w:val="24"/>
          <w:szCs w:val="24"/>
        </w:rPr>
        <w:t xml:space="preserve">2. Мы согласны выполнить предусмотренные открытым аукционом </w:t>
      </w:r>
      <w:proofErr w:type="gramStart"/>
      <w:r>
        <w:rPr>
          <w:sz w:val="24"/>
          <w:szCs w:val="24"/>
        </w:rPr>
        <w:t>в электронной форме работы в соответствии с требованиями документации об открытом аукционе в электронной форме</w:t>
      </w:r>
      <w:proofErr w:type="gramEnd"/>
      <w:r>
        <w:rPr>
          <w:sz w:val="24"/>
          <w:szCs w:val="24"/>
        </w:rPr>
        <w:t>, на условиях, предусмотренных документацией об открытом аукционе в электронной форме и в проекте контракта.</w:t>
      </w:r>
    </w:p>
    <w:p w:rsidR="00AF64ED" w:rsidRPr="00E34F97" w:rsidRDefault="00F92573" w:rsidP="00AF64ED">
      <w:pPr>
        <w:widowControl/>
        <w:ind w:firstLine="540"/>
        <w:jc w:val="both"/>
        <w:rPr>
          <w:sz w:val="24"/>
          <w:szCs w:val="24"/>
        </w:rPr>
      </w:pPr>
      <w:r>
        <w:rPr>
          <w:bCs/>
          <w:iCs/>
          <w:spacing w:val="-6"/>
          <w:sz w:val="24"/>
          <w:szCs w:val="24"/>
        </w:rPr>
        <w:t xml:space="preserve"> 3. </w:t>
      </w:r>
      <w:proofErr w:type="gramStart"/>
      <w:r w:rsidR="00AF64ED" w:rsidRPr="00A26C46">
        <w:rPr>
          <w:sz w:val="24"/>
          <w:szCs w:val="24"/>
        </w:rPr>
        <w:t>Конкретные показатели, соответствующие значениям, установленным документацией об открытом аукционе в электронной форме, и товарный знак (его словесное обозначение) (при его наличии) предлагаемого для использования товара в соответствии с требованиями п.17 раздела 1.3 «Информационная карта открытого аукциона в электронной форме» документации об открытом аукционе в электронной форме и части III «Техническая часть» документации об открытом аукционе в электронной форме.</w:t>
      </w:r>
      <w:proofErr w:type="gramEnd"/>
    </w:p>
    <w:p w:rsidR="00AF64ED" w:rsidRDefault="00AF64E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iCs/>
          <w:spacing w:val="-6"/>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4962"/>
      </w:tblGrid>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 xml:space="preserve">№ </w:t>
            </w:r>
            <w:proofErr w:type="gramStart"/>
            <w:r>
              <w:rPr>
                <w:bCs/>
                <w:iCs/>
                <w:spacing w:val="-6"/>
                <w:sz w:val="24"/>
                <w:szCs w:val="24"/>
              </w:rPr>
              <w:t>п</w:t>
            </w:r>
            <w:proofErr w:type="gramEnd"/>
            <w:r>
              <w:rPr>
                <w:bCs/>
                <w:iCs/>
                <w:spacing w:val="-6"/>
                <w:sz w:val="24"/>
                <w:szCs w:val="24"/>
              </w:rPr>
              <w:t>/п</w:t>
            </w:r>
          </w:p>
        </w:tc>
        <w:tc>
          <w:tcPr>
            <w:tcW w:w="3960"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Наименование товара, товарный знак (при наличии), используемых при выполнении работ</w:t>
            </w:r>
          </w:p>
        </w:tc>
        <w:tc>
          <w:tcPr>
            <w:tcW w:w="4962" w:type="dxa"/>
            <w:tcBorders>
              <w:top w:val="single" w:sz="4" w:space="0" w:color="auto"/>
              <w:left w:val="single" w:sz="4" w:space="0" w:color="auto"/>
              <w:bottom w:val="single" w:sz="4" w:space="0" w:color="auto"/>
              <w:right w:val="single" w:sz="4" w:space="0" w:color="auto"/>
            </w:tcBorders>
            <w:hideMark/>
          </w:tcPr>
          <w:p w:rsidR="0020091D" w:rsidRDefault="0020091D">
            <w:pPr>
              <w:jc w:val="center"/>
              <w:rPr>
                <w:bCs/>
                <w:iCs/>
                <w:spacing w:val="-6"/>
                <w:sz w:val="24"/>
                <w:szCs w:val="24"/>
              </w:rPr>
            </w:pPr>
            <w:r>
              <w:rPr>
                <w:bCs/>
                <w:iCs/>
                <w:spacing w:val="-6"/>
                <w:sz w:val="24"/>
                <w:szCs w:val="24"/>
              </w:rPr>
              <w:t>Показатели товара</w:t>
            </w: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1</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2</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r w:rsidR="0020091D" w:rsidTr="0020091D">
        <w:tc>
          <w:tcPr>
            <w:tcW w:w="648" w:type="dxa"/>
            <w:tcBorders>
              <w:top w:val="single" w:sz="4" w:space="0" w:color="auto"/>
              <w:left w:val="single" w:sz="4" w:space="0" w:color="auto"/>
              <w:bottom w:val="single" w:sz="4" w:space="0" w:color="auto"/>
              <w:right w:val="single" w:sz="4" w:space="0" w:color="auto"/>
            </w:tcBorders>
            <w:hideMark/>
          </w:tcPr>
          <w:p w:rsidR="0020091D" w:rsidRDefault="0020091D">
            <w:pPr>
              <w:jc w:val="both"/>
              <w:rPr>
                <w:bCs/>
                <w:iCs/>
                <w:spacing w:val="-6"/>
                <w:sz w:val="24"/>
                <w:szCs w:val="24"/>
              </w:rPr>
            </w:pPr>
            <w:r>
              <w:rPr>
                <w:bCs/>
                <w:iCs/>
                <w:spacing w:val="-6"/>
                <w:sz w:val="24"/>
                <w:szCs w:val="24"/>
              </w:rPr>
              <w:t>….</w:t>
            </w:r>
          </w:p>
        </w:tc>
        <w:tc>
          <w:tcPr>
            <w:tcW w:w="3960"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c>
          <w:tcPr>
            <w:tcW w:w="4962" w:type="dxa"/>
            <w:tcBorders>
              <w:top w:val="single" w:sz="4" w:space="0" w:color="auto"/>
              <w:left w:val="single" w:sz="4" w:space="0" w:color="auto"/>
              <w:bottom w:val="single" w:sz="4" w:space="0" w:color="auto"/>
              <w:right w:val="single" w:sz="4" w:space="0" w:color="auto"/>
            </w:tcBorders>
          </w:tcPr>
          <w:p w:rsidR="0020091D" w:rsidRDefault="0020091D">
            <w:pPr>
              <w:jc w:val="both"/>
              <w:rPr>
                <w:bCs/>
                <w:iCs/>
                <w:spacing w:val="-6"/>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Cs/>
          <w:iCs/>
          <w:spacing w:val="-6"/>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20091D" w:rsidRDefault="0020091D" w:rsidP="0020091D">
      <w:pPr>
        <w:pStyle w:val="9"/>
        <w:numPr>
          <w:ilvl w:val="0"/>
          <w:numId w:val="0"/>
        </w:numPr>
        <w:tabs>
          <w:tab w:val="left" w:pos="708"/>
        </w:tabs>
        <w:spacing w:before="0" w:after="0"/>
        <w:jc w:val="center"/>
        <w:rPr>
          <w:rFonts w:ascii="Times New Roman" w:hAnsi="Times New Roman"/>
          <w:i w:val="0"/>
          <w:sz w:val="28"/>
          <w:szCs w:val="28"/>
          <w:u w:val="single"/>
        </w:rPr>
      </w:pPr>
    </w:p>
    <w:p w:rsidR="005E1DBD" w:rsidRPr="00325350" w:rsidRDefault="005E1DBD" w:rsidP="00325350">
      <w:pPr>
        <w:pStyle w:val="9"/>
        <w:numPr>
          <w:ilvl w:val="0"/>
          <w:numId w:val="0"/>
        </w:numPr>
        <w:tabs>
          <w:tab w:val="left" w:pos="708"/>
        </w:tabs>
        <w:spacing w:before="0" w:after="0"/>
        <w:rPr>
          <w:rFonts w:ascii="Times New Roman" w:hAnsi="Times New Roman"/>
          <w:i w:val="0"/>
          <w:sz w:val="28"/>
          <w:szCs w:val="28"/>
          <w:u w:val="single"/>
        </w:rPr>
      </w:pPr>
    </w:p>
    <w:p w:rsidR="005E1DBD" w:rsidRDefault="005E1DBD" w:rsidP="00AF64ED">
      <w:pPr>
        <w:pStyle w:val="9"/>
        <w:numPr>
          <w:ilvl w:val="0"/>
          <w:numId w:val="0"/>
        </w:numPr>
        <w:tabs>
          <w:tab w:val="left" w:pos="708"/>
        </w:tabs>
        <w:spacing w:before="0" w:after="0"/>
        <w:jc w:val="center"/>
        <w:rPr>
          <w:rFonts w:ascii="Times New Roman" w:hAnsi="Times New Roman"/>
          <w:i w:val="0"/>
          <w:sz w:val="28"/>
          <w:szCs w:val="28"/>
          <w:u w:val="single"/>
        </w:rPr>
      </w:pPr>
    </w:p>
    <w:p w:rsidR="0020091D" w:rsidRPr="00AF64ED" w:rsidRDefault="0020091D" w:rsidP="00AF64ED">
      <w:pPr>
        <w:pStyle w:val="9"/>
        <w:numPr>
          <w:ilvl w:val="0"/>
          <w:numId w:val="0"/>
        </w:numPr>
        <w:tabs>
          <w:tab w:val="left" w:pos="708"/>
        </w:tabs>
        <w:spacing w:before="0" w:after="0"/>
        <w:jc w:val="center"/>
        <w:rPr>
          <w:rFonts w:ascii="Times New Roman" w:hAnsi="Times New Roman"/>
          <w:i w:val="0"/>
          <w:sz w:val="28"/>
          <w:szCs w:val="28"/>
          <w:u w:val="single"/>
        </w:rPr>
      </w:pPr>
      <w:r w:rsidRPr="00AF64ED">
        <w:rPr>
          <w:rFonts w:ascii="Times New Roman" w:hAnsi="Times New Roman"/>
          <w:i w:val="0"/>
          <w:sz w:val="28"/>
          <w:szCs w:val="28"/>
          <w:u w:val="single"/>
        </w:rPr>
        <w:lastRenderedPageBreak/>
        <w:t>Форма № 2</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На бланке организации</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rPr>
          <w:i/>
          <w:sz w:val="24"/>
          <w:szCs w:val="24"/>
        </w:rPr>
      </w:pPr>
      <w:r>
        <w:rPr>
          <w:i/>
          <w:sz w:val="24"/>
          <w:szCs w:val="24"/>
        </w:rPr>
        <w:t>Дата, исх. номер</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sz w:val="24"/>
          <w:szCs w:val="32"/>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after="60"/>
        <w:jc w:val="center"/>
        <w:rPr>
          <w:b/>
          <w:bCs/>
          <w:sz w:val="24"/>
          <w:szCs w:val="24"/>
        </w:rPr>
      </w:pPr>
      <w:r>
        <w:rPr>
          <w:b/>
          <w:bCs/>
          <w:sz w:val="24"/>
          <w:szCs w:val="24"/>
        </w:rPr>
        <w:t xml:space="preserve">ВТОРАЯ ЧАСТЬ ЗАЯВКИ НА УЧАСТИЕ В </w:t>
      </w:r>
      <w:r w:rsidR="00F92573">
        <w:rPr>
          <w:b/>
          <w:bCs/>
          <w:sz w:val="24"/>
          <w:szCs w:val="24"/>
        </w:rPr>
        <w:t xml:space="preserve">ОТКРЫТОМ </w:t>
      </w:r>
      <w:r>
        <w:rPr>
          <w:b/>
          <w:bCs/>
          <w:sz w:val="24"/>
          <w:szCs w:val="24"/>
        </w:rPr>
        <w:t>АУКЦИОНЕ В ЭЛЕКТРОННОЙ ФОРМЕ</w:t>
      </w:r>
    </w:p>
    <w:p w:rsidR="00D144B3" w:rsidRDefault="00D144B3" w:rsidP="00C13353">
      <w:pPr>
        <w:widowControl/>
        <w:tabs>
          <w:tab w:val="left" w:pos="851"/>
        </w:tabs>
        <w:autoSpaceDE/>
        <w:adjustRightInd/>
        <w:jc w:val="both"/>
        <w:rPr>
          <w:i/>
          <w:sz w:val="24"/>
          <w:szCs w:val="24"/>
        </w:rPr>
      </w:pPr>
      <w:r w:rsidRPr="00AF64ED">
        <w:rPr>
          <w:i/>
          <w:sz w:val="24"/>
          <w:szCs w:val="24"/>
        </w:rPr>
        <w:t xml:space="preserve">на право заключения гражданско-правового договора на выполнение </w:t>
      </w:r>
      <w:r w:rsidRPr="00741DA3">
        <w:rPr>
          <w:i/>
          <w:sz w:val="24"/>
          <w:szCs w:val="24"/>
        </w:rPr>
        <w:t>работ по ремонту спортивного зала.</w:t>
      </w:r>
    </w:p>
    <w:p w:rsidR="0020091D" w:rsidRPr="00C13353" w:rsidRDefault="00AF64ED" w:rsidP="00C13353">
      <w:pPr>
        <w:widowControl/>
        <w:tabs>
          <w:tab w:val="left" w:pos="851"/>
        </w:tabs>
        <w:autoSpaceDE/>
        <w:adjustRightInd/>
        <w:jc w:val="both"/>
        <w:rPr>
          <w:iCs/>
          <w:sz w:val="24"/>
          <w:szCs w:val="24"/>
        </w:rPr>
      </w:pPr>
      <w:r>
        <w:rPr>
          <w:i/>
          <w:sz w:val="24"/>
          <w:szCs w:val="24"/>
        </w:rPr>
        <w:tab/>
      </w:r>
      <w:r w:rsidR="0020091D">
        <w:rPr>
          <w:sz w:val="24"/>
          <w:szCs w:val="24"/>
        </w:rPr>
        <w:t xml:space="preserve">Исполняя наши обязательства и изучив документацию об </w:t>
      </w:r>
      <w:r w:rsidR="00F92573">
        <w:rPr>
          <w:sz w:val="24"/>
          <w:szCs w:val="24"/>
        </w:rPr>
        <w:t xml:space="preserve">открытом </w:t>
      </w:r>
      <w:r w:rsidR="0020091D">
        <w:rPr>
          <w:sz w:val="24"/>
          <w:szCs w:val="24"/>
        </w:rPr>
        <w:t>аукционе в электронной форме, в том числе условия и порядок проведения настоящего аукциона, проект контракта на выполнение вышеуказанного</w:t>
      </w:r>
      <w:r w:rsidR="00C13353">
        <w:rPr>
          <w:sz w:val="24"/>
          <w:szCs w:val="24"/>
        </w:rPr>
        <w:t xml:space="preserve"> заказа, техническое задание, </w:t>
      </w:r>
      <w:proofErr w:type="gramStart"/>
      <w:r w:rsidR="0020091D">
        <w:rPr>
          <w:sz w:val="24"/>
          <w:szCs w:val="24"/>
        </w:rPr>
        <w:t>предоставляем следующие документы</w:t>
      </w:r>
      <w:proofErr w:type="gramEnd"/>
      <w:r w:rsidR="0020091D">
        <w:rPr>
          <w:sz w:val="24"/>
          <w:szCs w:val="24"/>
        </w:rPr>
        <w:t xml:space="preserve"> и сведения:</w:t>
      </w: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 для юридического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
        <w:gridCol w:w="5704"/>
        <w:gridCol w:w="3528"/>
      </w:tblGrid>
      <w:tr w:rsidR="0020091D" w:rsidTr="0020091D">
        <w:trPr>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1.</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Фирменное наименование (наименование) участника размещения заказа и сведения об организационно-правовой форме:</w:t>
            </w:r>
          </w:p>
          <w:p w:rsidR="0020091D" w:rsidRDefault="0020091D">
            <w:pPr>
              <w:jc w:val="both"/>
              <w:rPr>
                <w:i/>
                <w:sz w:val="24"/>
                <w:szCs w:val="24"/>
              </w:rPr>
            </w:pPr>
            <w:r>
              <w:rPr>
                <w:i/>
                <w:sz w:val="24"/>
                <w:szCs w:val="24"/>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496"/>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2.</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нахождения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Юридический адрес: </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64"/>
              <w:rPr>
                <w:sz w:val="24"/>
                <w:szCs w:val="24"/>
              </w:rPr>
            </w:pPr>
            <w:r>
              <w:rPr>
                <w:sz w:val="24"/>
                <w:szCs w:val="24"/>
              </w:rPr>
              <w:t>3.</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Почтовый адрес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Адрес:</w:t>
            </w:r>
          </w:p>
        </w:tc>
      </w:tr>
      <w:tr w:rsidR="0020091D" w:rsidTr="0020091D">
        <w:trPr>
          <w:cantSplit/>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sz w:val="24"/>
                <w:szCs w:val="24"/>
              </w:rPr>
            </w:pPr>
            <w:r>
              <w:rPr>
                <w:sz w:val="24"/>
                <w:szCs w:val="24"/>
              </w:rPr>
              <w:t>4.</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 (факса)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70"/>
          <w:jc w:val="center"/>
        </w:trPr>
        <w:tc>
          <w:tcPr>
            <w:tcW w:w="177" w:type="pct"/>
            <w:tcBorders>
              <w:top w:val="single" w:sz="4" w:space="0" w:color="auto"/>
              <w:left w:val="single" w:sz="4" w:space="0" w:color="auto"/>
              <w:bottom w:val="single" w:sz="4" w:space="0" w:color="auto"/>
              <w:right w:val="nil"/>
            </w:tcBorders>
            <w:hideMark/>
          </w:tcPr>
          <w:p w:rsidR="0020091D" w:rsidRDefault="0020091D">
            <w:pPr>
              <w:widowControl/>
              <w:autoSpaceDE/>
              <w:adjustRightInd/>
              <w:ind w:right="-244"/>
              <w:rPr>
                <w:rStyle w:val="aff8"/>
                <w:sz w:val="24"/>
                <w:szCs w:val="24"/>
              </w:rPr>
            </w:pPr>
            <w:r>
              <w:rPr>
                <w:rStyle w:val="aff8"/>
                <w:sz w:val="24"/>
                <w:szCs w:val="24"/>
              </w:rPr>
              <w:t>5.</w:t>
            </w:r>
          </w:p>
        </w:tc>
        <w:tc>
          <w:tcPr>
            <w:tcW w:w="2980" w:type="pct"/>
            <w:tcBorders>
              <w:top w:val="single" w:sz="4" w:space="0" w:color="auto"/>
              <w:left w:val="nil"/>
              <w:bottom w:val="single" w:sz="4" w:space="0" w:color="auto"/>
              <w:right w:val="single" w:sz="4" w:space="0" w:color="auto"/>
            </w:tcBorders>
            <w:hideMark/>
          </w:tcPr>
          <w:p w:rsidR="0020091D" w:rsidRDefault="0020091D">
            <w:pPr>
              <w:widowControl/>
              <w:jc w:val="both"/>
              <w:rPr>
                <w:sz w:val="24"/>
                <w:szCs w:val="24"/>
              </w:rPr>
            </w:pPr>
            <w:r>
              <w:rPr>
                <w:rStyle w:val="aff8"/>
                <w:sz w:val="24"/>
                <w:szCs w:val="24"/>
              </w:rPr>
              <w:t xml:space="preserve">ИНН участника размещения заказа </w:t>
            </w:r>
            <w:r>
              <w:rPr>
                <w:sz w:val="24"/>
                <w:szCs w:val="24"/>
              </w:rPr>
              <w:t>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43"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pStyle w:val="9"/>
        <w:numPr>
          <w:ilvl w:val="0"/>
          <w:numId w:val="0"/>
        </w:numPr>
        <w:tabs>
          <w:tab w:val="left" w:pos="708"/>
        </w:tabs>
        <w:spacing w:before="0" w:after="0"/>
        <w:jc w:val="center"/>
        <w:rPr>
          <w:rFonts w:ascii="Times New Roman" w:hAnsi="Times New Roman"/>
          <w:b w:val="0"/>
          <w:sz w:val="8"/>
          <w:szCs w:val="24"/>
        </w:rPr>
      </w:pPr>
    </w:p>
    <w:p w:rsidR="0020091D" w:rsidRDefault="0020091D" w:rsidP="0020091D">
      <w:pPr>
        <w:pStyle w:val="9"/>
        <w:numPr>
          <w:ilvl w:val="0"/>
          <w:numId w:val="0"/>
        </w:numPr>
        <w:tabs>
          <w:tab w:val="left" w:pos="708"/>
        </w:tabs>
        <w:spacing w:before="0" w:after="0"/>
        <w:jc w:val="center"/>
        <w:rPr>
          <w:rFonts w:ascii="Times New Roman" w:hAnsi="Times New Roman"/>
          <w:b w:val="0"/>
          <w:sz w:val="24"/>
          <w:szCs w:val="24"/>
        </w:rPr>
      </w:pPr>
      <w:r>
        <w:rPr>
          <w:rFonts w:ascii="Times New Roman" w:hAnsi="Times New Roman"/>
          <w:b w:val="0"/>
          <w:sz w:val="24"/>
          <w:szCs w:val="24"/>
        </w:rPr>
        <w:t>(для физического лица)</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742"/>
        <w:gridCol w:w="3433"/>
      </w:tblGrid>
      <w:tr w:rsidR="0020091D" w:rsidTr="0020091D">
        <w:trPr>
          <w:trHeight w:val="433"/>
          <w:jc w:val="center"/>
        </w:trPr>
        <w:tc>
          <w:tcPr>
            <w:tcW w:w="175" w:type="pct"/>
            <w:tcBorders>
              <w:top w:val="single" w:sz="4" w:space="0" w:color="auto"/>
              <w:left w:val="single" w:sz="4" w:space="0" w:color="auto"/>
              <w:bottom w:val="single" w:sz="4" w:space="0" w:color="auto"/>
              <w:right w:val="nil"/>
            </w:tcBorders>
            <w:hideMark/>
          </w:tcPr>
          <w:p w:rsidR="0020091D" w:rsidRDefault="0020091D">
            <w:pPr>
              <w:jc w:val="both"/>
              <w:rPr>
                <w:sz w:val="24"/>
                <w:szCs w:val="24"/>
              </w:rPr>
            </w:pPr>
            <w:r>
              <w:rPr>
                <w:sz w:val="24"/>
                <w:szCs w:val="24"/>
              </w:rPr>
              <w:t>1.</w:t>
            </w:r>
          </w:p>
        </w:tc>
        <w:tc>
          <w:tcPr>
            <w:tcW w:w="3016" w:type="pct"/>
            <w:tcBorders>
              <w:top w:val="single" w:sz="4" w:space="0" w:color="auto"/>
              <w:left w:val="nil"/>
              <w:bottom w:val="single" w:sz="4" w:space="0" w:color="auto"/>
              <w:right w:val="single" w:sz="4" w:space="0" w:color="auto"/>
            </w:tcBorders>
            <w:hideMark/>
          </w:tcPr>
          <w:p w:rsidR="0020091D" w:rsidRDefault="0020091D">
            <w:pPr>
              <w:jc w:val="both"/>
              <w:rPr>
                <w:i/>
                <w:sz w:val="24"/>
                <w:szCs w:val="24"/>
              </w:rPr>
            </w:pPr>
            <w:r>
              <w:rPr>
                <w:sz w:val="24"/>
                <w:szCs w:val="24"/>
              </w:rPr>
              <w:t>Фамилия, имя, отчество</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trHeight w:val="963"/>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2.</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Паспортные данные</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r>
              <w:rPr>
                <w:sz w:val="24"/>
                <w:szCs w:val="24"/>
              </w:rPr>
              <w:t>серия                 номер</w:t>
            </w:r>
          </w:p>
          <w:p w:rsidR="0020091D" w:rsidRDefault="0020091D">
            <w:pPr>
              <w:rPr>
                <w:sz w:val="24"/>
                <w:szCs w:val="24"/>
              </w:rPr>
            </w:pPr>
          </w:p>
          <w:p w:rsidR="0020091D" w:rsidRDefault="0020091D">
            <w:pPr>
              <w:rPr>
                <w:sz w:val="24"/>
                <w:szCs w:val="24"/>
              </w:rPr>
            </w:pPr>
            <w:r>
              <w:rPr>
                <w:sz w:val="24"/>
                <w:szCs w:val="24"/>
              </w:rPr>
              <w:t>выдан</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3.</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Сведения о месте жительстве</w:t>
            </w:r>
          </w:p>
        </w:tc>
        <w:tc>
          <w:tcPr>
            <w:tcW w:w="1809" w:type="pct"/>
            <w:tcBorders>
              <w:top w:val="single" w:sz="4" w:space="0" w:color="auto"/>
              <w:left w:val="single" w:sz="4" w:space="0" w:color="auto"/>
              <w:bottom w:val="single" w:sz="4" w:space="0" w:color="auto"/>
              <w:right w:val="single" w:sz="4" w:space="0" w:color="auto"/>
            </w:tcBorders>
            <w:hideMark/>
          </w:tcPr>
          <w:p w:rsidR="0020091D" w:rsidRDefault="0020091D">
            <w:pPr>
              <w:rPr>
                <w:sz w:val="24"/>
                <w:szCs w:val="24"/>
              </w:rPr>
            </w:pPr>
            <w:r>
              <w:rPr>
                <w:sz w:val="24"/>
                <w:szCs w:val="24"/>
              </w:rPr>
              <w:t xml:space="preserve">Адрес </w:t>
            </w: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4.</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Номер контактного телефона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r w:rsidR="0020091D" w:rsidTr="0020091D">
        <w:trPr>
          <w:cantSplit/>
          <w:trHeight w:val="70"/>
          <w:jc w:val="center"/>
        </w:trPr>
        <w:tc>
          <w:tcPr>
            <w:tcW w:w="175" w:type="pct"/>
            <w:tcBorders>
              <w:top w:val="single" w:sz="4" w:space="0" w:color="auto"/>
              <w:left w:val="single" w:sz="4" w:space="0" w:color="auto"/>
              <w:bottom w:val="single" w:sz="4" w:space="0" w:color="auto"/>
              <w:right w:val="nil"/>
            </w:tcBorders>
            <w:hideMark/>
          </w:tcPr>
          <w:p w:rsidR="0020091D" w:rsidRDefault="0020091D">
            <w:pPr>
              <w:widowControl/>
              <w:autoSpaceDE/>
              <w:adjustRightInd/>
              <w:jc w:val="both"/>
              <w:rPr>
                <w:sz w:val="24"/>
                <w:szCs w:val="24"/>
              </w:rPr>
            </w:pPr>
            <w:r>
              <w:rPr>
                <w:sz w:val="24"/>
                <w:szCs w:val="24"/>
              </w:rPr>
              <w:t>5.</w:t>
            </w:r>
          </w:p>
        </w:tc>
        <w:tc>
          <w:tcPr>
            <w:tcW w:w="3016" w:type="pct"/>
            <w:tcBorders>
              <w:top w:val="single" w:sz="4" w:space="0" w:color="auto"/>
              <w:left w:val="nil"/>
              <w:bottom w:val="single" w:sz="4" w:space="0" w:color="auto"/>
              <w:right w:val="single" w:sz="4" w:space="0" w:color="auto"/>
            </w:tcBorders>
            <w:hideMark/>
          </w:tcPr>
          <w:p w:rsidR="0020091D" w:rsidRDefault="0020091D">
            <w:pPr>
              <w:widowControl/>
              <w:autoSpaceDE/>
              <w:adjustRightInd/>
              <w:jc w:val="both"/>
              <w:rPr>
                <w:sz w:val="24"/>
                <w:szCs w:val="24"/>
              </w:rPr>
            </w:pPr>
            <w:r>
              <w:rPr>
                <w:sz w:val="24"/>
                <w:szCs w:val="24"/>
              </w:rPr>
              <w:t>ИНН участника размещения заказа</w:t>
            </w:r>
            <w:r w:rsidR="005E1DBD">
              <w:rPr>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1809" w:type="pct"/>
            <w:tcBorders>
              <w:top w:val="single" w:sz="4" w:space="0" w:color="auto"/>
              <w:left w:val="single" w:sz="4" w:space="0" w:color="auto"/>
              <w:bottom w:val="single" w:sz="4" w:space="0" w:color="auto"/>
              <w:right w:val="single" w:sz="4" w:space="0" w:color="auto"/>
            </w:tcBorders>
          </w:tcPr>
          <w:p w:rsidR="0020091D" w:rsidRDefault="0020091D">
            <w:pPr>
              <w:rPr>
                <w:sz w:val="24"/>
                <w:szCs w:val="24"/>
              </w:rPr>
            </w:pPr>
          </w:p>
        </w:tc>
      </w:tr>
    </w:tbl>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Заверяю правильность всех данных, указанных в анкете.</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sz w:val="24"/>
          <w:szCs w:val="24"/>
        </w:rPr>
        <w:t>Примечание: документы и с</w:t>
      </w:r>
      <w:r>
        <w:rPr>
          <w:b/>
          <w:bCs/>
          <w:sz w:val="24"/>
          <w:szCs w:val="24"/>
        </w:rPr>
        <w:t xml:space="preserve">ведения, направляемые в форме электронных документов участником размещения заказа, должны быть подписаны электронной </w:t>
      </w:r>
      <w:r>
        <w:rPr>
          <w:b/>
          <w:bCs/>
          <w:sz w:val="24"/>
          <w:szCs w:val="24"/>
        </w:rPr>
        <w:lastRenderedPageBreak/>
        <w:t>цифровой подписью лица, имеющего право действовать от имени участника размещения заказа.</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sz w:val="24"/>
          <w:szCs w:val="24"/>
          <w:vertAlign w:val="superscript"/>
        </w:rPr>
      </w:pPr>
      <w:r>
        <w:br w:type="page"/>
      </w:r>
      <w:r>
        <w:rPr>
          <w:b/>
          <w:sz w:val="28"/>
          <w:szCs w:val="28"/>
          <w:u w:val="single"/>
        </w:rPr>
        <w:lastRenderedPageBreak/>
        <w:t>Форма № 3</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u w:val="single"/>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ФОРМА ЗАПРОСА О РАЗЪЯСНЕНИИ ПОЛОЖЕНИЙ</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Pr>
          <w:b/>
          <w:sz w:val="24"/>
          <w:szCs w:val="24"/>
        </w:rPr>
        <w:t>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Дата, исх. номер</w:t>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t xml:space="preserve">                </w:t>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u w:val="single"/>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AF64E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Pr>
          <w:rFonts w:ascii="Times New Roman" w:hAnsi="Times New Roman"/>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r w:rsidR="0020091D">
        <w:rPr>
          <w:rFonts w:ascii="Times New Roman" w:hAnsi="Times New Roman"/>
          <w:u w:val="single"/>
          <w:lang w:val="ru-RU" w:eastAsia="ru-RU"/>
        </w:rPr>
        <w:tab/>
      </w: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pacing w:val="-1"/>
          <w:sz w:val="24"/>
          <w:szCs w:val="24"/>
        </w:rPr>
      </w:pPr>
      <w:r>
        <w:rPr>
          <w:b/>
          <w:spacing w:val="-1"/>
          <w:sz w:val="24"/>
          <w:szCs w:val="24"/>
        </w:rPr>
        <w:t>Запрос о разъяснении положений документации об открытом аукционе в электронной форме*</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16"/>
          <w:szCs w:val="16"/>
        </w:rPr>
      </w:pPr>
    </w:p>
    <w:p w:rsidR="00AF64E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4"/>
          <w:szCs w:val="24"/>
        </w:rPr>
      </w:pPr>
      <w:r>
        <w:rPr>
          <w:spacing w:val="11"/>
          <w:sz w:val="24"/>
          <w:szCs w:val="24"/>
        </w:rPr>
        <w:t xml:space="preserve">Прошу Вас разъяснить следующие положения </w:t>
      </w:r>
      <w:r>
        <w:rPr>
          <w:spacing w:val="-1"/>
          <w:sz w:val="24"/>
          <w:szCs w:val="24"/>
        </w:rPr>
        <w:t xml:space="preserve">документации об открытом аукционе в электронной форме </w:t>
      </w:r>
      <w:r w:rsidR="00D144B3" w:rsidRPr="00AF64ED">
        <w:rPr>
          <w:i/>
          <w:sz w:val="24"/>
          <w:szCs w:val="24"/>
        </w:rPr>
        <w:t xml:space="preserve">на право заключения гражданско-правового договора на выполнение </w:t>
      </w:r>
      <w:r w:rsidR="00D144B3" w:rsidRPr="00741DA3">
        <w:rPr>
          <w:i/>
          <w:sz w:val="24"/>
          <w:szCs w:val="24"/>
        </w:rPr>
        <w:t>работ по ремонту спортивного зала.</w:t>
      </w:r>
    </w:p>
    <w:p w:rsidR="00D144B3" w:rsidRDefault="00D144B3"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bl>
      <w:tblPr>
        <w:tblW w:w="0" w:type="auto"/>
        <w:jc w:val="center"/>
        <w:tblLayout w:type="fixed"/>
        <w:tblCellMar>
          <w:left w:w="40" w:type="dxa"/>
          <w:right w:w="40" w:type="dxa"/>
        </w:tblCellMar>
        <w:tblLook w:val="04A0" w:firstRow="1" w:lastRow="0" w:firstColumn="1" w:lastColumn="0" w:noHBand="0" w:noVBand="1"/>
      </w:tblPr>
      <w:tblGrid>
        <w:gridCol w:w="595"/>
        <w:gridCol w:w="1718"/>
        <w:gridCol w:w="2407"/>
        <w:gridCol w:w="4666"/>
      </w:tblGrid>
      <w:tr w:rsidR="0020091D" w:rsidTr="0020091D">
        <w:trPr>
          <w:trHeight w:hRule="exact" w:val="211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 xml:space="preserve">№ </w:t>
            </w:r>
            <w:proofErr w:type="gramStart"/>
            <w:r>
              <w:rPr>
                <w:spacing w:val="-7"/>
                <w:sz w:val="24"/>
                <w:szCs w:val="24"/>
              </w:rPr>
              <w:t>п</w:t>
            </w:r>
            <w:proofErr w:type="gramEnd"/>
            <w:r>
              <w:rPr>
                <w:spacing w:val="-7"/>
                <w:sz w:val="24"/>
                <w:szCs w:val="24"/>
              </w:rPr>
              <w:t>/п</w:t>
            </w:r>
          </w:p>
        </w:tc>
        <w:tc>
          <w:tcPr>
            <w:tcW w:w="1718"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2"/>
                <w:sz w:val="24"/>
                <w:szCs w:val="24"/>
              </w:rPr>
              <w:t xml:space="preserve">Раздел </w:t>
            </w:r>
            <w:r>
              <w:rPr>
                <w:spacing w:val="1"/>
                <w:sz w:val="24"/>
                <w:szCs w:val="24"/>
              </w:rPr>
              <w:t>документации об открытом аукционе в электронной форме</w:t>
            </w:r>
          </w:p>
        </w:tc>
        <w:tc>
          <w:tcPr>
            <w:tcW w:w="240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3"/>
                <w:sz w:val="24"/>
                <w:szCs w:val="24"/>
              </w:rPr>
              <w:t xml:space="preserve">Ссылка на </w:t>
            </w:r>
            <w:r>
              <w:rPr>
                <w:spacing w:val="-4"/>
                <w:sz w:val="24"/>
                <w:szCs w:val="24"/>
              </w:rPr>
              <w:t xml:space="preserve">пункт </w:t>
            </w:r>
            <w:r>
              <w:rPr>
                <w:spacing w:val="-5"/>
                <w:sz w:val="24"/>
                <w:szCs w:val="24"/>
              </w:rPr>
              <w:t xml:space="preserve">документации об открытом аукционе в электронной форме, </w:t>
            </w:r>
            <w:r>
              <w:rPr>
                <w:spacing w:val="-4"/>
                <w:sz w:val="24"/>
                <w:szCs w:val="24"/>
              </w:rPr>
              <w:t xml:space="preserve">положения </w:t>
            </w:r>
            <w:r>
              <w:rPr>
                <w:spacing w:val="-5"/>
                <w:sz w:val="24"/>
                <w:szCs w:val="24"/>
              </w:rPr>
              <w:t xml:space="preserve">которой </w:t>
            </w:r>
            <w:r>
              <w:rPr>
                <w:spacing w:val="-4"/>
                <w:sz w:val="24"/>
                <w:szCs w:val="24"/>
              </w:rPr>
              <w:t xml:space="preserve">следует </w:t>
            </w:r>
            <w:r>
              <w:rPr>
                <w:spacing w:val="-3"/>
                <w:sz w:val="24"/>
                <w:szCs w:val="24"/>
              </w:rPr>
              <w:t>разъяснить</w:t>
            </w:r>
          </w:p>
        </w:tc>
        <w:tc>
          <w:tcPr>
            <w:tcW w:w="466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pacing w:val="-5"/>
                <w:sz w:val="24"/>
                <w:szCs w:val="24"/>
              </w:rPr>
              <w:t xml:space="preserve">Содержание запроса на разъяснение положений </w:t>
            </w:r>
            <w:r>
              <w:rPr>
                <w:spacing w:val="-2"/>
                <w:sz w:val="24"/>
                <w:szCs w:val="24"/>
              </w:rPr>
              <w:t>документации об открытом аукционе в электронной форме</w:t>
            </w:r>
          </w:p>
        </w:tc>
      </w:tr>
      <w:tr w:rsidR="0020091D" w:rsidTr="0020091D">
        <w:trPr>
          <w:trHeight w:hRule="exact" w:val="284"/>
          <w:jc w:val="center"/>
        </w:trPr>
        <w:tc>
          <w:tcPr>
            <w:tcW w:w="595"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1</w:t>
            </w:r>
          </w:p>
        </w:tc>
        <w:tc>
          <w:tcPr>
            <w:tcW w:w="1718"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2</w:t>
            </w:r>
          </w:p>
        </w:tc>
        <w:tc>
          <w:tcPr>
            <w:tcW w:w="2407"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3</w:t>
            </w:r>
          </w:p>
        </w:tc>
        <w:tc>
          <w:tcPr>
            <w:tcW w:w="4666" w:type="dxa"/>
            <w:tcBorders>
              <w:top w:val="single" w:sz="4" w:space="0" w:color="auto"/>
              <w:left w:val="single" w:sz="6" w:space="0" w:color="auto"/>
              <w:bottom w:val="single" w:sz="6" w:space="0" w:color="auto"/>
              <w:right w:val="single" w:sz="6" w:space="0" w:color="auto"/>
            </w:tcBorders>
            <w:shd w:val="clear" w:color="auto" w:fill="FFFFFF"/>
            <w:vAlign w:val="center"/>
            <w:hideMark/>
          </w:tcPr>
          <w:p w:rsidR="0020091D" w:rsidRDefault="0020091D">
            <w:pPr>
              <w:shd w:val="clear" w:color="auto" w:fill="FFFFFF"/>
              <w:jc w:val="center"/>
              <w:rPr>
                <w:sz w:val="24"/>
                <w:szCs w:val="24"/>
              </w:rPr>
            </w:pPr>
            <w:r>
              <w:rPr>
                <w:sz w:val="24"/>
                <w:szCs w:val="24"/>
              </w:rPr>
              <w:t>4</w:t>
            </w:r>
          </w:p>
        </w:tc>
      </w:tr>
      <w:tr w:rsidR="0020091D" w:rsidTr="0020091D">
        <w:trPr>
          <w:trHeight w:val="600"/>
          <w:jc w:val="center"/>
        </w:trPr>
        <w:tc>
          <w:tcPr>
            <w:tcW w:w="595"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4"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r w:rsidR="0020091D" w:rsidTr="0020091D">
        <w:trPr>
          <w:trHeight w:val="600"/>
          <w:jc w:val="center"/>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2407"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c>
          <w:tcPr>
            <w:tcW w:w="4666" w:type="dxa"/>
            <w:tcBorders>
              <w:top w:val="single" w:sz="6" w:space="0" w:color="auto"/>
              <w:left w:val="single" w:sz="6" w:space="0" w:color="auto"/>
              <w:bottom w:val="single" w:sz="6" w:space="0" w:color="auto"/>
              <w:right w:val="single" w:sz="6" w:space="0" w:color="auto"/>
            </w:tcBorders>
            <w:shd w:val="clear" w:color="auto" w:fill="FFFFFF"/>
          </w:tcPr>
          <w:p w:rsidR="0020091D" w:rsidRDefault="0020091D">
            <w:pPr>
              <w:shd w:val="clear" w:color="auto" w:fill="FFFFFF"/>
              <w:rPr>
                <w:sz w:val="24"/>
                <w:szCs w:val="24"/>
              </w:rPr>
            </w:pPr>
          </w:p>
        </w:tc>
      </w:tr>
    </w:tbl>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r>
        <w:rPr>
          <w:spacing w:val="-4"/>
          <w:sz w:val="24"/>
          <w:szCs w:val="24"/>
        </w:rPr>
        <w:t>* Направляется оператору электронной площадки.</w:t>
      </w: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4"/>
          <w:sz w:val="24"/>
          <w:szCs w:val="24"/>
        </w:rPr>
      </w:pPr>
    </w:p>
    <w:p w:rsidR="0020091D" w:rsidRDefault="0020091D" w:rsidP="002009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szCs w:val="24"/>
        </w:rPr>
      </w:pPr>
      <w:r>
        <w:rPr>
          <w:b/>
          <w:sz w:val="24"/>
          <w:szCs w:val="24"/>
        </w:rPr>
        <w:t>Примечание: документы и с</w:t>
      </w:r>
      <w:r>
        <w:rPr>
          <w:b/>
          <w:bCs/>
          <w:sz w:val="24"/>
          <w:szCs w:val="24"/>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r>
        <w:rPr>
          <w:i/>
          <w:sz w:val="24"/>
          <w:szCs w:val="24"/>
          <w:vertAlign w:val="superscript"/>
        </w:rPr>
        <w:tab/>
        <w:t xml:space="preserve">    </w:t>
      </w:r>
      <w:r>
        <w:rPr>
          <w:i/>
          <w:sz w:val="24"/>
          <w:szCs w:val="24"/>
          <w:vertAlign w:val="superscript"/>
        </w:rPr>
        <w:tab/>
      </w:r>
      <w:r>
        <w:rPr>
          <w:i/>
          <w:sz w:val="24"/>
          <w:szCs w:val="24"/>
          <w:vertAlign w:val="superscript"/>
        </w:rPr>
        <w:tab/>
      </w:r>
      <w:r>
        <w:rPr>
          <w:i/>
          <w:sz w:val="24"/>
          <w:szCs w:val="24"/>
          <w:vertAlign w:val="superscript"/>
        </w:rPr>
        <w:tab/>
      </w:r>
      <w:r>
        <w:rPr>
          <w:i/>
          <w:sz w:val="24"/>
          <w:szCs w:val="24"/>
          <w:vertAlign w:val="superscript"/>
        </w:rPr>
        <w:tab/>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u w:val="single"/>
        </w:rPr>
      </w:pPr>
    </w:p>
    <w:p w:rsidR="00741DA3" w:rsidRPr="00441D44" w:rsidRDefault="00741DA3" w:rsidP="00325350">
      <w:pPr>
        <w:widowControl/>
        <w:rPr>
          <w:rFonts w:eastAsia="SimSun"/>
          <w:caps/>
          <w:sz w:val="28"/>
          <w:szCs w:val="28"/>
        </w:rPr>
      </w:pPr>
    </w:p>
    <w:p w:rsidR="00741DA3" w:rsidRDefault="00741DA3" w:rsidP="00536C7F">
      <w:pPr>
        <w:widowControl/>
        <w:jc w:val="center"/>
        <w:rPr>
          <w:rFonts w:eastAsia="SimSun"/>
          <w:caps/>
          <w:sz w:val="28"/>
          <w:szCs w:val="28"/>
        </w:rPr>
      </w:pPr>
    </w:p>
    <w:p w:rsidR="00F92573" w:rsidRDefault="00F92573" w:rsidP="00536C7F">
      <w:pPr>
        <w:widowControl/>
        <w:jc w:val="center"/>
        <w:rPr>
          <w:rFonts w:eastAsia="SimSun"/>
          <w:caps/>
          <w:sz w:val="24"/>
          <w:szCs w:val="24"/>
        </w:rPr>
      </w:pPr>
    </w:p>
    <w:p w:rsidR="00536C7F" w:rsidRPr="00F92573" w:rsidRDefault="00536C7F" w:rsidP="00536C7F">
      <w:pPr>
        <w:widowControl/>
        <w:jc w:val="center"/>
        <w:rPr>
          <w:rFonts w:eastAsia="SimSun"/>
          <w:caps/>
          <w:sz w:val="24"/>
          <w:szCs w:val="24"/>
        </w:rPr>
      </w:pPr>
      <w:r w:rsidRPr="00F92573">
        <w:rPr>
          <w:rFonts w:eastAsia="SimSun"/>
          <w:caps/>
          <w:sz w:val="24"/>
          <w:szCs w:val="24"/>
        </w:rPr>
        <w:lastRenderedPageBreak/>
        <w:t xml:space="preserve">Часть </w:t>
      </w:r>
      <w:r w:rsidRPr="00F92573">
        <w:rPr>
          <w:rFonts w:eastAsia="SimSun"/>
          <w:caps/>
          <w:sz w:val="24"/>
          <w:szCs w:val="24"/>
          <w:lang w:val="en-US"/>
        </w:rPr>
        <w:t>II</w:t>
      </w:r>
    </w:p>
    <w:p w:rsidR="00536C7F" w:rsidRPr="00F92573" w:rsidRDefault="00536C7F" w:rsidP="00536C7F">
      <w:pPr>
        <w:widowControl/>
        <w:jc w:val="center"/>
        <w:rPr>
          <w:rFonts w:eastAsia="SimSun"/>
          <w:caps/>
          <w:sz w:val="24"/>
          <w:szCs w:val="24"/>
        </w:rPr>
      </w:pPr>
    </w:p>
    <w:p w:rsidR="00536C7F" w:rsidRPr="00F92573" w:rsidRDefault="00536C7F" w:rsidP="00536C7F">
      <w:pPr>
        <w:pStyle w:val="af5"/>
        <w:spacing w:after="0"/>
        <w:jc w:val="center"/>
        <w:rPr>
          <w:rFonts w:ascii="Times New Roman" w:hAnsi="Times New Roman"/>
          <w:caps/>
          <w:lang w:val="ru-RU"/>
        </w:rPr>
      </w:pPr>
      <w:r w:rsidRPr="00F92573">
        <w:rPr>
          <w:rFonts w:ascii="Times New Roman" w:hAnsi="Times New Roman"/>
          <w:caps/>
          <w:lang w:val="ru-RU"/>
        </w:rPr>
        <w:t xml:space="preserve">Проект ГРАЖДАНСКО-ПРАВОВОГО ДОГОВОРА </w:t>
      </w:r>
    </w:p>
    <w:p w:rsidR="00536C7F" w:rsidRPr="00F92573" w:rsidRDefault="00536C7F" w:rsidP="00536C7F">
      <w:pPr>
        <w:ind w:left="2124"/>
        <w:jc w:val="right"/>
        <w:rPr>
          <w:sz w:val="24"/>
          <w:szCs w:val="24"/>
        </w:rPr>
      </w:pPr>
    </w:p>
    <w:p w:rsidR="00536C7F" w:rsidRPr="00F92573" w:rsidRDefault="00536C7F" w:rsidP="00536C7F">
      <w:pPr>
        <w:pStyle w:val="af2"/>
        <w:spacing w:before="0" w:after="0"/>
        <w:rPr>
          <w:rFonts w:ascii="Times New Roman" w:hAnsi="Times New Roman"/>
          <w:b w:val="0"/>
          <w:sz w:val="24"/>
          <w:szCs w:val="24"/>
        </w:rPr>
      </w:pPr>
      <w:r w:rsidRPr="00F92573">
        <w:rPr>
          <w:rFonts w:ascii="Times New Roman" w:hAnsi="Times New Roman"/>
          <w:b w:val="0"/>
          <w:sz w:val="24"/>
          <w:szCs w:val="24"/>
        </w:rPr>
        <w:t>Гражданско-правовой договор  № ____</w:t>
      </w:r>
    </w:p>
    <w:p w:rsidR="00D7739A" w:rsidRPr="00F92573" w:rsidRDefault="00D7739A" w:rsidP="00D7739A">
      <w:pPr>
        <w:rPr>
          <w:sz w:val="24"/>
          <w:szCs w:val="24"/>
        </w:rPr>
      </w:pPr>
    </w:p>
    <w:p w:rsidR="00D7739A" w:rsidRPr="00F92573" w:rsidRDefault="00D7739A" w:rsidP="00D7739A">
      <w:pPr>
        <w:jc w:val="both"/>
        <w:rPr>
          <w:sz w:val="24"/>
          <w:szCs w:val="24"/>
        </w:rPr>
      </w:pPr>
      <w:r w:rsidRPr="00F92573">
        <w:rPr>
          <w:sz w:val="24"/>
          <w:szCs w:val="24"/>
        </w:rPr>
        <w:t xml:space="preserve">г. Иваново                                                                              </w:t>
      </w:r>
      <w:r w:rsidR="00D144B3">
        <w:rPr>
          <w:sz w:val="24"/>
          <w:szCs w:val="24"/>
        </w:rPr>
        <w:t xml:space="preserve">        «       »__________ 2013</w:t>
      </w:r>
      <w:r w:rsidRPr="00F92573">
        <w:rPr>
          <w:sz w:val="24"/>
          <w:szCs w:val="24"/>
        </w:rPr>
        <w:t xml:space="preserve"> года</w:t>
      </w:r>
    </w:p>
    <w:p w:rsidR="00D7739A" w:rsidRPr="00F92573" w:rsidRDefault="00D7739A" w:rsidP="00D7739A">
      <w:pPr>
        <w:ind w:firstLine="709"/>
        <w:jc w:val="both"/>
        <w:rPr>
          <w:sz w:val="24"/>
          <w:szCs w:val="24"/>
        </w:rPr>
      </w:pPr>
    </w:p>
    <w:p w:rsidR="00D144B3" w:rsidRPr="00E92783" w:rsidRDefault="00D144B3" w:rsidP="00D144B3">
      <w:pPr>
        <w:pStyle w:val="af5"/>
        <w:ind w:firstLine="720"/>
        <w:jc w:val="both"/>
        <w:rPr>
          <w:rFonts w:ascii="Times New Roman" w:hAnsi="Times New Roman"/>
          <w:lang w:val="ru-RU"/>
        </w:rPr>
      </w:pPr>
      <w:proofErr w:type="gramStart"/>
      <w:r w:rsidRPr="00E92783">
        <w:rPr>
          <w:rFonts w:ascii="Times New Roman" w:hAnsi="Times New Roman"/>
          <w:lang w:val="ru-RU"/>
        </w:rPr>
        <w:t>Муниципальное   бюджетное образовательное учреждение   «Средняя общеобразовательная школа №4», именуемое в дальнейшем «Заказчик», в лице директора шк</w:t>
      </w:r>
      <w:r w:rsidR="0007097D">
        <w:rPr>
          <w:rFonts w:ascii="Times New Roman" w:hAnsi="Times New Roman"/>
          <w:lang w:val="ru-RU"/>
        </w:rPr>
        <w:t>олы Маркова Николая Алексеевича</w:t>
      </w:r>
      <w:r w:rsidRPr="00E92783">
        <w:rPr>
          <w:rFonts w:ascii="Times New Roman" w:hAnsi="Times New Roman"/>
          <w:lang w:val="ru-RU"/>
        </w:rPr>
        <w:t>, действующего на основании устава, с одной стороны, и _________________________________________, именуемое в дальнейшем «Подрядчик», в лице __________________________________, действующего на основании</w:t>
      </w:r>
      <w:r w:rsidR="00E92783">
        <w:rPr>
          <w:rFonts w:ascii="Times New Roman" w:hAnsi="Times New Roman"/>
          <w:lang w:val="ru-RU"/>
        </w:rPr>
        <w:t>________________</w:t>
      </w:r>
      <w:r w:rsidRPr="00E92783">
        <w:rPr>
          <w:rFonts w:ascii="Times New Roman" w:hAnsi="Times New Roman"/>
          <w:lang w:val="ru-RU"/>
        </w:rPr>
        <w:t>,  с другой стороны, именуемые в дальнейшем «Стороны», на основании _________________________________ от _______________________. № _______________________________ заключили настоящий гражданско-правовой договор о нижеследующем:</w:t>
      </w:r>
      <w:proofErr w:type="gramEnd"/>
    </w:p>
    <w:p w:rsidR="00D144B3" w:rsidRPr="00E92783" w:rsidRDefault="00D144B3" w:rsidP="00E92783">
      <w:pPr>
        <w:tabs>
          <w:tab w:val="num" w:pos="360"/>
        </w:tabs>
        <w:ind w:left="360" w:hanging="360"/>
        <w:jc w:val="center"/>
        <w:rPr>
          <w:b/>
          <w:sz w:val="24"/>
          <w:szCs w:val="24"/>
        </w:rPr>
      </w:pPr>
      <w:r w:rsidRPr="00E92783">
        <w:rPr>
          <w:b/>
          <w:sz w:val="24"/>
          <w:szCs w:val="24"/>
        </w:rPr>
        <w:t>1. Предмет гражданско-правового договора</w:t>
      </w:r>
      <w:r w:rsidR="00E92783">
        <w:rPr>
          <w:b/>
          <w:sz w:val="24"/>
          <w:szCs w:val="24"/>
        </w:rPr>
        <w:t>.</w:t>
      </w:r>
    </w:p>
    <w:p w:rsidR="00D144B3" w:rsidRPr="00E92783" w:rsidRDefault="00D144B3" w:rsidP="00D144B3">
      <w:pPr>
        <w:tabs>
          <w:tab w:val="num" w:pos="360"/>
        </w:tabs>
        <w:ind w:left="360" w:hanging="360"/>
        <w:jc w:val="both"/>
        <w:rPr>
          <w:b/>
          <w:sz w:val="24"/>
          <w:szCs w:val="24"/>
        </w:rPr>
      </w:pPr>
    </w:p>
    <w:p w:rsidR="00D144B3" w:rsidRPr="00E92783" w:rsidRDefault="00D144B3" w:rsidP="00D144B3">
      <w:pPr>
        <w:jc w:val="both"/>
        <w:rPr>
          <w:sz w:val="24"/>
          <w:szCs w:val="24"/>
        </w:rPr>
      </w:pPr>
      <w:r w:rsidRPr="00E92783">
        <w:rPr>
          <w:sz w:val="24"/>
          <w:szCs w:val="24"/>
        </w:rPr>
        <w:t>1.1.</w:t>
      </w:r>
      <w:r w:rsidR="00E92783">
        <w:rPr>
          <w:sz w:val="24"/>
          <w:szCs w:val="24"/>
        </w:rPr>
        <w:t xml:space="preserve"> </w:t>
      </w:r>
      <w:r w:rsidRPr="00E92783">
        <w:rPr>
          <w:sz w:val="24"/>
          <w:szCs w:val="24"/>
        </w:rPr>
        <w:t xml:space="preserve">По настоящему гражданско-правовому договору Подрядчик обязуется выполнить  работы </w:t>
      </w:r>
      <w:r w:rsidR="00E92783">
        <w:rPr>
          <w:sz w:val="24"/>
          <w:szCs w:val="24"/>
        </w:rPr>
        <w:t xml:space="preserve">по </w:t>
      </w:r>
      <w:r w:rsidRPr="00E92783">
        <w:rPr>
          <w:sz w:val="24"/>
          <w:szCs w:val="24"/>
        </w:rPr>
        <w:t>ремонт</w:t>
      </w:r>
      <w:r w:rsidR="00E92783">
        <w:rPr>
          <w:sz w:val="24"/>
          <w:szCs w:val="24"/>
        </w:rPr>
        <w:t>у</w:t>
      </w:r>
      <w:r w:rsidRPr="00E92783">
        <w:rPr>
          <w:sz w:val="24"/>
          <w:szCs w:val="24"/>
        </w:rPr>
        <w:t xml:space="preserve">  спортивного зала по адресу: г. Иваново, ул. Комсомольская, д.</w:t>
      </w:r>
      <w:r w:rsidR="00E92783">
        <w:rPr>
          <w:sz w:val="24"/>
          <w:szCs w:val="24"/>
        </w:rPr>
        <w:t xml:space="preserve"> </w:t>
      </w:r>
      <w:r w:rsidRPr="00E92783">
        <w:rPr>
          <w:sz w:val="24"/>
          <w:szCs w:val="24"/>
        </w:rPr>
        <w:t>52, (далее – Работы) в соответствии</w:t>
      </w:r>
      <w:r w:rsidR="00E92783">
        <w:rPr>
          <w:sz w:val="24"/>
          <w:szCs w:val="24"/>
        </w:rPr>
        <w:t xml:space="preserve"> с локальным сметным расчетом и ведомостью объемов работ (Приложение № 1), которые</w:t>
      </w:r>
      <w:r w:rsidRPr="00E92783">
        <w:rPr>
          <w:sz w:val="24"/>
          <w:szCs w:val="24"/>
        </w:rPr>
        <w:t xml:space="preserve"> является неотъемлемой частью настоящего гражданско-правового договора</w:t>
      </w:r>
      <w:r w:rsidR="00E92783">
        <w:rPr>
          <w:sz w:val="24"/>
          <w:szCs w:val="24"/>
        </w:rPr>
        <w:t>,</w:t>
      </w:r>
      <w:r w:rsidRPr="00E92783">
        <w:rPr>
          <w:sz w:val="24"/>
          <w:szCs w:val="24"/>
        </w:rPr>
        <w:t xml:space="preserve"> на условиях настоящего гражданско-правового договора.</w:t>
      </w:r>
    </w:p>
    <w:p w:rsidR="00D144B3" w:rsidRPr="00E92783" w:rsidRDefault="00D144B3" w:rsidP="00D144B3">
      <w:pPr>
        <w:jc w:val="both"/>
        <w:rPr>
          <w:sz w:val="24"/>
          <w:szCs w:val="24"/>
        </w:rPr>
      </w:pPr>
      <w:r w:rsidRPr="00E92783">
        <w:rPr>
          <w:sz w:val="24"/>
          <w:szCs w:val="24"/>
        </w:rPr>
        <w:t xml:space="preserve">1.2. Заказчик обязуется принять и оплатить результат работы в порядке и на условиях настоящего гражданско-правового договора. </w:t>
      </w:r>
    </w:p>
    <w:p w:rsidR="00D144B3" w:rsidRPr="00E92783" w:rsidRDefault="00D144B3" w:rsidP="00D144B3">
      <w:pPr>
        <w:pStyle w:val="25"/>
        <w:spacing w:after="0" w:line="240" w:lineRule="auto"/>
        <w:jc w:val="both"/>
        <w:rPr>
          <w:sz w:val="24"/>
          <w:szCs w:val="24"/>
        </w:rPr>
      </w:pPr>
      <w:r w:rsidRPr="00E92783">
        <w:rPr>
          <w:sz w:val="24"/>
          <w:szCs w:val="24"/>
        </w:rPr>
        <w:t>1.3. Срок выполнения работ:</w:t>
      </w:r>
      <w:r w:rsidR="001F4CD1">
        <w:rPr>
          <w:sz w:val="24"/>
          <w:szCs w:val="24"/>
        </w:rPr>
        <w:t xml:space="preserve"> с 01.05.2013 г. до 15.07.2013 г</w:t>
      </w:r>
      <w:r w:rsidR="00E92783">
        <w:rPr>
          <w:sz w:val="24"/>
          <w:szCs w:val="24"/>
        </w:rPr>
        <w:t>.</w:t>
      </w:r>
      <w:r w:rsidRPr="00E92783">
        <w:rPr>
          <w:sz w:val="24"/>
          <w:szCs w:val="24"/>
        </w:rPr>
        <w:t xml:space="preserve">   </w:t>
      </w:r>
    </w:p>
    <w:p w:rsidR="00D144B3" w:rsidRPr="00E92783" w:rsidRDefault="00D144B3" w:rsidP="00D144B3">
      <w:pPr>
        <w:pStyle w:val="25"/>
        <w:spacing w:after="0" w:line="240" w:lineRule="auto"/>
        <w:jc w:val="both"/>
        <w:rPr>
          <w:sz w:val="24"/>
          <w:szCs w:val="24"/>
        </w:rPr>
      </w:pPr>
    </w:p>
    <w:p w:rsidR="00D144B3" w:rsidRPr="00E92783" w:rsidRDefault="00D144B3" w:rsidP="00D144B3">
      <w:pPr>
        <w:pStyle w:val="25"/>
        <w:spacing w:after="0" w:line="240" w:lineRule="auto"/>
        <w:jc w:val="center"/>
        <w:rPr>
          <w:b/>
          <w:sz w:val="24"/>
          <w:szCs w:val="24"/>
        </w:rPr>
      </w:pPr>
      <w:r w:rsidRPr="00E92783">
        <w:rPr>
          <w:b/>
          <w:sz w:val="24"/>
          <w:szCs w:val="24"/>
        </w:rPr>
        <w:t>2.  Цена гражданско-правового договора, порядок расчетов</w:t>
      </w:r>
      <w:r w:rsidR="00E92783">
        <w:rPr>
          <w:b/>
          <w:sz w:val="24"/>
          <w:szCs w:val="24"/>
        </w:rPr>
        <w:t>.</w:t>
      </w:r>
    </w:p>
    <w:p w:rsidR="00D144B3" w:rsidRPr="00E92783" w:rsidRDefault="00D144B3" w:rsidP="00D144B3">
      <w:pPr>
        <w:pStyle w:val="25"/>
        <w:spacing w:after="0" w:line="240" w:lineRule="auto"/>
        <w:jc w:val="center"/>
        <w:rPr>
          <w:b/>
          <w:sz w:val="24"/>
          <w:szCs w:val="24"/>
        </w:rPr>
      </w:pPr>
    </w:p>
    <w:p w:rsidR="00D144B3" w:rsidRPr="00E92783" w:rsidRDefault="00D144B3" w:rsidP="00D144B3">
      <w:pPr>
        <w:jc w:val="both"/>
        <w:rPr>
          <w:sz w:val="24"/>
          <w:szCs w:val="24"/>
        </w:rPr>
      </w:pPr>
      <w:r w:rsidRPr="00E92783">
        <w:rPr>
          <w:sz w:val="24"/>
          <w:szCs w:val="24"/>
        </w:rPr>
        <w:t>2.1. Цена гражданско-правового договора  составляет</w:t>
      </w:r>
      <w:proofErr w:type="gramStart"/>
      <w:r w:rsidRPr="00E92783">
        <w:rPr>
          <w:sz w:val="24"/>
          <w:szCs w:val="24"/>
        </w:rPr>
        <w:t xml:space="preserve"> ____________________________(_________________), </w:t>
      </w:r>
      <w:proofErr w:type="gramEnd"/>
      <w:r w:rsidRPr="00E92783">
        <w:rPr>
          <w:sz w:val="24"/>
          <w:szCs w:val="24"/>
        </w:rPr>
        <w:t>в том числе НДС</w:t>
      </w:r>
      <w:r w:rsidRPr="00E92783">
        <w:rPr>
          <w:rStyle w:val="aff5"/>
          <w:sz w:val="24"/>
          <w:szCs w:val="24"/>
        </w:rPr>
        <w:footnoteReference w:customMarkFollows="1" w:id="2"/>
        <w:t>*</w:t>
      </w:r>
      <w:r w:rsidRPr="00E92783">
        <w:rPr>
          <w:sz w:val="24"/>
          <w:szCs w:val="24"/>
        </w:rPr>
        <w:t>_________________</w:t>
      </w:r>
      <w:r w:rsidRPr="00E92783">
        <w:rPr>
          <w:sz w:val="24"/>
          <w:szCs w:val="24"/>
          <w:u w:val="single"/>
        </w:rPr>
        <w:t>___________.</w:t>
      </w:r>
    </w:p>
    <w:p w:rsidR="001F4CD1" w:rsidRPr="00E92783" w:rsidRDefault="001F4CD1" w:rsidP="001F4CD1">
      <w:pPr>
        <w:jc w:val="both"/>
        <w:rPr>
          <w:sz w:val="24"/>
          <w:szCs w:val="24"/>
        </w:rPr>
      </w:pPr>
      <w:r w:rsidRPr="00E92783">
        <w:rPr>
          <w:sz w:val="24"/>
          <w:szCs w:val="24"/>
        </w:rPr>
        <w:t xml:space="preserve">Цена гражданско-правового договора </w:t>
      </w:r>
      <w:r>
        <w:rPr>
          <w:sz w:val="24"/>
          <w:szCs w:val="24"/>
        </w:rPr>
        <w:t>включает в себя стоимость</w:t>
      </w:r>
      <w:r w:rsidRPr="00E92783">
        <w:rPr>
          <w:sz w:val="24"/>
          <w:szCs w:val="24"/>
        </w:rPr>
        <w:t xml:space="preserve"> работ, материалов, необходимых для их выполнения и приобретаемых Подрядчиком, транспортных, накладных расходов, налогов </w:t>
      </w:r>
      <w:r>
        <w:rPr>
          <w:sz w:val="24"/>
          <w:szCs w:val="24"/>
        </w:rPr>
        <w:t>(с учетом НДС)</w:t>
      </w:r>
      <w:r w:rsidRPr="00E92783">
        <w:rPr>
          <w:sz w:val="24"/>
          <w:szCs w:val="24"/>
        </w:rPr>
        <w:t xml:space="preserve"> и иных затрат, понесенных Подрядчиком при выполнении работ.</w:t>
      </w:r>
    </w:p>
    <w:p w:rsidR="00D144B3" w:rsidRPr="00E92783" w:rsidRDefault="00D144B3" w:rsidP="00D144B3">
      <w:pPr>
        <w:jc w:val="both"/>
        <w:rPr>
          <w:sz w:val="24"/>
          <w:szCs w:val="24"/>
        </w:rPr>
      </w:pPr>
      <w:r w:rsidRPr="00E92783">
        <w:rPr>
          <w:sz w:val="24"/>
          <w:szCs w:val="24"/>
        </w:rPr>
        <w:t>2.2. Цена настоящего гражданско-правового договора является твердой и не может изменяться в ходе его и</w:t>
      </w:r>
      <w:r w:rsidR="00E92783">
        <w:rPr>
          <w:sz w:val="24"/>
          <w:szCs w:val="24"/>
        </w:rPr>
        <w:t>сполнения, за исключением случаев, установленных</w:t>
      </w:r>
      <w:r w:rsidRPr="00E92783">
        <w:rPr>
          <w:sz w:val="24"/>
          <w:szCs w:val="24"/>
        </w:rPr>
        <w:t xml:space="preserve"> действующим законодательством</w:t>
      </w:r>
      <w:r w:rsidR="00E92783">
        <w:rPr>
          <w:sz w:val="24"/>
          <w:szCs w:val="24"/>
        </w:rPr>
        <w:t xml:space="preserve"> РФ</w:t>
      </w:r>
      <w:r w:rsidRPr="00E92783">
        <w:rPr>
          <w:sz w:val="24"/>
          <w:szCs w:val="24"/>
        </w:rPr>
        <w:t>.</w:t>
      </w:r>
    </w:p>
    <w:p w:rsidR="00D144B3" w:rsidRPr="00E92783" w:rsidRDefault="000C14CC" w:rsidP="00D144B3">
      <w:pPr>
        <w:jc w:val="both"/>
        <w:rPr>
          <w:sz w:val="24"/>
          <w:szCs w:val="24"/>
        </w:rPr>
      </w:pPr>
      <w:r>
        <w:rPr>
          <w:sz w:val="24"/>
          <w:szCs w:val="24"/>
        </w:rPr>
        <w:t xml:space="preserve">2.3. </w:t>
      </w:r>
      <w:r w:rsidR="00D144B3" w:rsidRPr="00E92783">
        <w:rPr>
          <w:sz w:val="24"/>
          <w:szCs w:val="24"/>
        </w:rPr>
        <w:t>Цена настоящего гражданско-правового договора может быть снижена по соглашению сторон, без изменения предусмотренных гражданско-правовым договором объемов работ или иных условий исполнения гражданско-правового договора.</w:t>
      </w:r>
    </w:p>
    <w:p w:rsidR="00D144B3" w:rsidRPr="00E92783" w:rsidRDefault="00D144B3" w:rsidP="000C14CC">
      <w:pPr>
        <w:pStyle w:val="af5"/>
        <w:spacing w:after="0" w:line="240" w:lineRule="auto"/>
        <w:jc w:val="both"/>
        <w:rPr>
          <w:rFonts w:ascii="Times New Roman" w:hAnsi="Times New Roman"/>
          <w:b/>
          <w:lang w:val="ru-RU"/>
        </w:rPr>
      </w:pPr>
      <w:r w:rsidRPr="00E92783">
        <w:rPr>
          <w:rFonts w:ascii="Times New Roman" w:hAnsi="Times New Roman"/>
          <w:lang w:val="ru-RU"/>
        </w:rPr>
        <w:t>2.4. Объемы определяют</w:t>
      </w:r>
      <w:r w:rsidR="000C14CC">
        <w:rPr>
          <w:rFonts w:ascii="Times New Roman" w:hAnsi="Times New Roman"/>
          <w:lang w:val="ru-RU"/>
        </w:rPr>
        <w:t xml:space="preserve">ся в соответствии с утвержденным </w:t>
      </w:r>
      <w:r w:rsidRPr="00E92783">
        <w:rPr>
          <w:rFonts w:ascii="Times New Roman" w:hAnsi="Times New Roman"/>
          <w:lang w:val="ru-RU"/>
        </w:rPr>
        <w:t xml:space="preserve"> </w:t>
      </w:r>
      <w:r w:rsidR="000C14CC">
        <w:rPr>
          <w:rFonts w:ascii="Times New Roman" w:hAnsi="Times New Roman"/>
          <w:lang w:val="ru-RU"/>
        </w:rPr>
        <w:t>локальным сметным расчетом и ведомостью объемов работ (Приложение № 1), являющих</w:t>
      </w:r>
      <w:r w:rsidRPr="00E92783">
        <w:rPr>
          <w:rFonts w:ascii="Times New Roman" w:hAnsi="Times New Roman"/>
          <w:lang w:val="ru-RU"/>
        </w:rPr>
        <w:t>ся неотъемлемой частью настоящего</w:t>
      </w:r>
      <w:r w:rsidR="001F4CD1">
        <w:rPr>
          <w:rFonts w:ascii="Times New Roman" w:hAnsi="Times New Roman"/>
          <w:lang w:val="ru-RU"/>
        </w:rPr>
        <w:t xml:space="preserve"> гражданско-правового договора</w:t>
      </w:r>
      <w:r w:rsidRPr="00E92783">
        <w:rPr>
          <w:rFonts w:ascii="Times New Roman" w:hAnsi="Times New Roman"/>
          <w:lang w:val="ru-RU"/>
        </w:rPr>
        <w:t xml:space="preserve">. </w:t>
      </w:r>
    </w:p>
    <w:p w:rsidR="000C14CC" w:rsidRDefault="00D144B3" w:rsidP="00D144B3">
      <w:pPr>
        <w:jc w:val="both"/>
        <w:rPr>
          <w:sz w:val="24"/>
          <w:szCs w:val="24"/>
        </w:rPr>
      </w:pPr>
      <w:r w:rsidRPr="00E92783">
        <w:rPr>
          <w:sz w:val="24"/>
          <w:szCs w:val="24"/>
        </w:rPr>
        <w:t xml:space="preserve">2.5. </w:t>
      </w:r>
      <w:proofErr w:type="gramStart"/>
      <w:r w:rsidR="000C14CC" w:rsidRPr="000B1C89">
        <w:rPr>
          <w:sz w:val="24"/>
          <w:szCs w:val="24"/>
        </w:rPr>
        <w:t>Оплата производится Заказчиком по безналичному расчету путем перечисления денежных средств на расчетный счет Подрядчика на основании акта</w:t>
      </w:r>
      <w:r w:rsidR="000C14CC">
        <w:rPr>
          <w:sz w:val="24"/>
          <w:szCs w:val="24"/>
        </w:rPr>
        <w:t xml:space="preserve"> выполненных работ по форме КС-2</w:t>
      </w:r>
      <w:r w:rsidR="000C14CC" w:rsidRPr="000B1C89">
        <w:rPr>
          <w:sz w:val="24"/>
          <w:szCs w:val="24"/>
        </w:rPr>
        <w:t>,</w:t>
      </w:r>
      <w:r w:rsidR="001F4CD1">
        <w:rPr>
          <w:sz w:val="24"/>
          <w:szCs w:val="24"/>
        </w:rPr>
        <w:t xml:space="preserve"> </w:t>
      </w:r>
      <w:r w:rsidR="000C14CC" w:rsidRPr="000B1C89">
        <w:rPr>
          <w:sz w:val="24"/>
          <w:szCs w:val="24"/>
        </w:rPr>
        <w:t>справки стоимости выполненных работ и затрат по ф</w:t>
      </w:r>
      <w:r w:rsidR="000C14CC">
        <w:rPr>
          <w:sz w:val="24"/>
          <w:szCs w:val="24"/>
        </w:rPr>
        <w:t>орме КС-3 после проверки и согла</w:t>
      </w:r>
      <w:r w:rsidR="000C14CC" w:rsidRPr="000B1C89">
        <w:rPr>
          <w:sz w:val="24"/>
          <w:szCs w:val="24"/>
        </w:rPr>
        <w:t xml:space="preserve">сования данных документов МКУ </w:t>
      </w:r>
      <w:r w:rsidR="000C14CC">
        <w:rPr>
          <w:sz w:val="24"/>
          <w:szCs w:val="24"/>
        </w:rPr>
        <w:t>«</w:t>
      </w:r>
      <w:r w:rsidR="000C14CC" w:rsidRPr="000B1C89">
        <w:rPr>
          <w:sz w:val="24"/>
          <w:szCs w:val="24"/>
        </w:rPr>
        <w:t>ПДС и ТК</w:t>
      </w:r>
      <w:r w:rsidR="000C14CC">
        <w:rPr>
          <w:sz w:val="24"/>
          <w:szCs w:val="24"/>
        </w:rPr>
        <w:t>»</w:t>
      </w:r>
      <w:r w:rsidR="000C14CC" w:rsidRPr="000B1C89">
        <w:rPr>
          <w:sz w:val="24"/>
          <w:szCs w:val="24"/>
        </w:rPr>
        <w:t>,</w:t>
      </w:r>
      <w:r w:rsidR="000C14CC">
        <w:rPr>
          <w:sz w:val="24"/>
          <w:szCs w:val="24"/>
        </w:rPr>
        <w:t xml:space="preserve"> </w:t>
      </w:r>
      <w:r w:rsidR="000C14CC" w:rsidRPr="000B1C89">
        <w:rPr>
          <w:sz w:val="24"/>
          <w:szCs w:val="24"/>
        </w:rPr>
        <w:t>Финансово-казначейским управлением Администраци</w:t>
      </w:r>
      <w:r w:rsidR="000C14CC">
        <w:rPr>
          <w:sz w:val="24"/>
          <w:szCs w:val="24"/>
        </w:rPr>
        <w:t>и города Иванова</w:t>
      </w:r>
      <w:r w:rsidR="000C14CC" w:rsidRPr="000B1C89">
        <w:rPr>
          <w:sz w:val="24"/>
          <w:szCs w:val="24"/>
        </w:rPr>
        <w:t xml:space="preserve"> на основании счет-фактуры</w:t>
      </w:r>
      <w:r w:rsidR="000C14CC">
        <w:rPr>
          <w:sz w:val="24"/>
          <w:szCs w:val="24"/>
        </w:rPr>
        <w:t>,</w:t>
      </w:r>
      <w:r w:rsidR="000C14CC" w:rsidRPr="000B1C89">
        <w:rPr>
          <w:sz w:val="24"/>
          <w:szCs w:val="24"/>
        </w:rPr>
        <w:t xml:space="preserve"> </w:t>
      </w:r>
      <w:r w:rsidR="000C14CC" w:rsidRPr="000B1C89">
        <w:rPr>
          <w:sz w:val="24"/>
          <w:szCs w:val="24"/>
        </w:rPr>
        <w:lastRenderedPageBreak/>
        <w:t>направленной Под</w:t>
      </w:r>
      <w:r w:rsidR="000C14CC">
        <w:rPr>
          <w:sz w:val="24"/>
          <w:szCs w:val="24"/>
        </w:rPr>
        <w:t>рядчиком Заказчику, до 31.12.2013 года.</w:t>
      </w:r>
      <w:proofErr w:type="gramEnd"/>
    </w:p>
    <w:p w:rsidR="00D144B3" w:rsidRPr="00E92783" w:rsidRDefault="00D144B3" w:rsidP="00D144B3">
      <w:pPr>
        <w:jc w:val="both"/>
        <w:rPr>
          <w:sz w:val="24"/>
          <w:szCs w:val="24"/>
        </w:rPr>
      </w:pPr>
      <w:r w:rsidRPr="00E92783">
        <w:rPr>
          <w:sz w:val="24"/>
          <w:szCs w:val="24"/>
        </w:rPr>
        <w:t xml:space="preserve">2.6. </w:t>
      </w:r>
      <w:proofErr w:type="gramStart"/>
      <w:r w:rsidRPr="00E92783">
        <w:rPr>
          <w:sz w:val="24"/>
          <w:szCs w:val="24"/>
        </w:rPr>
        <w:t>В случае, если организация работает по упрощенной системе налогообложения, расчет цены гражданско-правового договора производится в соответствии с письмом Государственного комитета РФ по строительству и жилищно-коммунальному комплексу от 06.10.2003 № НЗ-6292/10 «О порядке определения сметной стоимости работ, выполняемых организациями, работающими по упрощенной системе налогообложения».</w:t>
      </w:r>
      <w:proofErr w:type="gramEnd"/>
    </w:p>
    <w:p w:rsidR="00D144B3" w:rsidRPr="00E92783" w:rsidRDefault="00D144B3" w:rsidP="00D144B3">
      <w:pPr>
        <w:jc w:val="both"/>
        <w:rPr>
          <w:b/>
          <w:sz w:val="24"/>
          <w:szCs w:val="24"/>
        </w:rPr>
      </w:pPr>
      <w:r w:rsidRPr="00E92783">
        <w:rPr>
          <w:sz w:val="24"/>
          <w:szCs w:val="24"/>
        </w:rPr>
        <w:t>2.7. В случае ненадлежащего исполнения Подрядчиком своих обязательств по настоящему гражданско-правовому договору и начисления ему штрафных санкций окончательный расчет между Сторонами производится только после перечисления Подрядчиком сумм пени (штрафов) на текущий счет Заказчика и представления подтверждающих оплату документов.</w:t>
      </w:r>
    </w:p>
    <w:p w:rsidR="00D144B3" w:rsidRPr="00E92783" w:rsidRDefault="00D144B3" w:rsidP="00D144B3">
      <w:pPr>
        <w:tabs>
          <w:tab w:val="num" w:pos="360"/>
        </w:tabs>
        <w:ind w:left="360" w:hanging="360"/>
        <w:jc w:val="center"/>
        <w:rPr>
          <w:b/>
          <w:sz w:val="24"/>
          <w:szCs w:val="24"/>
        </w:rPr>
      </w:pPr>
    </w:p>
    <w:p w:rsidR="00D144B3" w:rsidRPr="00E92783" w:rsidRDefault="00D144B3" w:rsidP="00D144B3">
      <w:pPr>
        <w:tabs>
          <w:tab w:val="num" w:pos="360"/>
        </w:tabs>
        <w:ind w:left="360" w:hanging="360"/>
        <w:jc w:val="center"/>
        <w:rPr>
          <w:b/>
          <w:sz w:val="24"/>
          <w:szCs w:val="24"/>
        </w:rPr>
      </w:pPr>
      <w:r w:rsidRPr="00E92783">
        <w:rPr>
          <w:b/>
          <w:sz w:val="24"/>
          <w:szCs w:val="24"/>
        </w:rPr>
        <w:t>3. Права и обязанности Сторон</w:t>
      </w:r>
      <w:r w:rsidR="00AD469E">
        <w:rPr>
          <w:b/>
          <w:sz w:val="24"/>
          <w:szCs w:val="24"/>
        </w:rPr>
        <w:t>.</w:t>
      </w:r>
    </w:p>
    <w:p w:rsidR="00D144B3" w:rsidRPr="00E92783" w:rsidRDefault="00D144B3" w:rsidP="00D144B3">
      <w:pPr>
        <w:tabs>
          <w:tab w:val="num" w:pos="360"/>
        </w:tabs>
        <w:ind w:left="360" w:hanging="360"/>
        <w:jc w:val="center"/>
        <w:rPr>
          <w:b/>
          <w:sz w:val="24"/>
          <w:szCs w:val="24"/>
        </w:rPr>
      </w:pPr>
    </w:p>
    <w:p w:rsidR="00D144B3" w:rsidRPr="00E92783" w:rsidRDefault="00D144B3" w:rsidP="00D144B3">
      <w:pPr>
        <w:pStyle w:val="af5"/>
        <w:rPr>
          <w:rFonts w:ascii="Times New Roman" w:hAnsi="Times New Roman"/>
          <w:lang w:val="ru-RU"/>
        </w:rPr>
      </w:pPr>
      <w:r w:rsidRPr="00E92783">
        <w:rPr>
          <w:rFonts w:ascii="Times New Roman" w:hAnsi="Times New Roman"/>
          <w:lang w:val="ru-RU"/>
        </w:rPr>
        <w:t>3.1. ПОДРЯДЧИК обязан:</w:t>
      </w:r>
    </w:p>
    <w:p w:rsidR="00D144B3" w:rsidRPr="00E92783" w:rsidRDefault="001F4CD1" w:rsidP="00D144B3">
      <w:pPr>
        <w:pStyle w:val="af5"/>
        <w:spacing w:after="0"/>
        <w:jc w:val="both"/>
        <w:rPr>
          <w:rFonts w:ascii="Times New Roman" w:hAnsi="Times New Roman"/>
          <w:lang w:val="ru-RU"/>
        </w:rPr>
      </w:pPr>
      <w:r>
        <w:rPr>
          <w:rFonts w:ascii="Times New Roman" w:hAnsi="Times New Roman"/>
          <w:lang w:val="ru-RU"/>
        </w:rPr>
        <w:t>3.1.1</w:t>
      </w:r>
      <w:r w:rsidR="00D144B3" w:rsidRPr="00E92783">
        <w:rPr>
          <w:rFonts w:ascii="Times New Roman" w:hAnsi="Times New Roman"/>
          <w:lang w:val="ru-RU"/>
        </w:rPr>
        <w:t>. Качественно выполнить своими силами и средствами все работы в объеме и в сроки, предусмотренные настоящим гражданско-правовым договором и приложениями к нему, использовать качественные материалы</w:t>
      </w:r>
      <w:r w:rsidR="00AD469E">
        <w:rPr>
          <w:rFonts w:ascii="Times New Roman" w:hAnsi="Times New Roman"/>
          <w:lang w:val="ru-RU"/>
        </w:rPr>
        <w:t xml:space="preserve"> (Приложение № 2)</w:t>
      </w:r>
      <w:r w:rsidR="00D144B3" w:rsidRPr="00E92783">
        <w:rPr>
          <w:rFonts w:ascii="Times New Roman" w:hAnsi="Times New Roman"/>
          <w:lang w:val="ru-RU"/>
        </w:rPr>
        <w:t xml:space="preserve">, соответствующие стандартам и техническим условиям, и имеющие соответствующие сертификаты, технические паспорта или иные документы, удостоверяющие их качество. </w:t>
      </w:r>
    </w:p>
    <w:p w:rsidR="00D144B3" w:rsidRPr="00E92783" w:rsidRDefault="00D144B3" w:rsidP="00D144B3">
      <w:pPr>
        <w:jc w:val="both"/>
        <w:rPr>
          <w:sz w:val="24"/>
          <w:szCs w:val="24"/>
        </w:rPr>
      </w:pPr>
      <w:r w:rsidRPr="00E92783">
        <w:rPr>
          <w:sz w:val="24"/>
          <w:szCs w:val="24"/>
        </w:rPr>
        <w:t>Подрядчик обязуется устранить за свой счет выявленные в течение гарантийного срока, все дефекты и недостатки выполненных работ в срок, установленный Заказчиком.</w:t>
      </w:r>
    </w:p>
    <w:p w:rsidR="00D144B3" w:rsidRPr="00E92783" w:rsidRDefault="001F4CD1" w:rsidP="00D144B3">
      <w:pPr>
        <w:jc w:val="both"/>
        <w:rPr>
          <w:sz w:val="24"/>
          <w:szCs w:val="24"/>
        </w:rPr>
      </w:pPr>
      <w:r>
        <w:rPr>
          <w:sz w:val="24"/>
          <w:szCs w:val="24"/>
        </w:rPr>
        <w:t>3.1.2</w:t>
      </w:r>
      <w:r w:rsidR="00D144B3" w:rsidRPr="00E92783">
        <w:rPr>
          <w:sz w:val="24"/>
          <w:szCs w:val="24"/>
        </w:rPr>
        <w:t>. Передать результат выполненных работ Заказчику.</w:t>
      </w:r>
    </w:p>
    <w:p w:rsidR="00D144B3" w:rsidRPr="00E92783" w:rsidRDefault="001F4CD1" w:rsidP="00D144B3">
      <w:pPr>
        <w:jc w:val="both"/>
        <w:rPr>
          <w:sz w:val="24"/>
          <w:szCs w:val="24"/>
        </w:rPr>
      </w:pPr>
      <w:r>
        <w:rPr>
          <w:sz w:val="24"/>
          <w:szCs w:val="24"/>
        </w:rPr>
        <w:t>3.1.3</w:t>
      </w:r>
      <w:r w:rsidR="00D144B3" w:rsidRPr="00E92783">
        <w:rPr>
          <w:sz w:val="24"/>
          <w:szCs w:val="24"/>
        </w:rPr>
        <w:t>. Безвозмездно устранить по первому требованию Заказчика все выявленные недостатки, если в процессе выполнения работы Подрядчик допустил отступление от условий гражданско-правового договора, ухудшившее качество работы, в срок, установленный Заказчиком.</w:t>
      </w:r>
    </w:p>
    <w:p w:rsidR="00D144B3" w:rsidRPr="00E92783" w:rsidRDefault="001F4CD1" w:rsidP="00D144B3">
      <w:pPr>
        <w:jc w:val="both"/>
        <w:rPr>
          <w:sz w:val="24"/>
          <w:szCs w:val="24"/>
        </w:rPr>
      </w:pPr>
      <w:r>
        <w:rPr>
          <w:sz w:val="24"/>
          <w:szCs w:val="24"/>
        </w:rPr>
        <w:t>3.1.4</w:t>
      </w:r>
      <w:r w:rsidR="00D144B3" w:rsidRPr="00E92783">
        <w:rPr>
          <w:sz w:val="24"/>
          <w:szCs w:val="24"/>
        </w:rPr>
        <w:t>. Соблюдать действующее законодательство Российской Федерации в области строительной деятельности, обязательные требования государственных стандартов, технических условий, строительных норм и правил, проектов, другие нормативные акты в области строительства, охраны труда, охраны окружающей среды, пожарной и электробезопасности.</w:t>
      </w:r>
    </w:p>
    <w:p w:rsidR="00D144B3" w:rsidRPr="00E92783" w:rsidRDefault="00D144B3" w:rsidP="00D144B3">
      <w:pPr>
        <w:jc w:val="both"/>
        <w:rPr>
          <w:sz w:val="24"/>
          <w:szCs w:val="24"/>
        </w:rPr>
      </w:pPr>
      <w:r w:rsidRPr="00E92783">
        <w:rPr>
          <w:sz w:val="24"/>
          <w:szCs w:val="24"/>
        </w:rPr>
        <w:t>В случае нарушения обязанностей, предусмотренных настоящим пунктом, Подрядчик возмещает весь ущерб, причиненный Заказчику или третьим лицам, в том числе работникам Подрядчика и Заказчика.</w:t>
      </w:r>
    </w:p>
    <w:p w:rsidR="00D144B3" w:rsidRPr="00E92783" w:rsidRDefault="001F4CD1" w:rsidP="00D144B3">
      <w:pPr>
        <w:jc w:val="both"/>
        <w:rPr>
          <w:sz w:val="24"/>
          <w:szCs w:val="24"/>
        </w:rPr>
      </w:pPr>
      <w:r>
        <w:rPr>
          <w:sz w:val="24"/>
          <w:szCs w:val="24"/>
        </w:rPr>
        <w:t>3.1.5</w:t>
      </w:r>
      <w:r w:rsidR="00D144B3" w:rsidRPr="00E92783">
        <w:rPr>
          <w:sz w:val="24"/>
          <w:szCs w:val="24"/>
        </w:rPr>
        <w:t>. В случае изменений реквизитов и банковских счетов  письменно уведомить об этом Заказчика в 5-дневный срок. В случае нарушения указанного условия Подрядчик несет ответственность за все возникшие в результате этого неблагоприятные последствия.</w:t>
      </w:r>
    </w:p>
    <w:p w:rsidR="00D144B3" w:rsidRPr="00E92783" w:rsidRDefault="001F4CD1" w:rsidP="00D144B3">
      <w:pPr>
        <w:jc w:val="both"/>
        <w:rPr>
          <w:sz w:val="24"/>
          <w:szCs w:val="24"/>
        </w:rPr>
      </w:pPr>
      <w:r>
        <w:rPr>
          <w:sz w:val="24"/>
          <w:szCs w:val="24"/>
        </w:rPr>
        <w:t>3.1.6</w:t>
      </w:r>
      <w:r w:rsidR="00D144B3" w:rsidRPr="00E92783">
        <w:rPr>
          <w:sz w:val="24"/>
          <w:szCs w:val="24"/>
        </w:rPr>
        <w:t>.</w:t>
      </w:r>
      <w:r w:rsidR="000C14CC">
        <w:rPr>
          <w:sz w:val="24"/>
          <w:szCs w:val="24"/>
        </w:rPr>
        <w:t xml:space="preserve"> </w:t>
      </w:r>
      <w:r w:rsidR="00D144B3" w:rsidRPr="00E92783">
        <w:rPr>
          <w:sz w:val="24"/>
          <w:szCs w:val="24"/>
        </w:rPr>
        <w:t>По требованию Заказчика за свой счет вскрыть указанную Заказчиком часть скрытых работ, а затем восстановить ее, также за свой счет, в срок, указанный Заказчиком, с соблюдением условий о качестве и иных условий настоящего гражданско-правового договора.</w:t>
      </w:r>
    </w:p>
    <w:p w:rsidR="00D144B3" w:rsidRPr="00E92783" w:rsidRDefault="00D144B3" w:rsidP="00D144B3">
      <w:pPr>
        <w:jc w:val="both"/>
        <w:rPr>
          <w:sz w:val="24"/>
          <w:szCs w:val="24"/>
        </w:rPr>
      </w:pPr>
      <w:r w:rsidRPr="00E92783">
        <w:rPr>
          <w:sz w:val="24"/>
          <w:szCs w:val="24"/>
        </w:rPr>
        <w:t>3.1.</w:t>
      </w:r>
      <w:r w:rsidR="001F4CD1">
        <w:rPr>
          <w:sz w:val="24"/>
          <w:szCs w:val="24"/>
        </w:rPr>
        <w:t>7</w:t>
      </w:r>
      <w:r w:rsidRPr="00E92783">
        <w:rPr>
          <w:sz w:val="24"/>
          <w:szCs w:val="24"/>
        </w:rPr>
        <w:t>. Поставить на объект работ все необходимые материалы технологическое и иное оборудование, необходимое для производства работ, конструкции, изделия и инвентарь надлежащего качества, а также осуществить их доставку, разгрузку складирование и хранение в соответствии с действующими нормами и правилами.</w:t>
      </w:r>
    </w:p>
    <w:p w:rsidR="00D144B3" w:rsidRPr="00E92783" w:rsidRDefault="001F4CD1" w:rsidP="00D144B3">
      <w:pPr>
        <w:jc w:val="both"/>
        <w:rPr>
          <w:sz w:val="24"/>
          <w:szCs w:val="24"/>
        </w:rPr>
      </w:pPr>
      <w:r>
        <w:rPr>
          <w:sz w:val="24"/>
          <w:szCs w:val="24"/>
        </w:rPr>
        <w:t>3.1.8</w:t>
      </w:r>
      <w:r w:rsidR="00D144B3" w:rsidRPr="00E92783">
        <w:rPr>
          <w:sz w:val="24"/>
          <w:szCs w:val="24"/>
        </w:rPr>
        <w:t>. Во время выполнения работ осуществлять за свой счет уборку территории, на которой производится выполнение работ и прилегающей к ней территории ежедневно и со дня подписания акта приема выполненных работ вывезти с  указанной территории все принадлежащее ему имущество и строительный мусор.</w:t>
      </w:r>
    </w:p>
    <w:p w:rsidR="00D144B3" w:rsidRPr="00E92783" w:rsidRDefault="001F4CD1" w:rsidP="00D144B3">
      <w:pPr>
        <w:jc w:val="both"/>
        <w:rPr>
          <w:sz w:val="24"/>
          <w:szCs w:val="24"/>
        </w:rPr>
      </w:pPr>
      <w:r>
        <w:rPr>
          <w:sz w:val="24"/>
          <w:szCs w:val="24"/>
        </w:rPr>
        <w:t>3.1.9</w:t>
      </w:r>
      <w:r w:rsidR="00D144B3" w:rsidRPr="00E92783">
        <w:rPr>
          <w:sz w:val="24"/>
          <w:szCs w:val="24"/>
        </w:rPr>
        <w:t>. При необходимости оформить все требуемые разрешения и согласования на производство работ от соответствующих органов.</w:t>
      </w:r>
    </w:p>
    <w:p w:rsidR="00D144B3" w:rsidRPr="00E92783" w:rsidRDefault="001F4CD1" w:rsidP="00D144B3">
      <w:pPr>
        <w:jc w:val="both"/>
        <w:rPr>
          <w:sz w:val="24"/>
          <w:szCs w:val="24"/>
        </w:rPr>
      </w:pPr>
      <w:r>
        <w:rPr>
          <w:sz w:val="24"/>
          <w:szCs w:val="24"/>
        </w:rPr>
        <w:lastRenderedPageBreak/>
        <w:t>3.1.10</w:t>
      </w:r>
      <w:r w:rsidR="00D144B3" w:rsidRPr="00E92783">
        <w:rPr>
          <w:sz w:val="24"/>
          <w:szCs w:val="24"/>
        </w:rPr>
        <w:t xml:space="preserve">. Обеспечить представителям Заказчика доступ </w:t>
      </w:r>
      <w:proofErr w:type="gramStart"/>
      <w:r w:rsidR="00D144B3" w:rsidRPr="00E92783">
        <w:rPr>
          <w:sz w:val="24"/>
          <w:szCs w:val="24"/>
        </w:rPr>
        <w:t>на все участки выполнения работ на объекте на протяжении всего срока действия контракта для осуществления контроля за ходом</w:t>
      </w:r>
      <w:proofErr w:type="gramEnd"/>
      <w:r w:rsidR="00D144B3" w:rsidRPr="00E92783">
        <w:rPr>
          <w:sz w:val="24"/>
          <w:szCs w:val="24"/>
        </w:rPr>
        <w:t xml:space="preserve"> и качеством работ и материалов.</w:t>
      </w:r>
    </w:p>
    <w:p w:rsidR="00D144B3" w:rsidRPr="00E92783" w:rsidRDefault="001F4CD1" w:rsidP="00D144B3">
      <w:pPr>
        <w:jc w:val="both"/>
        <w:rPr>
          <w:sz w:val="24"/>
          <w:szCs w:val="24"/>
        </w:rPr>
      </w:pPr>
      <w:r>
        <w:rPr>
          <w:sz w:val="24"/>
          <w:szCs w:val="24"/>
        </w:rPr>
        <w:t>3.1.11</w:t>
      </w:r>
      <w:r w:rsidR="00D144B3" w:rsidRPr="00E92783">
        <w:rPr>
          <w:sz w:val="24"/>
          <w:szCs w:val="24"/>
        </w:rPr>
        <w:t>. Работы   выполнять  по гибкому графику в работающем учреждении по согласованию с Заказчиком.</w:t>
      </w:r>
    </w:p>
    <w:p w:rsidR="00D144B3" w:rsidRPr="00E92783" w:rsidRDefault="00D144B3" w:rsidP="00D144B3">
      <w:pPr>
        <w:pStyle w:val="af5"/>
        <w:spacing w:after="0"/>
        <w:rPr>
          <w:rFonts w:ascii="Times New Roman" w:hAnsi="Times New Roman"/>
          <w:lang w:val="ru-RU"/>
        </w:rPr>
      </w:pPr>
      <w:r w:rsidRPr="00E92783">
        <w:rPr>
          <w:rFonts w:ascii="Times New Roman" w:hAnsi="Times New Roman"/>
          <w:lang w:val="ru-RU"/>
        </w:rPr>
        <w:t>3.2. ЗАКАЗЧИК обязан:</w:t>
      </w:r>
    </w:p>
    <w:p w:rsidR="00D144B3" w:rsidRPr="00E92783" w:rsidRDefault="00D144B3" w:rsidP="00D144B3">
      <w:pPr>
        <w:pStyle w:val="af5"/>
        <w:spacing w:after="0"/>
        <w:jc w:val="both"/>
        <w:rPr>
          <w:rFonts w:ascii="Times New Roman" w:hAnsi="Times New Roman"/>
          <w:lang w:val="ru-RU"/>
        </w:rPr>
      </w:pPr>
      <w:r w:rsidRPr="00E92783">
        <w:rPr>
          <w:rFonts w:ascii="Times New Roman" w:hAnsi="Times New Roman"/>
          <w:lang w:val="ru-RU"/>
        </w:rPr>
        <w:t xml:space="preserve">3.2.1. </w:t>
      </w:r>
      <w:proofErr w:type="gramStart"/>
      <w:r w:rsidRPr="00E92783">
        <w:rPr>
          <w:rFonts w:ascii="Times New Roman" w:hAnsi="Times New Roman"/>
          <w:lang w:val="ru-RU"/>
        </w:rPr>
        <w:t>В течение 5 дней после получения от Подрядчика письменного извещения об окончании работ либо по истечении срока, указанного в п. 1.3. гражданско-правового договора, осмотреть и принять результат работ по акту выполненных работ, а при обнаружении недостатков в работе либо отступлений от гражданско-правового договора, ухудшающих результат работы, - немедленно сообщить об этом Подрядчику.</w:t>
      </w:r>
      <w:proofErr w:type="gramEnd"/>
    </w:p>
    <w:p w:rsidR="00D144B3" w:rsidRPr="00E92783" w:rsidRDefault="00D144B3" w:rsidP="00D144B3">
      <w:pPr>
        <w:pStyle w:val="af5"/>
        <w:spacing w:after="0"/>
        <w:jc w:val="both"/>
        <w:rPr>
          <w:rFonts w:ascii="Times New Roman" w:hAnsi="Times New Roman"/>
          <w:lang w:val="ru-RU"/>
        </w:rPr>
      </w:pPr>
      <w:r w:rsidRPr="00E92783">
        <w:rPr>
          <w:rFonts w:ascii="Times New Roman" w:hAnsi="Times New Roman"/>
          <w:lang w:val="ru-RU"/>
        </w:rPr>
        <w:t>3.2.2. Утвердить смету на выполнение работ в соответствии с п. 2.3. настоящего гражданско-правового договора.</w:t>
      </w:r>
    </w:p>
    <w:p w:rsidR="00D144B3" w:rsidRPr="00E92783" w:rsidRDefault="00D144B3" w:rsidP="00D144B3">
      <w:pPr>
        <w:pStyle w:val="af5"/>
        <w:spacing w:after="0"/>
        <w:jc w:val="both"/>
        <w:rPr>
          <w:rFonts w:ascii="Times New Roman" w:hAnsi="Times New Roman"/>
          <w:lang w:val="ru-RU"/>
        </w:rPr>
      </w:pPr>
      <w:r w:rsidRPr="00E92783">
        <w:rPr>
          <w:rFonts w:ascii="Times New Roman" w:hAnsi="Times New Roman"/>
          <w:lang w:val="ru-RU"/>
        </w:rPr>
        <w:t xml:space="preserve">3.3. ЗАКАЗЧИК имеет право: </w:t>
      </w:r>
    </w:p>
    <w:p w:rsidR="00D144B3" w:rsidRPr="00E92783" w:rsidRDefault="00D144B3" w:rsidP="00D144B3">
      <w:pPr>
        <w:jc w:val="both"/>
        <w:rPr>
          <w:sz w:val="24"/>
          <w:szCs w:val="24"/>
        </w:rPr>
      </w:pPr>
      <w:r w:rsidRPr="00E92783">
        <w:rPr>
          <w:sz w:val="24"/>
          <w:szCs w:val="24"/>
        </w:rPr>
        <w:t xml:space="preserve"> 3.3.1. При отказе Подрядчика от устранения недостатков в установленный срок произвести устранение своими силами, поручать устранение недостатков третьим лицам и требовать у Подрядчика возмещения всех расходов, связанных, с устранением недостатков.</w:t>
      </w:r>
    </w:p>
    <w:p w:rsidR="00D144B3" w:rsidRPr="00E92783" w:rsidRDefault="00D144B3" w:rsidP="00D144B3">
      <w:pPr>
        <w:jc w:val="both"/>
        <w:rPr>
          <w:sz w:val="24"/>
          <w:szCs w:val="24"/>
        </w:rPr>
      </w:pPr>
      <w:r w:rsidRPr="00E92783">
        <w:rPr>
          <w:sz w:val="24"/>
          <w:szCs w:val="24"/>
        </w:rPr>
        <w:t>3.4. Если Заказчик принял работу без проверки, то он не лишается права ссылаться на явные недостатки, которые могли быть установлены при обычном способе приемки работы.</w:t>
      </w:r>
    </w:p>
    <w:p w:rsidR="00D144B3" w:rsidRPr="00E92783" w:rsidRDefault="00D144B3" w:rsidP="00D144B3">
      <w:pPr>
        <w:jc w:val="both"/>
        <w:rPr>
          <w:sz w:val="24"/>
          <w:szCs w:val="24"/>
        </w:rPr>
      </w:pPr>
      <w:r w:rsidRPr="00E92783">
        <w:rPr>
          <w:sz w:val="24"/>
          <w:szCs w:val="24"/>
        </w:rPr>
        <w:t>3.5. При уклонении Заказчика от приема выполненных работ Подрядчик не имеет права продавать результат работ.</w:t>
      </w:r>
    </w:p>
    <w:p w:rsidR="00D144B3" w:rsidRPr="00E92783" w:rsidRDefault="00D144B3" w:rsidP="00D144B3">
      <w:pPr>
        <w:jc w:val="both"/>
        <w:rPr>
          <w:sz w:val="24"/>
          <w:szCs w:val="24"/>
        </w:rPr>
      </w:pPr>
      <w:r w:rsidRPr="00E92783">
        <w:rPr>
          <w:sz w:val="24"/>
          <w:szCs w:val="24"/>
        </w:rPr>
        <w:t>3.6.</w:t>
      </w:r>
      <w:r w:rsidR="00593A85">
        <w:rPr>
          <w:sz w:val="24"/>
          <w:szCs w:val="24"/>
        </w:rPr>
        <w:t xml:space="preserve"> </w:t>
      </w:r>
      <w:r w:rsidRPr="00E92783">
        <w:rPr>
          <w:sz w:val="24"/>
          <w:szCs w:val="24"/>
        </w:rPr>
        <w:t>Заказчик, обнаруживший при осуществлении контроля и надзора отступления от условий настоящего гражданско-правового договора, которые могут ухудшить качество работ, или иные недостатки, обязан немедленно заявить об этом Подрядчику, который в течение 5-ти дней обязан устранить указанные недостатки собственными силами и за свой счет.</w:t>
      </w:r>
    </w:p>
    <w:p w:rsidR="00D144B3" w:rsidRPr="00E92783" w:rsidRDefault="00D144B3" w:rsidP="00D144B3">
      <w:pPr>
        <w:tabs>
          <w:tab w:val="num" w:pos="360"/>
        </w:tabs>
        <w:ind w:left="360" w:hanging="360"/>
        <w:jc w:val="center"/>
        <w:rPr>
          <w:b/>
          <w:sz w:val="24"/>
          <w:szCs w:val="24"/>
        </w:rPr>
      </w:pPr>
    </w:p>
    <w:p w:rsidR="00D144B3" w:rsidRPr="00E92783" w:rsidRDefault="00D144B3" w:rsidP="00D144B3">
      <w:pPr>
        <w:tabs>
          <w:tab w:val="num" w:pos="360"/>
        </w:tabs>
        <w:ind w:left="360" w:hanging="360"/>
        <w:jc w:val="center"/>
        <w:rPr>
          <w:b/>
          <w:sz w:val="24"/>
          <w:szCs w:val="24"/>
        </w:rPr>
      </w:pPr>
      <w:r w:rsidRPr="00E92783">
        <w:rPr>
          <w:b/>
          <w:sz w:val="24"/>
          <w:szCs w:val="24"/>
        </w:rPr>
        <w:t>4. Ответственность Сторон</w:t>
      </w:r>
      <w:r w:rsidR="00AD469E">
        <w:rPr>
          <w:b/>
          <w:sz w:val="24"/>
          <w:szCs w:val="24"/>
        </w:rPr>
        <w:t>.</w:t>
      </w:r>
    </w:p>
    <w:p w:rsidR="00D144B3" w:rsidRPr="00E92783" w:rsidRDefault="00D144B3" w:rsidP="00D144B3">
      <w:pPr>
        <w:tabs>
          <w:tab w:val="num" w:pos="360"/>
        </w:tabs>
        <w:ind w:left="360" w:hanging="360"/>
        <w:jc w:val="center"/>
        <w:rPr>
          <w:b/>
          <w:sz w:val="24"/>
          <w:szCs w:val="24"/>
        </w:rPr>
      </w:pPr>
    </w:p>
    <w:p w:rsidR="00D144B3" w:rsidRPr="00E92783" w:rsidRDefault="00D144B3" w:rsidP="00D144B3">
      <w:pPr>
        <w:pStyle w:val="af6"/>
        <w:spacing w:after="0"/>
        <w:ind w:left="0"/>
        <w:jc w:val="both"/>
        <w:rPr>
          <w:sz w:val="24"/>
          <w:szCs w:val="24"/>
        </w:rPr>
      </w:pPr>
      <w:r w:rsidRPr="00E92783">
        <w:rPr>
          <w:sz w:val="24"/>
          <w:szCs w:val="24"/>
        </w:rPr>
        <w:t>4.1. За невыполнение или ненадлежащее выполнение условий настоящего гражданско-правового договора стороны несут ответственность в порядке и в случаях, предусмотренных действующим законодательством РФ и настоящим гражданско-правовым договором.</w:t>
      </w:r>
    </w:p>
    <w:p w:rsidR="00D144B3" w:rsidRPr="00E92783" w:rsidRDefault="00D144B3" w:rsidP="00D144B3">
      <w:pPr>
        <w:pStyle w:val="af6"/>
        <w:spacing w:after="0"/>
        <w:ind w:left="0"/>
        <w:jc w:val="both"/>
        <w:rPr>
          <w:sz w:val="24"/>
          <w:szCs w:val="24"/>
        </w:rPr>
      </w:pPr>
      <w:r w:rsidRPr="00E92783">
        <w:rPr>
          <w:sz w:val="24"/>
          <w:szCs w:val="24"/>
        </w:rPr>
        <w:t xml:space="preserve">4.2. </w:t>
      </w:r>
      <w:proofErr w:type="gramStart"/>
      <w:r w:rsidRPr="00E92783">
        <w:rPr>
          <w:sz w:val="24"/>
          <w:szCs w:val="24"/>
        </w:rPr>
        <w:t>За нарушение сроков выполнения работ,</w:t>
      </w:r>
      <w:r w:rsidR="0007097D">
        <w:rPr>
          <w:sz w:val="24"/>
          <w:szCs w:val="24"/>
        </w:rPr>
        <w:t xml:space="preserve"> указанных в пунктах. 1.3, 3.1.</w:t>
      </w:r>
      <w:r w:rsidR="0007097D" w:rsidRPr="0007097D">
        <w:rPr>
          <w:sz w:val="24"/>
          <w:szCs w:val="24"/>
        </w:rPr>
        <w:t>1</w:t>
      </w:r>
      <w:r w:rsidR="0007097D">
        <w:rPr>
          <w:sz w:val="24"/>
          <w:szCs w:val="24"/>
        </w:rPr>
        <w:t>, 3.1.</w:t>
      </w:r>
      <w:r w:rsidR="0007097D" w:rsidRPr="0007097D">
        <w:rPr>
          <w:sz w:val="24"/>
          <w:szCs w:val="24"/>
        </w:rPr>
        <w:t>3</w:t>
      </w:r>
      <w:r w:rsidR="0007097D">
        <w:rPr>
          <w:sz w:val="24"/>
          <w:szCs w:val="24"/>
        </w:rPr>
        <w:t>, 3.1.</w:t>
      </w:r>
      <w:r w:rsidR="0007097D" w:rsidRPr="0007097D">
        <w:rPr>
          <w:sz w:val="24"/>
          <w:szCs w:val="24"/>
        </w:rPr>
        <w:t>6</w:t>
      </w:r>
      <w:r w:rsidRPr="00E92783">
        <w:rPr>
          <w:sz w:val="24"/>
          <w:szCs w:val="24"/>
        </w:rPr>
        <w:t xml:space="preserve"> настоящего гражданско-правового договора, приложениями к настоящему гражданско-правовому договору, Подрядчик уплачивает Заказчику пеню за каждый день просрочки исполнения обязательства, начиная со дня, следующего после дня истечения установленного настоящим гражданско-правовым договором срока исполнения обязательства в размере 1/20 действующей на день уплаты пени ставки рефинансирования Центрального банка Российской Федерации от</w:t>
      </w:r>
      <w:proofErr w:type="gramEnd"/>
      <w:r w:rsidRPr="00E92783">
        <w:rPr>
          <w:sz w:val="24"/>
          <w:szCs w:val="24"/>
        </w:rPr>
        <w:t xml:space="preserve"> цены договора. Подрядчик освобождается от уплаты неустойки, если докажет, что просрочка исполнения обязательства произошла вследствие непреодолимой силы или по вине заказчика.</w:t>
      </w:r>
    </w:p>
    <w:p w:rsidR="00D144B3" w:rsidRPr="00E92783" w:rsidRDefault="00D144B3" w:rsidP="00D144B3">
      <w:pPr>
        <w:pStyle w:val="af6"/>
        <w:spacing w:after="0"/>
        <w:ind w:left="0"/>
        <w:jc w:val="both"/>
        <w:rPr>
          <w:sz w:val="24"/>
          <w:szCs w:val="24"/>
        </w:rPr>
      </w:pPr>
      <w:r w:rsidRPr="00E92783">
        <w:rPr>
          <w:sz w:val="24"/>
          <w:szCs w:val="24"/>
        </w:rPr>
        <w:t>4.3. За невыполнение обязанностей, предусмотренных п</w:t>
      </w:r>
      <w:r w:rsidR="0007097D">
        <w:rPr>
          <w:sz w:val="24"/>
          <w:szCs w:val="24"/>
        </w:rPr>
        <w:t>. 3.1.</w:t>
      </w:r>
      <w:r w:rsidR="0007097D" w:rsidRPr="0007097D">
        <w:rPr>
          <w:sz w:val="24"/>
          <w:szCs w:val="24"/>
        </w:rPr>
        <w:t>8</w:t>
      </w:r>
      <w:r w:rsidRPr="00E92783">
        <w:rPr>
          <w:sz w:val="24"/>
          <w:szCs w:val="24"/>
        </w:rPr>
        <w:t xml:space="preserve"> настоящего гражданско-правового договора, Подрядчик уплачивает Заказчику штраф в размере 5 % от цены гражданско-правового договора, а также пеню в размере 2 % от цены гражданско-правового договора за каждый день просрочки вывоза строительного мусора и принадлежащего Подрядчику имущества.</w:t>
      </w:r>
    </w:p>
    <w:p w:rsidR="00D144B3" w:rsidRPr="00E92783" w:rsidRDefault="00D144B3" w:rsidP="00D144B3">
      <w:pPr>
        <w:pStyle w:val="af6"/>
        <w:spacing w:after="0"/>
        <w:ind w:left="0"/>
        <w:jc w:val="both"/>
        <w:rPr>
          <w:sz w:val="24"/>
          <w:szCs w:val="24"/>
        </w:rPr>
      </w:pPr>
      <w:r w:rsidRPr="00E92783">
        <w:rPr>
          <w:sz w:val="24"/>
          <w:szCs w:val="24"/>
        </w:rPr>
        <w:t>4.4. Подрядчик несет ответственность за случайное уничтожение или повреждение результатов работ до момента сдачи его в установленном порядке Заказчику, а также ответственность за повреждение, утрату или порчу любого имущества, относящегося к процессу выполнения работ по настоящему гражданско-правовому договору.</w:t>
      </w:r>
    </w:p>
    <w:p w:rsidR="00D144B3" w:rsidRPr="00E92783" w:rsidRDefault="00D144B3" w:rsidP="00D144B3">
      <w:pPr>
        <w:pStyle w:val="af6"/>
        <w:spacing w:after="0"/>
        <w:ind w:left="0"/>
        <w:jc w:val="both"/>
        <w:rPr>
          <w:sz w:val="24"/>
          <w:szCs w:val="24"/>
        </w:rPr>
      </w:pPr>
      <w:r w:rsidRPr="00E92783">
        <w:rPr>
          <w:sz w:val="24"/>
          <w:szCs w:val="24"/>
        </w:rPr>
        <w:lastRenderedPageBreak/>
        <w:t>4.5. В случае выполнения работ ненадлежащего качества Подрядчик уплачивает Заказчику штраф в размере 5 % от цены гражданско-правового договора.</w:t>
      </w:r>
    </w:p>
    <w:p w:rsidR="00D144B3" w:rsidRPr="00E92783" w:rsidRDefault="00D144B3" w:rsidP="00D144B3">
      <w:pPr>
        <w:pStyle w:val="af6"/>
        <w:spacing w:after="0"/>
        <w:ind w:left="0"/>
        <w:jc w:val="both"/>
        <w:rPr>
          <w:sz w:val="24"/>
          <w:szCs w:val="24"/>
        </w:rPr>
      </w:pPr>
      <w:r w:rsidRPr="00E92783">
        <w:rPr>
          <w:sz w:val="24"/>
          <w:szCs w:val="24"/>
        </w:rPr>
        <w:t>4.6. Заказчик вправе  потребовать возмещения причиненных убытков,  если отступления в работе от условий гражданско-правового договора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w:t>
      </w:r>
    </w:p>
    <w:p w:rsidR="00D144B3" w:rsidRPr="00E92783" w:rsidRDefault="00D144B3" w:rsidP="00D144B3">
      <w:pPr>
        <w:pStyle w:val="af6"/>
        <w:spacing w:after="0"/>
        <w:ind w:left="0"/>
        <w:jc w:val="both"/>
        <w:rPr>
          <w:sz w:val="24"/>
          <w:szCs w:val="24"/>
        </w:rPr>
      </w:pPr>
      <w:r w:rsidRPr="00E92783">
        <w:rPr>
          <w:sz w:val="24"/>
          <w:szCs w:val="24"/>
        </w:rPr>
        <w:t>4.7. В случае не</w:t>
      </w:r>
      <w:r w:rsidR="00593A85">
        <w:rPr>
          <w:sz w:val="24"/>
          <w:szCs w:val="24"/>
        </w:rPr>
        <w:t xml:space="preserve"> </w:t>
      </w:r>
      <w:r w:rsidRPr="00E92783">
        <w:rPr>
          <w:sz w:val="24"/>
          <w:szCs w:val="24"/>
        </w:rPr>
        <w:t xml:space="preserve">устранения Подрядчиком недостатков выполненных работ в срок, установленный Заказчиком, Заказчик имеет право устранить недостатки за свой счёт с привлечением третьих лиц с отнесением на счёт Подрядчика всех расходов, связанных с устранением выявленных недостатков.  </w:t>
      </w:r>
    </w:p>
    <w:p w:rsidR="00D144B3" w:rsidRPr="00E92783" w:rsidRDefault="00D144B3" w:rsidP="00D144B3">
      <w:pPr>
        <w:pStyle w:val="af6"/>
        <w:spacing w:after="0"/>
        <w:ind w:left="0"/>
        <w:jc w:val="both"/>
        <w:rPr>
          <w:sz w:val="24"/>
          <w:szCs w:val="24"/>
        </w:rPr>
      </w:pPr>
      <w:r w:rsidRPr="00E92783">
        <w:rPr>
          <w:sz w:val="24"/>
          <w:szCs w:val="24"/>
        </w:rPr>
        <w:t xml:space="preserve">4.8. Неустойка (штраф, пени) перечисляются </w:t>
      </w:r>
      <w:r w:rsidRPr="00E92783">
        <w:rPr>
          <w:bCs/>
          <w:sz w:val="24"/>
          <w:szCs w:val="24"/>
        </w:rPr>
        <w:t>Подрядчиком</w:t>
      </w:r>
      <w:r w:rsidRPr="00E92783">
        <w:rPr>
          <w:sz w:val="24"/>
          <w:szCs w:val="24"/>
        </w:rPr>
        <w:t xml:space="preserve"> в течение 10 (десяти) дней с момента выставления соответствующей претензии на расчетный счет </w:t>
      </w:r>
      <w:r w:rsidRPr="00E92783">
        <w:rPr>
          <w:bCs/>
          <w:sz w:val="24"/>
          <w:szCs w:val="24"/>
        </w:rPr>
        <w:t>Заказчика</w:t>
      </w:r>
      <w:r w:rsidRPr="00E92783">
        <w:rPr>
          <w:sz w:val="24"/>
          <w:szCs w:val="24"/>
        </w:rPr>
        <w:t>, указанный в претензии. Уплата неустойки не освобождает сторону от выполнения обязательств или устранения нарушений.</w:t>
      </w:r>
    </w:p>
    <w:p w:rsidR="00D144B3" w:rsidRPr="00E92783" w:rsidRDefault="00D144B3" w:rsidP="00D144B3">
      <w:pPr>
        <w:pStyle w:val="af6"/>
        <w:spacing w:after="0"/>
        <w:ind w:left="0"/>
        <w:jc w:val="both"/>
        <w:rPr>
          <w:sz w:val="24"/>
          <w:szCs w:val="24"/>
        </w:rPr>
      </w:pPr>
      <w:r w:rsidRPr="00E92783">
        <w:rPr>
          <w:sz w:val="24"/>
          <w:szCs w:val="24"/>
        </w:rPr>
        <w:t>4.9. Подрядчик возмещает Заказчику в полном объеме ущерб, причиненный ненадлежащим исполнением условий настоящего гражданско-правового договора.</w:t>
      </w:r>
    </w:p>
    <w:p w:rsidR="00D144B3" w:rsidRPr="00E92783" w:rsidRDefault="00D144B3" w:rsidP="00D144B3">
      <w:pPr>
        <w:pStyle w:val="af6"/>
        <w:spacing w:after="0"/>
        <w:ind w:left="0"/>
        <w:jc w:val="both"/>
        <w:rPr>
          <w:sz w:val="24"/>
          <w:szCs w:val="24"/>
        </w:rPr>
      </w:pPr>
      <w:r w:rsidRPr="00E92783">
        <w:rPr>
          <w:sz w:val="24"/>
          <w:szCs w:val="24"/>
        </w:rPr>
        <w:t>4.10. Подрядчик возмещает ущерб, причиненный третьим лицам, во время исполнения обязательств по настоящему гражданско-правовому договору.</w:t>
      </w:r>
    </w:p>
    <w:p w:rsidR="00D144B3" w:rsidRPr="00E92783" w:rsidRDefault="00D144B3" w:rsidP="00D144B3">
      <w:pPr>
        <w:pStyle w:val="af6"/>
        <w:spacing w:after="0"/>
        <w:ind w:left="0"/>
        <w:jc w:val="both"/>
        <w:rPr>
          <w:sz w:val="24"/>
          <w:szCs w:val="24"/>
        </w:rPr>
      </w:pPr>
      <w:r w:rsidRPr="00E92783">
        <w:rPr>
          <w:sz w:val="24"/>
          <w:szCs w:val="24"/>
        </w:rPr>
        <w:t>4.11. Окончание срока действия гражданско-правового договора не освобождает Стороны от ответственности за нарушение его условий в период действия настоящего гражданско-правового договора.</w:t>
      </w:r>
    </w:p>
    <w:p w:rsidR="00D144B3" w:rsidRPr="00E92783" w:rsidRDefault="00D144B3" w:rsidP="00D144B3">
      <w:pPr>
        <w:pStyle w:val="af6"/>
        <w:spacing w:after="0"/>
        <w:ind w:left="0"/>
        <w:jc w:val="both"/>
        <w:rPr>
          <w:sz w:val="24"/>
          <w:szCs w:val="24"/>
        </w:rPr>
      </w:pPr>
    </w:p>
    <w:p w:rsidR="00D144B3" w:rsidRPr="00E92783" w:rsidRDefault="00D144B3" w:rsidP="00D144B3">
      <w:pPr>
        <w:pStyle w:val="ConsNormal"/>
        <w:widowControl/>
        <w:ind w:right="57" w:firstLine="0"/>
        <w:jc w:val="center"/>
        <w:outlineLvl w:val="0"/>
        <w:rPr>
          <w:rFonts w:ascii="Times New Roman" w:hAnsi="Times New Roman" w:cs="Times New Roman"/>
          <w:b/>
          <w:sz w:val="24"/>
          <w:szCs w:val="24"/>
        </w:rPr>
      </w:pPr>
      <w:r w:rsidRPr="00E92783">
        <w:rPr>
          <w:rFonts w:ascii="Times New Roman" w:hAnsi="Times New Roman" w:cs="Times New Roman"/>
          <w:b/>
          <w:sz w:val="24"/>
          <w:szCs w:val="24"/>
        </w:rPr>
        <w:t>5. Приемка работ</w:t>
      </w:r>
    </w:p>
    <w:p w:rsidR="00D144B3" w:rsidRPr="00E92783" w:rsidRDefault="00D144B3" w:rsidP="00D144B3">
      <w:pPr>
        <w:pStyle w:val="ConsNormal"/>
        <w:widowControl/>
        <w:ind w:right="57" w:firstLine="0"/>
        <w:jc w:val="center"/>
        <w:outlineLvl w:val="0"/>
        <w:rPr>
          <w:rFonts w:ascii="Times New Roman" w:hAnsi="Times New Roman" w:cs="Times New Roman"/>
          <w:b/>
          <w:sz w:val="24"/>
          <w:szCs w:val="24"/>
        </w:rPr>
      </w:pPr>
    </w:p>
    <w:p w:rsidR="00D144B3" w:rsidRPr="00E92783" w:rsidRDefault="00D144B3" w:rsidP="00D144B3">
      <w:pPr>
        <w:pStyle w:val="ConsNormal"/>
        <w:widowControl/>
        <w:ind w:right="57" w:firstLine="0"/>
        <w:jc w:val="both"/>
        <w:rPr>
          <w:rFonts w:ascii="Times New Roman" w:hAnsi="Times New Roman" w:cs="Times New Roman"/>
          <w:sz w:val="24"/>
          <w:szCs w:val="24"/>
        </w:rPr>
      </w:pPr>
      <w:r w:rsidRPr="00E92783">
        <w:rPr>
          <w:rFonts w:ascii="Times New Roman" w:hAnsi="Times New Roman" w:cs="Times New Roman"/>
          <w:sz w:val="24"/>
          <w:szCs w:val="24"/>
        </w:rPr>
        <w:t>5.1. Приемка результата выполненных работ осуществляется после выполнения Подрядчиком всех обязательств, предусмотренных настоящим гражданско-правовым договором.</w:t>
      </w:r>
    </w:p>
    <w:p w:rsidR="00D144B3" w:rsidRPr="00E92783" w:rsidRDefault="00D144B3" w:rsidP="00D144B3">
      <w:pPr>
        <w:pStyle w:val="ConsNormal"/>
        <w:widowControl/>
        <w:ind w:right="57" w:firstLine="0"/>
        <w:jc w:val="both"/>
        <w:rPr>
          <w:rFonts w:ascii="Times New Roman" w:hAnsi="Times New Roman" w:cs="Times New Roman"/>
          <w:sz w:val="24"/>
          <w:szCs w:val="24"/>
        </w:rPr>
      </w:pPr>
      <w:r w:rsidRPr="00E92783">
        <w:rPr>
          <w:rFonts w:ascii="Times New Roman" w:hAnsi="Times New Roman" w:cs="Times New Roman"/>
          <w:sz w:val="24"/>
          <w:szCs w:val="24"/>
        </w:rPr>
        <w:t xml:space="preserve">5.2. Приемка объекта осуществляется комиссией, состоящей из представителей Заказчика, в том числе специалиста муниципального учреждения по проектно-документационному сопровождению и техническому </w:t>
      </w:r>
      <w:proofErr w:type="gramStart"/>
      <w:r w:rsidRPr="00E92783">
        <w:rPr>
          <w:rFonts w:ascii="Times New Roman" w:hAnsi="Times New Roman" w:cs="Times New Roman"/>
          <w:sz w:val="24"/>
          <w:szCs w:val="24"/>
        </w:rPr>
        <w:t>контролю за</w:t>
      </w:r>
      <w:proofErr w:type="gramEnd"/>
      <w:r w:rsidRPr="00E92783">
        <w:rPr>
          <w:rFonts w:ascii="Times New Roman" w:hAnsi="Times New Roman" w:cs="Times New Roman"/>
          <w:sz w:val="24"/>
          <w:szCs w:val="24"/>
        </w:rPr>
        <w:t xml:space="preserve"> ремонтом объектов муниципальной собственности, Финансово-казначейского управления администрации города, представителя управления образования администрации города Иванова.</w:t>
      </w:r>
    </w:p>
    <w:p w:rsidR="00D144B3" w:rsidRPr="00E92783" w:rsidRDefault="00D144B3" w:rsidP="00D144B3">
      <w:pPr>
        <w:pStyle w:val="ConsNormal"/>
        <w:widowControl/>
        <w:ind w:right="57" w:firstLine="0"/>
        <w:jc w:val="both"/>
        <w:rPr>
          <w:rFonts w:ascii="Times New Roman" w:hAnsi="Times New Roman" w:cs="Times New Roman"/>
          <w:sz w:val="24"/>
          <w:szCs w:val="24"/>
        </w:rPr>
      </w:pPr>
      <w:r w:rsidRPr="00E92783">
        <w:rPr>
          <w:rFonts w:ascii="Times New Roman" w:hAnsi="Times New Roman" w:cs="Times New Roman"/>
          <w:sz w:val="24"/>
          <w:szCs w:val="24"/>
        </w:rPr>
        <w:t>5.3. Приемка объекта производится в течение 5 (пяти) дней со дня получения Заказчиком письменного уведомления Подрядчика о завершении выполнения работ.</w:t>
      </w:r>
    </w:p>
    <w:p w:rsidR="00D144B3" w:rsidRPr="00E92783" w:rsidRDefault="00D144B3" w:rsidP="00D144B3">
      <w:pPr>
        <w:pStyle w:val="ConsNormal"/>
        <w:widowControl/>
        <w:ind w:right="57" w:firstLine="0"/>
        <w:jc w:val="both"/>
        <w:rPr>
          <w:rFonts w:ascii="Times New Roman" w:hAnsi="Times New Roman" w:cs="Times New Roman"/>
          <w:sz w:val="24"/>
          <w:szCs w:val="24"/>
        </w:rPr>
      </w:pPr>
      <w:r w:rsidRPr="00E92783">
        <w:rPr>
          <w:rFonts w:ascii="Times New Roman" w:hAnsi="Times New Roman" w:cs="Times New Roman"/>
          <w:sz w:val="24"/>
          <w:szCs w:val="24"/>
        </w:rPr>
        <w:t>5.4. Подрядчик передает Заказчику за 2 (два) дня до начала приемки результата работ два экземпляра исполнительной документации. Подрядчик письменно подтверждает Заказчику, что данный комплект документации полностью соответствует фактически выполненным работам.</w:t>
      </w:r>
    </w:p>
    <w:p w:rsidR="00D144B3" w:rsidRPr="00E92783" w:rsidRDefault="00D144B3" w:rsidP="00D144B3">
      <w:pPr>
        <w:pStyle w:val="ConsNormal"/>
        <w:widowControl/>
        <w:ind w:right="57" w:firstLine="0"/>
        <w:jc w:val="both"/>
        <w:rPr>
          <w:rFonts w:ascii="Times New Roman" w:hAnsi="Times New Roman" w:cs="Times New Roman"/>
          <w:sz w:val="24"/>
          <w:szCs w:val="24"/>
        </w:rPr>
      </w:pPr>
      <w:r w:rsidRPr="00E92783">
        <w:rPr>
          <w:rFonts w:ascii="Times New Roman" w:hAnsi="Times New Roman" w:cs="Times New Roman"/>
          <w:sz w:val="24"/>
          <w:szCs w:val="24"/>
        </w:rPr>
        <w:t>5.5. В случае установления Заказчиком при приемке работ несоответствия качества выполненных Подрядчиком работ, акт о приемке выполненных работ (форма № КС-2) Заказчиком не подписывается до момента устранения выявленных нарушений, а Подрядчику направляется претензия об уплате штрафных санкций.</w:t>
      </w:r>
    </w:p>
    <w:p w:rsidR="00D144B3" w:rsidRPr="00E92783" w:rsidRDefault="00D144B3" w:rsidP="00D144B3">
      <w:pPr>
        <w:pStyle w:val="ConsNormal"/>
        <w:widowControl/>
        <w:ind w:right="57" w:firstLine="0"/>
        <w:jc w:val="center"/>
        <w:outlineLvl w:val="0"/>
        <w:rPr>
          <w:rFonts w:ascii="Times New Roman" w:hAnsi="Times New Roman" w:cs="Times New Roman"/>
          <w:b/>
          <w:sz w:val="24"/>
          <w:szCs w:val="24"/>
        </w:rPr>
      </w:pPr>
    </w:p>
    <w:p w:rsidR="00D144B3" w:rsidRPr="00E92783" w:rsidRDefault="00D144B3" w:rsidP="00D144B3">
      <w:pPr>
        <w:pStyle w:val="ConsNormal"/>
        <w:widowControl/>
        <w:ind w:right="57" w:firstLine="0"/>
        <w:jc w:val="center"/>
        <w:outlineLvl w:val="0"/>
        <w:rPr>
          <w:rFonts w:ascii="Times New Roman" w:hAnsi="Times New Roman" w:cs="Times New Roman"/>
          <w:b/>
          <w:sz w:val="24"/>
          <w:szCs w:val="24"/>
        </w:rPr>
      </w:pPr>
      <w:r w:rsidRPr="00E92783">
        <w:rPr>
          <w:rFonts w:ascii="Times New Roman" w:hAnsi="Times New Roman" w:cs="Times New Roman"/>
          <w:b/>
          <w:sz w:val="24"/>
          <w:szCs w:val="24"/>
        </w:rPr>
        <w:t>6. Гарантии</w:t>
      </w:r>
    </w:p>
    <w:p w:rsidR="00D144B3" w:rsidRPr="00E92783" w:rsidRDefault="00D144B3" w:rsidP="00D144B3">
      <w:pPr>
        <w:pStyle w:val="ConsNormal"/>
        <w:widowControl/>
        <w:ind w:right="57" w:firstLine="0"/>
        <w:jc w:val="center"/>
        <w:outlineLvl w:val="0"/>
        <w:rPr>
          <w:rFonts w:ascii="Times New Roman" w:hAnsi="Times New Roman" w:cs="Times New Roman"/>
          <w:b/>
          <w:sz w:val="24"/>
          <w:szCs w:val="24"/>
        </w:rPr>
      </w:pPr>
    </w:p>
    <w:p w:rsidR="00D144B3" w:rsidRPr="00E92783" w:rsidRDefault="00D144B3" w:rsidP="00D144B3">
      <w:pPr>
        <w:jc w:val="both"/>
        <w:rPr>
          <w:sz w:val="24"/>
          <w:szCs w:val="24"/>
        </w:rPr>
      </w:pPr>
      <w:r w:rsidRPr="00E92783">
        <w:rPr>
          <w:sz w:val="24"/>
          <w:szCs w:val="24"/>
        </w:rPr>
        <w:t>6.1 Гарантии качества распространяются на все конструктивные элементы и работы, выполненные Подрядчиком по настоящему гражданско-правовому договору.</w:t>
      </w:r>
    </w:p>
    <w:p w:rsidR="00D144B3" w:rsidRPr="00E92783" w:rsidRDefault="00D144B3" w:rsidP="00D144B3">
      <w:pPr>
        <w:jc w:val="both"/>
        <w:rPr>
          <w:sz w:val="24"/>
          <w:szCs w:val="24"/>
        </w:rPr>
      </w:pPr>
      <w:r w:rsidRPr="00E92783">
        <w:rPr>
          <w:sz w:val="24"/>
          <w:szCs w:val="24"/>
        </w:rPr>
        <w:t xml:space="preserve">6.2. Гарантийный срок на выполненные работы составляет – 5 (пять) лет с момента подписания акта выполненных работ. </w:t>
      </w:r>
    </w:p>
    <w:p w:rsidR="00D144B3" w:rsidRPr="00E92783" w:rsidRDefault="00D144B3" w:rsidP="00D144B3">
      <w:pPr>
        <w:jc w:val="both"/>
        <w:rPr>
          <w:sz w:val="24"/>
          <w:szCs w:val="24"/>
        </w:rPr>
      </w:pPr>
      <w:r w:rsidRPr="00E92783">
        <w:rPr>
          <w:sz w:val="24"/>
          <w:szCs w:val="24"/>
        </w:rPr>
        <w:t xml:space="preserve">6.3. Если в период гарантийного срока обнаружатся дефекты, то Подрядчик обязан их устранить за свой счет, в установленные Заказчиком сроки. Для участия в составлении акта, фиксирующего дефекты, согласования порядка и сроков их устранения,  Подрядчик </w:t>
      </w:r>
      <w:r w:rsidRPr="00E92783">
        <w:rPr>
          <w:sz w:val="24"/>
          <w:szCs w:val="24"/>
        </w:rPr>
        <w:lastRenderedPageBreak/>
        <w:t>обязан направить своего представителя не позднее 3 (трех) дней со дня получения письменного извещения Заказчика. Если гарантийные обязательства не выполняются в установленные сроки,  Подрядчик уплачивает Заказчику неустойку, предусмотренную п. 4.2 настоящего гражданско-правового договора.</w:t>
      </w:r>
    </w:p>
    <w:p w:rsidR="00D144B3" w:rsidRPr="00E92783" w:rsidRDefault="00D144B3" w:rsidP="00D144B3">
      <w:pPr>
        <w:jc w:val="both"/>
        <w:rPr>
          <w:sz w:val="24"/>
          <w:szCs w:val="24"/>
        </w:rPr>
      </w:pPr>
      <w:r w:rsidRPr="00E92783">
        <w:rPr>
          <w:sz w:val="24"/>
          <w:szCs w:val="24"/>
        </w:rPr>
        <w:t>6.4. При отказе Подрядчика от составления или подписания акта обнаруженных дефектов Заказчик составляет односторонний акт, с соответствующей отметкой об этом.</w:t>
      </w:r>
    </w:p>
    <w:p w:rsidR="00D144B3" w:rsidRPr="00E92783" w:rsidRDefault="00D144B3" w:rsidP="00D144B3">
      <w:pPr>
        <w:pStyle w:val="ConsNormal"/>
        <w:widowControl/>
        <w:ind w:right="57" w:firstLine="0"/>
        <w:jc w:val="both"/>
        <w:rPr>
          <w:rFonts w:ascii="Times New Roman" w:hAnsi="Times New Roman" w:cs="Times New Roman"/>
          <w:sz w:val="24"/>
          <w:szCs w:val="24"/>
        </w:rPr>
      </w:pPr>
      <w:r w:rsidRPr="00E92783">
        <w:rPr>
          <w:rFonts w:ascii="Times New Roman" w:hAnsi="Times New Roman" w:cs="Times New Roman"/>
          <w:sz w:val="24"/>
          <w:szCs w:val="24"/>
        </w:rPr>
        <w:t>6.5. В случае выявления дефектов гарантийный срок устанавливается вновь в соответствии с п. 6.2 гражданско-правового договора с момента (даты) завершения работ по устранению дефекта, оформляемый соответствующим актом.</w:t>
      </w:r>
    </w:p>
    <w:p w:rsidR="00D144B3" w:rsidRPr="00E92783" w:rsidRDefault="00D144B3" w:rsidP="00D144B3">
      <w:pPr>
        <w:pStyle w:val="ConsNormal"/>
        <w:widowControl/>
        <w:ind w:right="57" w:firstLine="0"/>
        <w:jc w:val="both"/>
        <w:rPr>
          <w:rFonts w:ascii="Times New Roman" w:hAnsi="Times New Roman" w:cs="Times New Roman"/>
          <w:sz w:val="24"/>
          <w:szCs w:val="24"/>
        </w:rPr>
      </w:pPr>
    </w:p>
    <w:p w:rsidR="00D144B3" w:rsidRPr="00E92783" w:rsidRDefault="00D144B3" w:rsidP="00D144B3">
      <w:pPr>
        <w:pStyle w:val="ConsNormal"/>
        <w:widowControl/>
        <w:ind w:right="57" w:firstLine="0"/>
        <w:jc w:val="center"/>
        <w:outlineLvl w:val="0"/>
        <w:rPr>
          <w:rFonts w:ascii="Times New Roman" w:hAnsi="Times New Roman" w:cs="Times New Roman"/>
          <w:b/>
          <w:sz w:val="24"/>
          <w:szCs w:val="24"/>
        </w:rPr>
      </w:pPr>
      <w:r w:rsidRPr="00E92783">
        <w:rPr>
          <w:rFonts w:ascii="Times New Roman" w:hAnsi="Times New Roman" w:cs="Times New Roman"/>
          <w:b/>
          <w:sz w:val="24"/>
          <w:szCs w:val="24"/>
        </w:rPr>
        <w:t>7. Расторжение гражданско-правового договора</w:t>
      </w:r>
      <w:r w:rsidR="00593A85">
        <w:rPr>
          <w:rFonts w:ascii="Times New Roman" w:hAnsi="Times New Roman" w:cs="Times New Roman"/>
          <w:b/>
          <w:sz w:val="24"/>
          <w:szCs w:val="24"/>
        </w:rPr>
        <w:t>.</w:t>
      </w:r>
    </w:p>
    <w:p w:rsidR="00D144B3" w:rsidRPr="00E92783" w:rsidRDefault="00D144B3" w:rsidP="00D144B3">
      <w:pPr>
        <w:pStyle w:val="ConsNormal"/>
        <w:widowControl/>
        <w:ind w:right="57" w:firstLine="0"/>
        <w:jc w:val="center"/>
        <w:outlineLvl w:val="0"/>
        <w:rPr>
          <w:rFonts w:ascii="Times New Roman" w:hAnsi="Times New Roman" w:cs="Times New Roman"/>
          <w:b/>
          <w:sz w:val="24"/>
          <w:szCs w:val="24"/>
        </w:rPr>
      </w:pPr>
    </w:p>
    <w:p w:rsidR="00D144B3" w:rsidRPr="00E92783" w:rsidRDefault="00D144B3" w:rsidP="00D144B3">
      <w:pPr>
        <w:pStyle w:val="ConsNormal"/>
        <w:widowControl/>
        <w:ind w:right="57" w:firstLine="0"/>
        <w:jc w:val="both"/>
        <w:rPr>
          <w:rFonts w:ascii="Times New Roman" w:hAnsi="Times New Roman" w:cs="Times New Roman"/>
          <w:sz w:val="24"/>
          <w:szCs w:val="24"/>
        </w:rPr>
      </w:pPr>
      <w:r w:rsidRPr="00E92783">
        <w:rPr>
          <w:rFonts w:ascii="Times New Roman" w:hAnsi="Times New Roman" w:cs="Times New Roman"/>
          <w:sz w:val="24"/>
          <w:szCs w:val="24"/>
        </w:rPr>
        <w:t xml:space="preserve">7.1. Расторжение гражданско-правового договора возможно по соглашению сторон или решению суда в случаях предусмотренных гражданским законодательством. </w:t>
      </w:r>
    </w:p>
    <w:p w:rsidR="00D144B3" w:rsidRPr="00E92783" w:rsidRDefault="00D144B3" w:rsidP="00D144B3">
      <w:pPr>
        <w:pStyle w:val="ConsNormal"/>
        <w:widowControl/>
        <w:ind w:right="57" w:firstLine="0"/>
        <w:jc w:val="both"/>
        <w:rPr>
          <w:rFonts w:ascii="Times New Roman" w:hAnsi="Times New Roman" w:cs="Times New Roman"/>
          <w:sz w:val="24"/>
          <w:szCs w:val="24"/>
        </w:rPr>
      </w:pPr>
      <w:r w:rsidRPr="00E92783">
        <w:rPr>
          <w:rFonts w:ascii="Times New Roman" w:hAnsi="Times New Roman" w:cs="Times New Roman"/>
          <w:sz w:val="24"/>
          <w:szCs w:val="24"/>
        </w:rPr>
        <w:t>7.2. При расторжении гражданско-правового договора по соглашению сторон, незавершенный результат работ передается Заказчику, который обеспечивает оплату Подрядчику пропорционально объему выполненных работ, стоимости выполненных Работ в объеме, определяемом сторонами совместно.</w:t>
      </w:r>
    </w:p>
    <w:p w:rsidR="00D144B3" w:rsidRPr="00E92783" w:rsidRDefault="00D144B3" w:rsidP="00D144B3">
      <w:pPr>
        <w:tabs>
          <w:tab w:val="num" w:pos="540"/>
        </w:tabs>
        <w:jc w:val="both"/>
        <w:rPr>
          <w:sz w:val="24"/>
          <w:szCs w:val="24"/>
        </w:rPr>
      </w:pPr>
      <w:r w:rsidRPr="00E92783">
        <w:rPr>
          <w:sz w:val="24"/>
          <w:szCs w:val="24"/>
        </w:rPr>
        <w:t xml:space="preserve">7.3. </w:t>
      </w:r>
      <w:proofErr w:type="gramStart"/>
      <w:r w:rsidRPr="00E92783">
        <w:rPr>
          <w:sz w:val="24"/>
          <w:szCs w:val="24"/>
        </w:rPr>
        <w:t>В случае нарушения Подрядчиком сроков выполнения ра</w:t>
      </w:r>
      <w:r w:rsidR="0007097D">
        <w:rPr>
          <w:sz w:val="24"/>
          <w:szCs w:val="24"/>
        </w:rPr>
        <w:t>бот, установленных п. 1.3, 3.1.</w:t>
      </w:r>
      <w:r w:rsidR="0007097D" w:rsidRPr="0007097D">
        <w:rPr>
          <w:sz w:val="24"/>
          <w:szCs w:val="24"/>
        </w:rPr>
        <w:t>1</w:t>
      </w:r>
      <w:r w:rsidR="0007097D">
        <w:rPr>
          <w:sz w:val="24"/>
          <w:szCs w:val="24"/>
        </w:rPr>
        <w:t>, 3.1.</w:t>
      </w:r>
      <w:r w:rsidR="0007097D" w:rsidRPr="0007097D">
        <w:rPr>
          <w:sz w:val="24"/>
          <w:szCs w:val="24"/>
        </w:rPr>
        <w:t>3</w:t>
      </w:r>
      <w:r w:rsidR="0007097D">
        <w:rPr>
          <w:sz w:val="24"/>
          <w:szCs w:val="24"/>
        </w:rPr>
        <w:t>, 3.1.</w:t>
      </w:r>
      <w:r w:rsidR="0007097D" w:rsidRPr="0007097D">
        <w:rPr>
          <w:sz w:val="24"/>
          <w:szCs w:val="24"/>
        </w:rPr>
        <w:t>6</w:t>
      </w:r>
      <w:r w:rsidRPr="00E92783">
        <w:rPr>
          <w:sz w:val="24"/>
          <w:szCs w:val="24"/>
        </w:rPr>
        <w:t xml:space="preserve"> настоящего гражданско-правового договора, а так же выполнения работ ненадлежащего качества, в том числе при наличии дефектов и недостатков, которые не могут быть устранены в согласованный с Заказчиком срок, Стороны обязуются рассматривать данные обстоятельства как существенно изменившиеся и препятствующие выполнению в полном объеме настоящего гражданско-правового договора в установленный</w:t>
      </w:r>
      <w:proofErr w:type="gramEnd"/>
      <w:r w:rsidRPr="00E92783">
        <w:rPr>
          <w:sz w:val="24"/>
          <w:szCs w:val="24"/>
        </w:rPr>
        <w:t xml:space="preserve"> срок.</w:t>
      </w:r>
    </w:p>
    <w:p w:rsidR="00D144B3" w:rsidRDefault="00D144B3" w:rsidP="00D144B3">
      <w:pPr>
        <w:pStyle w:val="ConsNormal"/>
        <w:widowControl/>
        <w:ind w:right="57" w:firstLine="708"/>
        <w:jc w:val="both"/>
        <w:rPr>
          <w:rFonts w:ascii="Times New Roman" w:hAnsi="Times New Roman" w:cs="Times New Roman"/>
          <w:sz w:val="24"/>
          <w:szCs w:val="24"/>
        </w:rPr>
      </w:pPr>
      <w:r w:rsidRPr="00E92783">
        <w:rPr>
          <w:rFonts w:ascii="Times New Roman" w:hAnsi="Times New Roman" w:cs="Times New Roman"/>
          <w:sz w:val="24"/>
          <w:szCs w:val="24"/>
        </w:rPr>
        <w:t>При наличии указанных обстоятельств Заказчик направляет в адрес Подрядчика уведомление о расторжении контракта. С момента получения Подрядчиком соответствующего уведомления настоящий гражданско-правовой договор считается расторгнутым по соглашению сторон.</w:t>
      </w:r>
    </w:p>
    <w:p w:rsidR="00593A85" w:rsidRPr="00E92783" w:rsidRDefault="00593A85" w:rsidP="00D144B3">
      <w:pPr>
        <w:pStyle w:val="ConsNormal"/>
        <w:widowControl/>
        <w:ind w:right="57" w:firstLine="708"/>
        <w:jc w:val="both"/>
        <w:rPr>
          <w:rFonts w:ascii="Times New Roman" w:hAnsi="Times New Roman" w:cs="Times New Roman"/>
          <w:sz w:val="24"/>
          <w:szCs w:val="24"/>
        </w:rPr>
      </w:pPr>
    </w:p>
    <w:p w:rsidR="00D144B3" w:rsidRPr="00E92783" w:rsidRDefault="00D144B3" w:rsidP="00D144B3">
      <w:pPr>
        <w:pStyle w:val="af5"/>
        <w:jc w:val="center"/>
        <w:rPr>
          <w:rFonts w:ascii="Times New Roman" w:hAnsi="Times New Roman"/>
          <w:b/>
          <w:lang w:val="ru-RU"/>
        </w:rPr>
      </w:pPr>
      <w:r w:rsidRPr="00E92783">
        <w:rPr>
          <w:rFonts w:ascii="Times New Roman" w:hAnsi="Times New Roman"/>
          <w:b/>
          <w:lang w:val="ru-RU"/>
        </w:rPr>
        <w:t>8. Заключительные условия</w:t>
      </w:r>
      <w:r w:rsidR="00593A85">
        <w:rPr>
          <w:rFonts w:ascii="Times New Roman" w:hAnsi="Times New Roman"/>
          <w:b/>
          <w:lang w:val="ru-RU"/>
        </w:rPr>
        <w:t>.</w:t>
      </w:r>
    </w:p>
    <w:p w:rsidR="00D144B3" w:rsidRPr="00E92783" w:rsidRDefault="00D144B3" w:rsidP="00D144B3">
      <w:pPr>
        <w:pStyle w:val="af5"/>
        <w:jc w:val="both"/>
        <w:rPr>
          <w:rFonts w:ascii="Times New Roman" w:hAnsi="Times New Roman"/>
          <w:lang w:val="ru-RU"/>
        </w:rPr>
      </w:pPr>
      <w:r w:rsidRPr="00E92783">
        <w:rPr>
          <w:rFonts w:ascii="Times New Roman" w:hAnsi="Times New Roman"/>
          <w:lang w:val="ru-RU"/>
        </w:rPr>
        <w:t>8.1. Настоящий гражданско-правовой договор вступает в силу с момента его подписан</w:t>
      </w:r>
      <w:r w:rsidR="00E76D5F">
        <w:rPr>
          <w:rFonts w:ascii="Times New Roman" w:hAnsi="Times New Roman"/>
          <w:lang w:val="ru-RU"/>
        </w:rPr>
        <w:t xml:space="preserve">ия и действует до 31.12.2013 г., </w:t>
      </w:r>
      <w:r w:rsidRPr="00E92783">
        <w:rPr>
          <w:rFonts w:ascii="Times New Roman" w:hAnsi="Times New Roman"/>
          <w:lang w:val="ru-RU"/>
        </w:rPr>
        <w:t>при условии полного и надлежащего исполнения сторонами гражданско-правового договора.</w:t>
      </w:r>
      <w:r w:rsidR="005D06FE">
        <w:rPr>
          <w:rFonts w:ascii="Times New Roman" w:hAnsi="Times New Roman"/>
          <w:lang w:val="ru-RU"/>
        </w:rPr>
        <w:t xml:space="preserve"> Обязательства по контракту могут быть исполнены досрочно.</w:t>
      </w:r>
    </w:p>
    <w:p w:rsidR="00D144B3" w:rsidRPr="00E92783" w:rsidRDefault="00D144B3" w:rsidP="00D144B3">
      <w:pPr>
        <w:pStyle w:val="af5"/>
        <w:jc w:val="both"/>
        <w:rPr>
          <w:rFonts w:ascii="Times New Roman" w:hAnsi="Times New Roman"/>
          <w:lang w:val="ru-RU"/>
        </w:rPr>
      </w:pPr>
      <w:r w:rsidRPr="00E92783">
        <w:rPr>
          <w:rFonts w:ascii="Times New Roman" w:hAnsi="Times New Roman"/>
          <w:lang w:val="ru-RU"/>
        </w:rPr>
        <w:t>8.2. Любые изменения и дополнения к настоящему гражданско-правовому договору действительны лишь при условии, если они совершены в письменной форме, согласованы и подписаны уполномоченными представителями сторон.</w:t>
      </w:r>
    </w:p>
    <w:p w:rsidR="00D144B3" w:rsidRPr="00E92783" w:rsidRDefault="00D144B3" w:rsidP="00D144B3">
      <w:pPr>
        <w:jc w:val="both"/>
        <w:rPr>
          <w:sz w:val="24"/>
          <w:szCs w:val="24"/>
        </w:rPr>
      </w:pPr>
      <w:r w:rsidRPr="00E92783">
        <w:rPr>
          <w:sz w:val="24"/>
          <w:szCs w:val="24"/>
        </w:rPr>
        <w:t>8.3. Во всем ином, не урегулированном настоящим гражданско-правовым договором, стороны руководствуются действующим законодательством РФ.</w:t>
      </w:r>
    </w:p>
    <w:p w:rsidR="00D144B3" w:rsidRPr="00E92783" w:rsidRDefault="00D144B3" w:rsidP="00D144B3">
      <w:pPr>
        <w:pStyle w:val="af5"/>
        <w:jc w:val="both"/>
        <w:rPr>
          <w:rFonts w:ascii="Times New Roman" w:hAnsi="Times New Roman"/>
          <w:lang w:val="ru-RU"/>
        </w:rPr>
      </w:pPr>
      <w:r w:rsidRPr="00E92783">
        <w:rPr>
          <w:rFonts w:ascii="Times New Roman" w:hAnsi="Times New Roman"/>
          <w:lang w:val="ru-RU"/>
        </w:rPr>
        <w:t>8.4. Настоящий гражданско-правовой договор составлен в двух экземплярах, имеющих равную юридическую силу, по одному для каждой из сторон.</w:t>
      </w:r>
    </w:p>
    <w:p w:rsidR="00D144B3" w:rsidRPr="00E92783" w:rsidRDefault="00D144B3" w:rsidP="00D144B3">
      <w:pPr>
        <w:pStyle w:val="af5"/>
        <w:jc w:val="center"/>
        <w:rPr>
          <w:rFonts w:ascii="Times New Roman" w:hAnsi="Times New Roman"/>
          <w:b/>
          <w:lang w:val="ru-RU"/>
        </w:rPr>
      </w:pPr>
      <w:r w:rsidRPr="00E92783">
        <w:rPr>
          <w:rFonts w:ascii="Times New Roman" w:hAnsi="Times New Roman"/>
          <w:b/>
          <w:lang w:val="ru-RU"/>
        </w:rPr>
        <w:t>9. Реквизиты и подписи Сторон</w:t>
      </w:r>
      <w:r w:rsidR="005D06FE">
        <w:rPr>
          <w:rFonts w:ascii="Times New Roman" w:hAnsi="Times New Roman"/>
          <w:b/>
          <w:lang w:val="ru-RU"/>
        </w:rPr>
        <w:t>.</w:t>
      </w:r>
    </w:p>
    <w:p w:rsidR="00D144B3" w:rsidRPr="00E92783" w:rsidRDefault="00D144B3" w:rsidP="00D144B3">
      <w:pPr>
        <w:rPr>
          <w:sz w:val="24"/>
          <w:szCs w:val="24"/>
        </w:rPr>
      </w:pPr>
      <w:r w:rsidRPr="00E92783">
        <w:rPr>
          <w:b/>
          <w:sz w:val="24"/>
          <w:szCs w:val="24"/>
        </w:rPr>
        <w:t xml:space="preserve">Заказчик: </w:t>
      </w:r>
      <w:r w:rsidRPr="00E92783">
        <w:rPr>
          <w:sz w:val="24"/>
          <w:szCs w:val="24"/>
        </w:rPr>
        <w:t>Муниципальное  бюджетное образовательное учреждение   «Средняя общеобразовательная школа № 4»</w:t>
      </w:r>
    </w:p>
    <w:p w:rsidR="00D144B3" w:rsidRPr="00E92783" w:rsidRDefault="00D144B3" w:rsidP="00D144B3">
      <w:pPr>
        <w:jc w:val="both"/>
        <w:rPr>
          <w:sz w:val="24"/>
          <w:szCs w:val="24"/>
        </w:rPr>
      </w:pPr>
      <w:r w:rsidRPr="00E92783">
        <w:rPr>
          <w:sz w:val="24"/>
          <w:szCs w:val="24"/>
        </w:rPr>
        <w:t>Юридический и почтовый адрес:</w:t>
      </w:r>
    </w:p>
    <w:p w:rsidR="00D144B3" w:rsidRPr="00E92783" w:rsidRDefault="00D144B3" w:rsidP="00D144B3">
      <w:pPr>
        <w:jc w:val="both"/>
        <w:rPr>
          <w:sz w:val="24"/>
          <w:szCs w:val="24"/>
        </w:rPr>
      </w:pPr>
      <w:r w:rsidRPr="00E92783">
        <w:rPr>
          <w:sz w:val="24"/>
          <w:szCs w:val="24"/>
        </w:rPr>
        <w:t xml:space="preserve">153037, г. Иваново, ул. </w:t>
      </w:r>
      <w:proofErr w:type="gramStart"/>
      <w:r w:rsidRPr="00E92783">
        <w:rPr>
          <w:sz w:val="24"/>
          <w:szCs w:val="24"/>
        </w:rPr>
        <w:t>Комсомольская</w:t>
      </w:r>
      <w:proofErr w:type="gramEnd"/>
      <w:r w:rsidRPr="00E92783">
        <w:rPr>
          <w:sz w:val="24"/>
          <w:szCs w:val="24"/>
        </w:rPr>
        <w:t>, д.52</w:t>
      </w:r>
    </w:p>
    <w:p w:rsidR="00D144B3" w:rsidRPr="00E92783" w:rsidRDefault="00D144B3" w:rsidP="00D144B3">
      <w:pPr>
        <w:jc w:val="both"/>
        <w:rPr>
          <w:sz w:val="24"/>
          <w:szCs w:val="24"/>
        </w:rPr>
      </w:pPr>
      <w:r w:rsidRPr="00E92783">
        <w:rPr>
          <w:sz w:val="24"/>
          <w:szCs w:val="24"/>
        </w:rPr>
        <w:t xml:space="preserve">ИНН 3702233474 </w:t>
      </w:r>
    </w:p>
    <w:p w:rsidR="00D144B3" w:rsidRPr="00E92783" w:rsidRDefault="00D144B3" w:rsidP="00D144B3">
      <w:pPr>
        <w:jc w:val="both"/>
        <w:rPr>
          <w:sz w:val="24"/>
          <w:szCs w:val="24"/>
        </w:rPr>
      </w:pPr>
      <w:r w:rsidRPr="00E92783">
        <w:rPr>
          <w:sz w:val="24"/>
          <w:szCs w:val="24"/>
        </w:rPr>
        <w:t>КПП 370201001</w:t>
      </w:r>
    </w:p>
    <w:p w:rsidR="00D144B3" w:rsidRPr="00E92783" w:rsidRDefault="00D144B3" w:rsidP="00D144B3">
      <w:pPr>
        <w:jc w:val="both"/>
        <w:rPr>
          <w:sz w:val="24"/>
          <w:szCs w:val="24"/>
        </w:rPr>
      </w:pPr>
      <w:r w:rsidRPr="00E92783">
        <w:rPr>
          <w:sz w:val="24"/>
          <w:szCs w:val="24"/>
        </w:rPr>
        <w:t>Директор школы ____________  Н.А. Марков</w:t>
      </w:r>
    </w:p>
    <w:p w:rsidR="005D06FE" w:rsidRDefault="005D06FE" w:rsidP="00D144B3">
      <w:pPr>
        <w:jc w:val="both"/>
        <w:rPr>
          <w:b/>
          <w:sz w:val="24"/>
          <w:szCs w:val="24"/>
        </w:rPr>
      </w:pPr>
    </w:p>
    <w:p w:rsidR="00D144B3" w:rsidRPr="00E92783" w:rsidRDefault="0007097D" w:rsidP="00D144B3">
      <w:pPr>
        <w:jc w:val="both"/>
        <w:rPr>
          <w:sz w:val="24"/>
          <w:szCs w:val="24"/>
        </w:rPr>
      </w:pPr>
      <w:r>
        <w:rPr>
          <w:b/>
          <w:sz w:val="24"/>
          <w:szCs w:val="24"/>
        </w:rPr>
        <w:lastRenderedPageBreak/>
        <w:t>Подрядчик</w:t>
      </w:r>
      <w:r w:rsidR="00D144B3" w:rsidRPr="00E92783">
        <w:rPr>
          <w:b/>
          <w:sz w:val="24"/>
          <w:szCs w:val="24"/>
        </w:rPr>
        <w:t xml:space="preserve">:  </w:t>
      </w:r>
    </w:p>
    <w:p w:rsidR="00D144B3" w:rsidRPr="00E92783" w:rsidRDefault="00D144B3" w:rsidP="00D144B3">
      <w:pPr>
        <w:pStyle w:val="aa"/>
        <w:tabs>
          <w:tab w:val="left" w:pos="708"/>
        </w:tabs>
        <w:jc w:val="both"/>
      </w:pPr>
      <w:r w:rsidRPr="00E92783">
        <w:t xml:space="preserve">Адрес:  </w:t>
      </w:r>
    </w:p>
    <w:p w:rsidR="00D144B3" w:rsidRPr="00E92783" w:rsidRDefault="00D144B3" w:rsidP="00D144B3">
      <w:pPr>
        <w:jc w:val="both"/>
        <w:rPr>
          <w:sz w:val="24"/>
          <w:szCs w:val="24"/>
        </w:rPr>
      </w:pPr>
      <w:r w:rsidRPr="00E92783">
        <w:rPr>
          <w:sz w:val="24"/>
          <w:szCs w:val="24"/>
        </w:rPr>
        <w:t xml:space="preserve">ИНН /КПП </w:t>
      </w:r>
    </w:p>
    <w:p w:rsidR="00D144B3" w:rsidRPr="00E92783" w:rsidRDefault="00D144B3" w:rsidP="00D144B3">
      <w:pPr>
        <w:jc w:val="both"/>
        <w:rPr>
          <w:sz w:val="24"/>
          <w:szCs w:val="24"/>
        </w:rPr>
      </w:pPr>
      <w:r w:rsidRPr="00E92783">
        <w:rPr>
          <w:sz w:val="24"/>
          <w:szCs w:val="24"/>
        </w:rPr>
        <w:t>Р/с</w:t>
      </w:r>
      <w:proofErr w:type="gramStart"/>
      <w:r w:rsidRPr="00E92783">
        <w:rPr>
          <w:sz w:val="24"/>
          <w:szCs w:val="24"/>
        </w:rPr>
        <w:t xml:space="preserve"> / К</w:t>
      </w:r>
      <w:proofErr w:type="gramEnd"/>
      <w:r w:rsidRPr="00E92783">
        <w:rPr>
          <w:sz w:val="24"/>
          <w:szCs w:val="24"/>
        </w:rPr>
        <w:t xml:space="preserve">/с </w:t>
      </w:r>
    </w:p>
    <w:p w:rsidR="00D144B3" w:rsidRPr="00E92783" w:rsidRDefault="00D144B3" w:rsidP="00D144B3">
      <w:pPr>
        <w:pStyle w:val="ConsNormal"/>
        <w:widowControl/>
        <w:ind w:firstLine="0"/>
        <w:jc w:val="both"/>
        <w:rPr>
          <w:rFonts w:ascii="Times New Roman" w:hAnsi="Times New Roman" w:cs="Times New Roman"/>
          <w:sz w:val="24"/>
          <w:szCs w:val="24"/>
        </w:rPr>
      </w:pPr>
      <w:r w:rsidRPr="00E92783">
        <w:rPr>
          <w:rFonts w:ascii="Times New Roman" w:hAnsi="Times New Roman" w:cs="Times New Roman"/>
          <w:sz w:val="24"/>
          <w:szCs w:val="24"/>
        </w:rPr>
        <w:t xml:space="preserve">БИК  </w:t>
      </w:r>
    </w:p>
    <w:p w:rsidR="00D144B3" w:rsidRPr="00E92783" w:rsidRDefault="00D144B3" w:rsidP="00D144B3">
      <w:pPr>
        <w:rPr>
          <w:sz w:val="24"/>
          <w:szCs w:val="24"/>
        </w:rPr>
      </w:pPr>
      <w:r w:rsidRPr="00E92783">
        <w:rPr>
          <w:sz w:val="24"/>
          <w:szCs w:val="24"/>
        </w:rPr>
        <w:t xml:space="preserve">Директор __________/______________/                                                                                    </w:t>
      </w:r>
    </w:p>
    <w:p w:rsidR="00D144B3" w:rsidRPr="00E92783" w:rsidRDefault="00D144B3" w:rsidP="00D144B3">
      <w:pPr>
        <w:rPr>
          <w:sz w:val="24"/>
          <w:szCs w:val="24"/>
        </w:rPr>
      </w:pPr>
    </w:p>
    <w:p w:rsidR="00722F10" w:rsidRPr="00E92783" w:rsidRDefault="00722F10"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D144B3" w:rsidRPr="00E92783" w:rsidRDefault="00D144B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BB06D8" w:rsidRPr="00E92783" w:rsidRDefault="00BB06D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BB06D8" w:rsidRPr="00E92783" w:rsidRDefault="00BB06D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BB06D8" w:rsidRPr="00E92783" w:rsidRDefault="00BB06D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BB06D8" w:rsidRPr="00E92783" w:rsidRDefault="00BB06D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BB06D8" w:rsidRPr="00E92783" w:rsidRDefault="00BB06D8"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3F4419" w:rsidRPr="00E92783" w:rsidRDefault="003F4419"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3F4419" w:rsidRPr="00E92783" w:rsidRDefault="003F4419"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A71D83" w:rsidRDefault="00A71D8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B0613E" w:rsidRDefault="00B0613E"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A71D83" w:rsidRDefault="00A71D8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F92573" w:rsidRDefault="00F9257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F92573" w:rsidRDefault="00F92573"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5D06FE" w:rsidRDefault="006C3A16"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r>
        <w:rPr>
          <w:rFonts w:ascii="Times New Roman" w:hAnsi="Times New Roman"/>
          <w:lang w:val="ru-RU" w:eastAsia="ru-RU"/>
        </w:rPr>
        <w:t xml:space="preserve"> </w:t>
      </w:r>
    </w:p>
    <w:p w:rsidR="005D06FE" w:rsidRDefault="005D06FE"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5D06FE" w:rsidRDefault="005D06FE"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5D06FE" w:rsidRDefault="005D06FE"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5D06FE" w:rsidRDefault="005D06FE"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5D06FE" w:rsidRDefault="005D06FE"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5D06FE" w:rsidRDefault="005D06FE"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5D06FE" w:rsidRDefault="005D06FE"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5D06FE" w:rsidRDefault="005D06FE"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5D06FE" w:rsidRDefault="005D06FE"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5D06FE" w:rsidRDefault="005D06FE"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5D06FE" w:rsidRDefault="005D06FE"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5D06FE" w:rsidRDefault="005D06FE"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5D06FE" w:rsidRDefault="005D06FE"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5D06FE" w:rsidRDefault="005D06FE"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5D06FE" w:rsidRDefault="005D06FE"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5D06FE" w:rsidRDefault="005D06FE"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5D06FE" w:rsidRDefault="005D06FE"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5D06FE" w:rsidRDefault="005D06FE"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5D06FE" w:rsidRDefault="005D06FE"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5D06FE" w:rsidRDefault="005D06FE"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5D06FE" w:rsidRDefault="005D06FE"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5D06FE" w:rsidRDefault="005D06FE"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5D06FE" w:rsidRDefault="005D06FE"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5D06FE" w:rsidRDefault="005D06FE"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p>
    <w:p w:rsidR="00C119CF" w:rsidRDefault="0020091D" w:rsidP="00536C7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right"/>
        <w:rPr>
          <w:rFonts w:ascii="Times New Roman" w:hAnsi="Times New Roman"/>
          <w:lang w:val="ru-RU" w:eastAsia="ru-RU"/>
        </w:rPr>
      </w:pPr>
      <w:r>
        <w:rPr>
          <w:rFonts w:ascii="Times New Roman" w:hAnsi="Times New Roman"/>
          <w:lang w:val="ru-RU" w:eastAsia="ru-RU"/>
        </w:rPr>
        <w:lastRenderedPageBreak/>
        <w:t>Приложение №1</w:t>
      </w:r>
      <w:r w:rsidR="00536C7F">
        <w:rPr>
          <w:rFonts w:ascii="Times New Roman" w:hAnsi="Times New Roman"/>
          <w:lang w:val="ru-RU" w:eastAsia="ru-RU"/>
        </w:rPr>
        <w:t>*</w:t>
      </w:r>
    </w:p>
    <w:p w:rsidR="0020091D" w:rsidRDefault="00C119CF" w:rsidP="00C119CF">
      <w:pPr>
        <w:pStyle w:val="af5"/>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rPr>
          <w:rFonts w:ascii="Times New Roman" w:hAnsi="Times New Roman"/>
          <w:lang w:val="ru-RU" w:eastAsia="ru-RU"/>
        </w:rPr>
      </w:pPr>
      <w:r>
        <w:rPr>
          <w:rFonts w:ascii="Times New Roman" w:hAnsi="Times New Roman"/>
          <w:lang w:val="ru-RU" w:eastAsia="ru-RU"/>
        </w:rPr>
        <w:t xml:space="preserve">                                                                                               </w:t>
      </w:r>
      <w:r w:rsidR="0020091D">
        <w:rPr>
          <w:rFonts w:ascii="Times New Roman" w:hAnsi="Times New Roman"/>
          <w:lang w:val="ru-RU" w:eastAsia="ru-RU"/>
        </w:rPr>
        <w:t>к</w:t>
      </w:r>
      <w:r w:rsidR="00536C7F">
        <w:rPr>
          <w:rFonts w:ascii="Times New Roman" w:hAnsi="Times New Roman"/>
          <w:lang w:val="ru-RU" w:eastAsia="ru-RU"/>
        </w:rPr>
        <w:t xml:space="preserve">   гражданско-правовому договору</w:t>
      </w:r>
    </w:p>
    <w:p w:rsidR="0020091D" w:rsidRDefault="00E76D5F"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16"/>
        </w:rPr>
      </w:pPr>
      <w:r>
        <w:rPr>
          <w:rFonts w:eastAsia="Calibri"/>
          <w:sz w:val="24"/>
          <w:szCs w:val="24"/>
          <w:lang w:eastAsia="en-US"/>
        </w:rPr>
        <w:t xml:space="preserve">                                                                                                 от __________ № ________</w:t>
      </w:r>
    </w:p>
    <w:p w:rsidR="006C3A16" w:rsidRDefault="006C3A16"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16"/>
          <w:szCs w:val="16"/>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5D06FE" w:rsidP="00DF0A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center"/>
        <w:rPr>
          <w:rFonts w:eastAsia="Calibri"/>
          <w:sz w:val="24"/>
          <w:szCs w:val="24"/>
          <w:lang w:eastAsia="en-US"/>
        </w:rPr>
      </w:pPr>
      <w:r>
        <w:rPr>
          <w:rFonts w:eastAsia="Calibri"/>
          <w:sz w:val="24"/>
          <w:szCs w:val="24"/>
          <w:lang w:eastAsia="en-US"/>
        </w:rPr>
        <w:t>Локальный сметный расчет</w:t>
      </w:r>
      <w:r w:rsidR="00DF0A16">
        <w:rPr>
          <w:rFonts w:eastAsia="Calibri"/>
          <w:sz w:val="24"/>
          <w:szCs w:val="24"/>
          <w:lang w:eastAsia="en-US"/>
        </w:rPr>
        <w:t>, ведомость объемов работ.</w:t>
      </w: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536C7F" w:rsidRDefault="00536C7F" w:rsidP="00536C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r>
        <w:rPr>
          <w:sz w:val="24"/>
          <w:szCs w:val="24"/>
        </w:rPr>
        <w:t xml:space="preserve">     </w:t>
      </w:r>
      <w:r w:rsidRPr="00AE0797">
        <w:rPr>
          <w:sz w:val="24"/>
          <w:szCs w:val="24"/>
        </w:rPr>
        <w:t xml:space="preserve">* </w:t>
      </w:r>
      <w:r>
        <w:rPr>
          <w:sz w:val="24"/>
          <w:szCs w:val="24"/>
        </w:rPr>
        <w:t xml:space="preserve">Приложение № </w:t>
      </w:r>
      <w:r w:rsidRPr="0085786D">
        <w:rPr>
          <w:sz w:val="24"/>
          <w:szCs w:val="24"/>
        </w:rPr>
        <w:t>1</w:t>
      </w:r>
      <w:r w:rsidRPr="00AE0797">
        <w:rPr>
          <w:sz w:val="24"/>
          <w:szCs w:val="24"/>
        </w:rPr>
        <w:t xml:space="preserve"> размещено отдельным файлом на сайте </w:t>
      </w:r>
      <w:hyperlink r:id="rId13" w:history="1">
        <w:r w:rsidRPr="00AE0797">
          <w:rPr>
            <w:color w:val="0000FF"/>
            <w:sz w:val="24"/>
            <w:szCs w:val="24"/>
            <w:u w:val="single"/>
            <w:lang w:val="en-US"/>
          </w:rPr>
          <w:t>www</w:t>
        </w:r>
        <w:r w:rsidRPr="00AE0797">
          <w:rPr>
            <w:color w:val="0000FF"/>
            <w:sz w:val="24"/>
            <w:szCs w:val="24"/>
            <w:u w:val="single"/>
          </w:rPr>
          <w:t>.zakupki.gov.ru</w:t>
        </w:r>
      </w:hyperlink>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24"/>
          <w:szCs w:val="24"/>
          <w:lang w:eastAsia="en-US"/>
        </w:rPr>
      </w:pPr>
    </w:p>
    <w:p w:rsidR="006C3A16" w:rsidRDefault="006C3A16" w:rsidP="00B061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B0613E" w:rsidRDefault="00B0613E" w:rsidP="00B061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7F1E2A" w:rsidRDefault="007F1E2A" w:rsidP="007F1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F92573" w:rsidRDefault="00F92573" w:rsidP="007F1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F92573" w:rsidRDefault="00F92573" w:rsidP="007F1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F92573" w:rsidRDefault="00F92573" w:rsidP="007F1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F92573" w:rsidRDefault="00F92573" w:rsidP="007F1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F92573" w:rsidRDefault="00F92573" w:rsidP="007F1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F92573" w:rsidRDefault="00F92573" w:rsidP="007F1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p>
    <w:p w:rsidR="00C119CF" w:rsidRDefault="007F1E2A" w:rsidP="007F1E2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r>
        <w:rPr>
          <w:rFonts w:eastAsia="Calibri"/>
          <w:sz w:val="24"/>
          <w:szCs w:val="24"/>
          <w:lang w:eastAsia="en-US"/>
        </w:rPr>
        <w:lastRenderedPageBreak/>
        <w:t xml:space="preserve">                                                                                                               </w:t>
      </w:r>
      <w:r w:rsidR="00C119CF">
        <w:rPr>
          <w:rFonts w:eastAsia="Calibri"/>
          <w:sz w:val="24"/>
          <w:szCs w:val="24"/>
          <w:lang w:eastAsia="en-US"/>
        </w:rPr>
        <w:t xml:space="preserve">            </w:t>
      </w:r>
      <w:r w:rsidR="0020091D">
        <w:rPr>
          <w:rFonts w:eastAsia="Calibri"/>
          <w:sz w:val="24"/>
          <w:szCs w:val="24"/>
          <w:lang w:eastAsia="en-US"/>
        </w:rPr>
        <w:t>Приложение № 2</w:t>
      </w:r>
    </w:p>
    <w:p w:rsidR="0020091D" w:rsidRPr="00FF620C" w:rsidRDefault="00C119CF" w:rsidP="00C119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rPr>
          <w:rFonts w:eastAsia="Calibri"/>
          <w:sz w:val="24"/>
          <w:szCs w:val="24"/>
          <w:lang w:eastAsia="en-US"/>
        </w:rPr>
      </w:pPr>
      <w:r>
        <w:rPr>
          <w:rFonts w:eastAsia="Calibri"/>
          <w:sz w:val="24"/>
          <w:szCs w:val="24"/>
          <w:lang w:eastAsia="en-US"/>
        </w:rPr>
        <w:t xml:space="preserve">                                                                                             </w:t>
      </w:r>
      <w:r w:rsidR="0020091D">
        <w:rPr>
          <w:rFonts w:eastAsia="Calibri"/>
          <w:sz w:val="24"/>
          <w:szCs w:val="24"/>
          <w:lang w:eastAsia="en-US"/>
        </w:rPr>
        <w:t xml:space="preserve"> к </w:t>
      </w:r>
      <w:r w:rsidR="00FF620C" w:rsidRPr="00FF620C">
        <w:rPr>
          <w:sz w:val="24"/>
          <w:szCs w:val="24"/>
        </w:rPr>
        <w:t>гражданско-правовому договору</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center"/>
        <w:rPr>
          <w:rFonts w:eastAsia="Calibri"/>
          <w:sz w:val="24"/>
          <w:szCs w:val="24"/>
          <w:lang w:eastAsia="en-US"/>
        </w:rPr>
      </w:pPr>
      <w:r>
        <w:rPr>
          <w:rFonts w:eastAsia="Calibri"/>
          <w:sz w:val="24"/>
          <w:szCs w:val="24"/>
          <w:lang w:eastAsia="en-US"/>
        </w:rPr>
        <w:t xml:space="preserve">                                                                                                        от __________ № ________</w:t>
      </w:r>
    </w:p>
    <w:p w:rsidR="0020091D" w:rsidRDefault="0020091D" w:rsidP="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djustRightInd/>
        <w:spacing w:line="276" w:lineRule="auto"/>
        <w:jc w:val="right"/>
        <w:rPr>
          <w:rFonts w:eastAsia="Calibri"/>
          <w:sz w:val="16"/>
          <w:szCs w:val="16"/>
          <w:lang w:eastAsia="en-US"/>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sz w:val="24"/>
          <w:szCs w:val="24"/>
        </w:rPr>
      </w:pPr>
    </w:p>
    <w:p w:rsidR="00FF620C" w:rsidRDefault="00FF620C" w:rsidP="00FF620C">
      <w:pPr>
        <w:rPr>
          <w:sz w:val="28"/>
          <w:szCs w:val="28"/>
        </w:rPr>
      </w:pPr>
    </w:p>
    <w:p w:rsidR="00FF620C" w:rsidRPr="00CD0830" w:rsidRDefault="00FF620C" w:rsidP="00FF620C">
      <w:pPr>
        <w:rPr>
          <w:sz w:val="28"/>
          <w:szCs w:val="28"/>
        </w:rPr>
      </w:pPr>
      <w:r>
        <w:rPr>
          <w:sz w:val="28"/>
          <w:szCs w:val="28"/>
        </w:rPr>
        <w:t xml:space="preserve">                      </w:t>
      </w:r>
      <w:r w:rsidRPr="00CD0830">
        <w:rPr>
          <w:sz w:val="28"/>
          <w:szCs w:val="28"/>
        </w:rPr>
        <w:t>Материалы, используемые при выполнении работ</w:t>
      </w:r>
    </w:p>
    <w:p w:rsidR="00FF620C" w:rsidRDefault="00FF620C" w:rsidP="00FF620C">
      <w:pPr>
        <w:jc w:val="right"/>
        <w:rPr>
          <w:sz w:val="24"/>
          <w:szCs w:val="24"/>
        </w:rPr>
      </w:pPr>
    </w:p>
    <w:p w:rsidR="00FF620C" w:rsidRDefault="00FF620C" w:rsidP="00FF620C">
      <w:pPr>
        <w:jc w:val="right"/>
        <w:rPr>
          <w:sz w:val="24"/>
          <w:szCs w:val="24"/>
        </w:rPr>
      </w:pPr>
    </w:p>
    <w:tbl>
      <w:tblPr>
        <w:tblW w:w="9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60"/>
        <w:gridCol w:w="2951"/>
        <w:gridCol w:w="5779"/>
      </w:tblGrid>
      <w:tr w:rsidR="00FF620C" w:rsidTr="00C20B58">
        <w:trPr>
          <w:trHeight w:val="1459"/>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w:t>
            </w:r>
          </w:p>
          <w:p w:rsidR="00FF620C" w:rsidRDefault="00FF620C" w:rsidP="00C20B58">
            <w:pPr>
              <w:jc w:val="center"/>
              <w:rPr>
                <w:sz w:val="24"/>
                <w:szCs w:val="24"/>
              </w:rPr>
            </w:pPr>
            <w:proofErr w:type="gramStart"/>
            <w:r>
              <w:rPr>
                <w:sz w:val="24"/>
                <w:szCs w:val="24"/>
              </w:rPr>
              <w:t>п</w:t>
            </w:r>
            <w:proofErr w:type="gramEnd"/>
            <w:r>
              <w:rPr>
                <w:sz w:val="24"/>
                <w:szCs w:val="24"/>
              </w:rPr>
              <w:t>/п</w:t>
            </w:r>
          </w:p>
        </w:tc>
        <w:tc>
          <w:tcPr>
            <w:tcW w:w="2951"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Наименование товара, товарный знак (его словесное обозначение) (при его наличии), используемого при выполнении работ</w:t>
            </w:r>
          </w:p>
        </w:tc>
        <w:tc>
          <w:tcPr>
            <w:tcW w:w="5779" w:type="dxa"/>
            <w:tcBorders>
              <w:top w:val="single" w:sz="4" w:space="0" w:color="000000"/>
              <w:left w:val="single" w:sz="4" w:space="0" w:color="000000"/>
              <w:bottom w:val="single" w:sz="4" w:space="0" w:color="000000"/>
              <w:right w:val="single" w:sz="4" w:space="0" w:color="000000"/>
            </w:tcBorders>
            <w:vAlign w:val="center"/>
            <w:hideMark/>
          </w:tcPr>
          <w:p w:rsidR="00FF620C" w:rsidRDefault="00FF620C" w:rsidP="00C20B58">
            <w:pPr>
              <w:jc w:val="center"/>
              <w:rPr>
                <w:sz w:val="24"/>
                <w:szCs w:val="24"/>
              </w:rPr>
            </w:pPr>
            <w:r>
              <w:rPr>
                <w:sz w:val="24"/>
                <w:szCs w:val="24"/>
              </w:rPr>
              <w:t>Показатели товара</w:t>
            </w:r>
          </w:p>
        </w:tc>
      </w:tr>
      <w:tr w:rsidR="00FF620C" w:rsidTr="00C20B58">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1</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r w:rsidR="00FF620C" w:rsidTr="00C20B58">
        <w:trPr>
          <w:trHeight w:val="36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2</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r w:rsidR="00FF620C" w:rsidTr="00C20B58">
        <w:trPr>
          <w:trHeight w:val="380"/>
        </w:trPr>
        <w:tc>
          <w:tcPr>
            <w:tcW w:w="660" w:type="dxa"/>
            <w:tcBorders>
              <w:top w:val="single" w:sz="4" w:space="0" w:color="000000"/>
              <w:left w:val="single" w:sz="4" w:space="0" w:color="000000"/>
              <w:bottom w:val="single" w:sz="4" w:space="0" w:color="000000"/>
              <w:right w:val="single" w:sz="4" w:space="0" w:color="000000"/>
            </w:tcBorders>
            <w:hideMark/>
          </w:tcPr>
          <w:p w:rsidR="00FF620C" w:rsidRDefault="00FF620C" w:rsidP="00C20B58">
            <w:pPr>
              <w:jc w:val="center"/>
              <w:rPr>
                <w:sz w:val="24"/>
                <w:szCs w:val="24"/>
              </w:rPr>
            </w:pPr>
            <w:r>
              <w:rPr>
                <w:sz w:val="24"/>
                <w:szCs w:val="24"/>
              </w:rPr>
              <w:t>…</w:t>
            </w:r>
          </w:p>
        </w:tc>
        <w:tc>
          <w:tcPr>
            <w:tcW w:w="2951" w:type="dxa"/>
            <w:tcBorders>
              <w:top w:val="single" w:sz="4" w:space="0" w:color="000000"/>
              <w:left w:val="single" w:sz="4" w:space="0" w:color="000000"/>
              <w:bottom w:val="single" w:sz="4" w:space="0" w:color="000000"/>
              <w:right w:val="single" w:sz="4" w:space="0" w:color="000000"/>
            </w:tcBorders>
          </w:tcPr>
          <w:p w:rsidR="00FF620C" w:rsidRDefault="00FF620C" w:rsidP="00C20B58">
            <w:pPr>
              <w:jc w:val="center"/>
              <w:rPr>
                <w:sz w:val="24"/>
                <w:szCs w:val="24"/>
              </w:rPr>
            </w:pPr>
          </w:p>
        </w:tc>
        <w:tc>
          <w:tcPr>
            <w:tcW w:w="5779" w:type="dxa"/>
            <w:tcBorders>
              <w:top w:val="single" w:sz="4" w:space="0" w:color="000000"/>
              <w:left w:val="single" w:sz="4" w:space="0" w:color="000000"/>
              <w:bottom w:val="single" w:sz="4" w:space="0" w:color="000000"/>
              <w:right w:val="single" w:sz="4" w:space="0" w:color="000000"/>
            </w:tcBorders>
            <w:vAlign w:val="center"/>
          </w:tcPr>
          <w:p w:rsidR="00FF620C" w:rsidRDefault="00FF620C" w:rsidP="00C20B58">
            <w:pPr>
              <w:jc w:val="center"/>
              <w:rPr>
                <w:sz w:val="24"/>
                <w:szCs w:val="24"/>
              </w:rPr>
            </w:pPr>
          </w:p>
        </w:tc>
      </w:tr>
    </w:tbl>
    <w:p w:rsidR="00FF620C" w:rsidRDefault="00FF620C" w:rsidP="00FF620C">
      <w:pPr>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F620C" w:rsidRDefault="00FF620C" w:rsidP="00B0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B0613E" w:rsidRDefault="00B0613E" w:rsidP="00B06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7F1E2A" w:rsidRDefault="007F1E2A"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3F4419" w:rsidRDefault="003F4419" w:rsidP="00C119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F92573" w:rsidRDefault="00F92573"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92573" w:rsidRDefault="00F92573"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92573" w:rsidRDefault="00F92573"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92573" w:rsidRDefault="00F92573"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92573" w:rsidRDefault="00F92573"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F92573" w:rsidRDefault="00F92573"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u w:val="single"/>
        </w:rPr>
      </w:pPr>
      <w:r>
        <w:rPr>
          <w:b/>
          <w:sz w:val="24"/>
          <w:szCs w:val="24"/>
        </w:rPr>
        <w:lastRenderedPageBreak/>
        <w:t xml:space="preserve">ЧАСТЬ </w:t>
      </w:r>
      <w:r>
        <w:rPr>
          <w:b/>
          <w:sz w:val="24"/>
          <w:szCs w:val="24"/>
          <w:lang w:val="en-US"/>
        </w:rPr>
        <w:t>III</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Pr>
          <w:b/>
          <w:sz w:val="24"/>
          <w:szCs w:val="24"/>
        </w:rPr>
        <w:t>ТЕХНИЧЕСКАЯ ЧАСТЬ</w:t>
      </w:r>
    </w:p>
    <w:p w:rsidR="0020091D"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p>
    <w:p w:rsidR="0020091D" w:rsidRDefault="0020091D" w:rsidP="00E84E21">
      <w:pPr>
        <w:pStyle w:val="affa"/>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E84E21">
        <w:rPr>
          <w:b/>
          <w:bCs/>
          <w:sz w:val="24"/>
          <w:szCs w:val="24"/>
        </w:rPr>
        <w:t>Технические характеристики работ, объем работ</w:t>
      </w:r>
      <w:r w:rsidR="00C119CF">
        <w:rPr>
          <w:b/>
          <w:bCs/>
          <w:sz w:val="24"/>
          <w:szCs w:val="24"/>
        </w:rPr>
        <w:t>.</w:t>
      </w:r>
    </w:p>
    <w:p w:rsidR="00C119CF" w:rsidRPr="00E84E21" w:rsidRDefault="00C119CF" w:rsidP="00C119CF">
      <w:pPr>
        <w:pStyle w:val="af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p>
    <w:p w:rsidR="00C119CF" w:rsidRPr="00C119CF" w:rsidRDefault="00C119CF" w:rsidP="00C119CF">
      <w:pPr>
        <w:ind w:right="154" w:firstLine="708"/>
        <w:jc w:val="both"/>
        <w:rPr>
          <w:sz w:val="24"/>
          <w:szCs w:val="24"/>
        </w:rPr>
      </w:pPr>
      <w:r w:rsidRPr="00C119CF">
        <w:rPr>
          <w:sz w:val="24"/>
          <w:szCs w:val="24"/>
        </w:rPr>
        <w:t>Все работы выполняются в о</w:t>
      </w:r>
      <w:r w:rsidR="009153EB">
        <w:rPr>
          <w:sz w:val="24"/>
          <w:szCs w:val="24"/>
        </w:rPr>
        <w:t xml:space="preserve">бъеме в соответствии с </w:t>
      </w:r>
      <w:r w:rsidR="005D06FE">
        <w:rPr>
          <w:sz w:val="24"/>
          <w:szCs w:val="24"/>
        </w:rPr>
        <w:t xml:space="preserve">локальным сметным расчетом </w:t>
      </w:r>
      <w:r w:rsidRPr="00C119CF">
        <w:rPr>
          <w:sz w:val="24"/>
          <w:szCs w:val="24"/>
        </w:rPr>
        <w:t>и ведомостью объемов работ, с которыми можно ознакомиться на сайте</w:t>
      </w:r>
      <w:r w:rsidRPr="00F51953">
        <w:t xml:space="preserve"> </w:t>
      </w:r>
      <w:hyperlink r:id="rId14" w:history="1">
        <w:r w:rsidRPr="00C119CF">
          <w:rPr>
            <w:rStyle w:val="a4"/>
            <w:sz w:val="24"/>
            <w:szCs w:val="24"/>
            <w:lang w:val="en-US"/>
          </w:rPr>
          <w:t>www</w:t>
        </w:r>
        <w:r w:rsidRPr="00C119CF">
          <w:rPr>
            <w:rStyle w:val="a4"/>
            <w:sz w:val="24"/>
            <w:szCs w:val="24"/>
          </w:rPr>
          <w:t>.zakupki.gov.ru</w:t>
        </w:r>
      </w:hyperlink>
      <w:r w:rsidRPr="00C119CF">
        <w:rPr>
          <w:sz w:val="24"/>
          <w:szCs w:val="24"/>
        </w:rPr>
        <w:t>.</w:t>
      </w:r>
    </w:p>
    <w:p w:rsidR="0020091D" w:rsidRPr="007F1E2A" w:rsidRDefault="0020091D" w:rsidP="00200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4"/>
          <w:szCs w:val="24"/>
        </w:rPr>
      </w:pPr>
    </w:p>
    <w:p w:rsidR="007F1E2A" w:rsidRPr="00C119CF" w:rsidRDefault="007F1E2A" w:rsidP="00C119CF">
      <w:pPr>
        <w:pStyle w:val="affa"/>
        <w:numPr>
          <w:ilvl w:val="0"/>
          <w:numId w:val="9"/>
        </w:numPr>
        <w:ind w:right="153"/>
        <w:jc w:val="center"/>
        <w:rPr>
          <w:b/>
          <w:sz w:val="24"/>
          <w:szCs w:val="24"/>
        </w:rPr>
      </w:pPr>
      <w:r w:rsidRPr="00C119CF">
        <w:rPr>
          <w:b/>
          <w:sz w:val="24"/>
          <w:szCs w:val="24"/>
        </w:rPr>
        <w:t>Требования к качеству и безопасности выполняемых работ</w:t>
      </w:r>
      <w:r w:rsidR="00C119CF" w:rsidRPr="00C119CF">
        <w:rPr>
          <w:b/>
          <w:sz w:val="24"/>
          <w:szCs w:val="24"/>
        </w:rPr>
        <w:t>.</w:t>
      </w:r>
    </w:p>
    <w:p w:rsidR="00C119CF" w:rsidRPr="00C119CF" w:rsidRDefault="00C119CF" w:rsidP="00C119CF">
      <w:pPr>
        <w:pStyle w:val="affa"/>
        <w:ind w:right="153"/>
        <w:rPr>
          <w:b/>
          <w:sz w:val="24"/>
          <w:szCs w:val="24"/>
        </w:rPr>
      </w:pPr>
    </w:p>
    <w:p w:rsidR="007F1E2A" w:rsidRPr="007F1E2A" w:rsidRDefault="007F1E2A" w:rsidP="007F1E2A">
      <w:pPr>
        <w:pStyle w:val="af5"/>
        <w:spacing w:after="0"/>
        <w:jc w:val="both"/>
        <w:rPr>
          <w:rFonts w:ascii="Times New Roman" w:hAnsi="Times New Roman"/>
          <w:lang w:val="ru-RU"/>
        </w:rPr>
      </w:pPr>
      <w:r w:rsidRPr="007F1E2A">
        <w:rPr>
          <w:rFonts w:ascii="Times New Roman" w:hAnsi="Times New Roman"/>
          <w:lang w:val="ru-RU"/>
        </w:rPr>
        <w:tab/>
        <w:t xml:space="preserve">Качественно выполнить своими силами и средствами все работы в объеме и в сроки, предусмотренные настоящим гражданско-правовым договором и приложениями к нему, использовать качественные материалы, соответствующие стандартам и техническим условиям, и имеющие соответствующие сертификаты, технические паспорта или иные документы, удостоверяющие их качество. </w:t>
      </w:r>
    </w:p>
    <w:p w:rsidR="007F1E2A" w:rsidRPr="007F1E2A" w:rsidRDefault="007F1E2A" w:rsidP="007F1E2A">
      <w:pPr>
        <w:ind w:firstLine="708"/>
        <w:jc w:val="both"/>
        <w:rPr>
          <w:sz w:val="24"/>
          <w:szCs w:val="24"/>
        </w:rPr>
      </w:pPr>
      <w:r w:rsidRPr="007F1E2A">
        <w:rPr>
          <w:sz w:val="24"/>
          <w:szCs w:val="24"/>
        </w:rPr>
        <w:t xml:space="preserve">Подрядчик обязуется устранить за свой счет </w:t>
      </w:r>
      <w:r w:rsidR="00B23F70">
        <w:rPr>
          <w:sz w:val="24"/>
          <w:szCs w:val="24"/>
        </w:rPr>
        <w:t xml:space="preserve">все </w:t>
      </w:r>
      <w:r w:rsidRPr="007F1E2A">
        <w:rPr>
          <w:sz w:val="24"/>
          <w:szCs w:val="24"/>
        </w:rPr>
        <w:t xml:space="preserve">выявленные </w:t>
      </w:r>
      <w:r w:rsidR="00B23F70" w:rsidRPr="00741DA3">
        <w:rPr>
          <w:color w:val="000000"/>
          <w:spacing w:val="1"/>
          <w:sz w:val="24"/>
          <w:szCs w:val="24"/>
        </w:rPr>
        <w:t>недостатки и дефе</w:t>
      </w:r>
      <w:r w:rsidR="00B23F70">
        <w:rPr>
          <w:color w:val="000000"/>
          <w:spacing w:val="1"/>
          <w:sz w:val="24"/>
          <w:szCs w:val="24"/>
        </w:rPr>
        <w:t xml:space="preserve">кты, если в процессе выполнения </w:t>
      </w:r>
      <w:r w:rsidR="00B23F70" w:rsidRPr="00741DA3">
        <w:rPr>
          <w:color w:val="000000"/>
          <w:spacing w:val="1"/>
          <w:sz w:val="24"/>
          <w:szCs w:val="24"/>
        </w:rPr>
        <w:t>работы Подрядчик допустил отс</w:t>
      </w:r>
      <w:r w:rsidR="00B23F70">
        <w:rPr>
          <w:color w:val="000000"/>
          <w:spacing w:val="1"/>
          <w:sz w:val="24"/>
          <w:szCs w:val="24"/>
        </w:rPr>
        <w:t xml:space="preserve">тупление от условий контракта, ухудшившее качество работы, в </w:t>
      </w:r>
      <w:r w:rsidR="00B23F70" w:rsidRPr="00741DA3">
        <w:rPr>
          <w:color w:val="000000"/>
          <w:spacing w:val="-1"/>
          <w:sz w:val="24"/>
          <w:szCs w:val="24"/>
        </w:rPr>
        <w:t>срок,</w:t>
      </w:r>
      <w:r w:rsidR="00B23F70">
        <w:rPr>
          <w:color w:val="000000"/>
          <w:spacing w:val="-1"/>
          <w:sz w:val="24"/>
          <w:szCs w:val="24"/>
        </w:rPr>
        <w:t xml:space="preserve"> установленный Заказчиком</w:t>
      </w:r>
      <w:r w:rsidRPr="007F1E2A">
        <w:rPr>
          <w:sz w:val="24"/>
          <w:szCs w:val="24"/>
        </w:rPr>
        <w:t>.</w:t>
      </w:r>
    </w:p>
    <w:p w:rsidR="007F1E2A" w:rsidRPr="007F1E2A" w:rsidRDefault="007F1E2A" w:rsidP="007F1E2A">
      <w:pPr>
        <w:jc w:val="both"/>
        <w:rPr>
          <w:sz w:val="24"/>
          <w:szCs w:val="24"/>
        </w:rPr>
      </w:pPr>
      <w:r w:rsidRPr="007F1E2A">
        <w:rPr>
          <w:sz w:val="24"/>
          <w:szCs w:val="24"/>
        </w:rPr>
        <w:tab/>
        <w:t>Поставить на объект работ все необходимые материалы технологическое и иное оборудование, необходимое для производства работ, конструкции, изделия и инвентарь надлежащего качества, а также осуществить их доставку, разгрузку складирование и хранение в соответствии с действующими нормами и правилами.</w:t>
      </w:r>
    </w:p>
    <w:p w:rsidR="00B23F70" w:rsidRPr="00741DA3" w:rsidRDefault="007F1E2A" w:rsidP="00B23F70">
      <w:pPr>
        <w:shd w:val="clear" w:color="auto" w:fill="FFFFFF"/>
        <w:tabs>
          <w:tab w:val="left" w:pos="576"/>
        </w:tabs>
        <w:spacing w:line="250" w:lineRule="exact"/>
        <w:ind w:left="14"/>
        <w:jc w:val="both"/>
        <w:rPr>
          <w:sz w:val="24"/>
          <w:szCs w:val="24"/>
        </w:rPr>
      </w:pPr>
      <w:r w:rsidRPr="007F1E2A">
        <w:rPr>
          <w:sz w:val="24"/>
          <w:szCs w:val="24"/>
        </w:rPr>
        <w:t xml:space="preserve">    </w:t>
      </w:r>
      <w:r w:rsidR="00B23F70">
        <w:rPr>
          <w:sz w:val="24"/>
          <w:szCs w:val="24"/>
        </w:rPr>
        <w:tab/>
      </w:r>
      <w:r w:rsidRPr="007F1E2A">
        <w:rPr>
          <w:sz w:val="24"/>
          <w:szCs w:val="24"/>
        </w:rPr>
        <w:t xml:space="preserve"> </w:t>
      </w:r>
      <w:r w:rsidR="00B23F70">
        <w:rPr>
          <w:sz w:val="24"/>
          <w:szCs w:val="24"/>
        </w:rPr>
        <w:t xml:space="preserve"> </w:t>
      </w:r>
      <w:r w:rsidR="00B23F70" w:rsidRPr="00741DA3">
        <w:rPr>
          <w:color w:val="000000"/>
          <w:sz w:val="24"/>
          <w:szCs w:val="24"/>
        </w:rPr>
        <w:t xml:space="preserve">Во время выполнения работ осуществлять своими силами и </w:t>
      </w:r>
      <w:r w:rsidR="00B23F70">
        <w:rPr>
          <w:color w:val="000000"/>
          <w:sz w:val="24"/>
          <w:szCs w:val="24"/>
        </w:rPr>
        <w:t xml:space="preserve">за свой счет уборку территории, </w:t>
      </w:r>
      <w:r w:rsidR="00B23F70" w:rsidRPr="00741DA3">
        <w:rPr>
          <w:color w:val="000000"/>
          <w:spacing w:val="-1"/>
          <w:sz w:val="24"/>
          <w:szCs w:val="24"/>
        </w:rPr>
        <w:t xml:space="preserve">на которой производится выполнение работ и прилегающей к ней </w:t>
      </w:r>
      <w:r w:rsidR="00B23F70">
        <w:rPr>
          <w:color w:val="000000"/>
          <w:spacing w:val="-1"/>
          <w:sz w:val="24"/>
          <w:szCs w:val="24"/>
        </w:rPr>
        <w:t xml:space="preserve">территории, в течение трех дней </w:t>
      </w:r>
      <w:r w:rsidR="00B23F70" w:rsidRPr="00741DA3">
        <w:rPr>
          <w:color w:val="000000"/>
          <w:spacing w:val="3"/>
          <w:sz w:val="24"/>
          <w:szCs w:val="24"/>
        </w:rPr>
        <w:t xml:space="preserve">со дня  подписания  акта  приема  выполненных  работ  вывезти  </w:t>
      </w:r>
      <w:r w:rsidR="00B23F70">
        <w:rPr>
          <w:color w:val="000000"/>
          <w:spacing w:val="3"/>
          <w:sz w:val="24"/>
          <w:szCs w:val="24"/>
        </w:rPr>
        <w:t xml:space="preserve">с     указанной территории  все </w:t>
      </w:r>
      <w:r w:rsidR="00B23F70" w:rsidRPr="00741DA3">
        <w:rPr>
          <w:color w:val="000000"/>
          <w:spacing w:val="-1"/>
          <w:sz w:val="24"/>
          <w:szCs w:val="24"/>
        </w:rPr>
        <w:t>принадлежащее ему имущество и строительный мусор.</w:t>
      </w:r>
    </w:p>
    <w:p w:rsidR="007F1E2A" w:rsidRPr="007F1E2A" w:rsidRDefault="007F1E2A" w:rsidP="007F1E2A">
      <w:pPr>
        <w:tabs>
          <w:tab w:val="left" w:pos="709"/>
        </w:tabs>
        <w:jc w:val="both"/>
        <w:rPr>
          <w:sz w:val="24"/>
          <w:szCs w:val="24"/>
        </w:rPr>
      </w:pPr>
    </w:p>
    <w:p w:rsidR="007F1E2A" w:rsidRPr="00B23F70" w:rsidRDefault="007F1E2A" w:rsidP="00B23F70">
      <w:pPr>
        <w:pStyle w:val="affa"/>
        <w:numPr>
          <w:ilvl w:val="0"/>
          <w:numId w:val="9"/>
        </w:numPr>
        <w:ind w:right="154"/>
        <w:jc w:val="center"/>
        <w:rPr>
          <w:b/>
          <w:sz w:val="24"/>
          <w:szCs w:val="24"/>
        </w:rPr>
      </w:pPr>
      <w:r w:rsidRPr="00B23F70">
        <w:rPr>
          <w:b/>
          <w:sz w:val="24"/>
          <w:szCs w:val="24"/>
        </w:rPr>
        <w:t>Требования к сроку предоставления гарантии качества работ</w:t>
      </w:r>
      <w:r w:rsidR="00B23F70" w:rsidRPr="00B23F70">
        <w:rPr>
          <w:b/>
          <w:sz w:val="24"/>
          <w:szCs w:val="24"/>
        </w:rPr>
        <w:t>.</w:t>
      </w:r>
    </w:p>
    <w:p w:rsidR="00B23F70" w:rsidRPr="00B23F70" w:rsidRDefault="00B23F70" w:rsidP="00B23F70">
      <w:pPr>
        <w:pStyle w:val="affa"/>
        <w:ind w:right="154"/>
        <w:rPr>
          <w:b/>
          <w:sz w:val="24"/>
          <w:szCs w:val="24"/>
        </w:rPr>
      </w:pPr>
    </w:p>
    <w:p w:rsidR="007F1E2A" w:rsidRPr="007F1E2A" w:rsidRDefault="007F1E2A" w:rsidP="007F1E2A">
      <w:pPr>
        <w:jc w:val="both"/>
        <w:rPr>
          <w:sz w:val="24"/>
          <w:szCs w:val="24"/>
        </w:rPr>
      </w:pPr>
      <w:r w:rsidRPr="007F1E2A">
        <w:rPr>
          <w:sz w:val="24"/>
          <w:szCs w:val="24"/>
        </w:rPr>
        <w:tab/>
      </w:r>
      <w:r w:rsidR="005D06FE" w:rsidRPr="00E92783">
        <w:rPr>
          <w:sz w:val="24"/>
          <w:szCs w:val="24"/>
        </w:rPr>
        <w:t>Гарантийный срок на выполненные работы составляет – 5 (пять) лет с момента подписания акта выполненных работ.</w:t>
      </w:r>
    </w:p>
    <w:p w:rsidR="007F1E2A" w:rsidRDefault="007F1E2A" w:rsidP="007F1E2A">
      <w:pPr>
        <w:tabs>
          <w:tab w:val="left" w:pos="0"/>
        </w:tabs>
        <w:jc w:val="both"/>
        <w:rPr>
          <w:b/>
          <w:sz w:val="24"/>
          <w:szCs w:val="24"/>
        </w:rPr>
      </w:pPr>
    </w:p>
    <w:p w:rsidR="005D06FE" w:rsidRDefault="005D06FE" w:rsidP="007F1E2A">
      <w:pPr>
        <w:tabs>
          <w:tab w:val="left" w:pos="0"/>
        </w:tabs>
        <w:jc w:val="both"/>
        <w:rPr>
          <w:b/>
          <w:sz w:val="24"/>
          <w:szCs w:val="24"/>
        </w:rPr>
      </w:pPr>
    </w:p>
    <w:p w:rsidR="005D06FE" w:rsidRDefault="005D06FE" w:rsidP="007F1E2A">
      <w:pPr>
        <w:tabs>
          <w:tab w:val="left" w:pos="0"/>
        </w:tabs>
        <w:jc w:val="both"/>
        <w:rPr>
          <w:b/>
          <w:sz w:val="24"/>
          <w:szCs w:val="24"/>
        </w:rPr>
      </w:pPr>
    </w:p>
    <w:p w:rsidR="005D06FE" w:rsidRDefault="005D06FE" w:rsidP="007F1E2A">
      <w:pPr>
        <w:tabs>
          <w:tab w:val="left" w:pos="0"/>
        </w:tabs>
        <w:jc w:val="both"/>
        <w:rPr>
          <w:b/>
          <w:sz w:val="24"/>
          <w:szCs w:val="24"/>
        </w:rPr>
      </w:pPr>
    </w:p>
    <w:p w:rsidR="005D06FE" w:rsidRDefault="005D06FE" w:rsidP="007F1E2A">
      <w:pPr>
        <w:tabs>
          <w:tab w:val="left" w:pos="0"/>
        </w:tabs>
        <w:jc w:val="both"/>
        <w:rPr>
          <w:b/>
          <w:sz w:val="24"/>
          <w:szCs w:val="24"/>
        </w:rPr>
      </w:pPr>
    </w:p>
    <w:p w:rsidR="005D06FE" w:rsidRDefault="005D06FE" w:rsidP="007F1E2A">
      <w:pPr>
        <w:tabs>
          <w:tab w:val="left" w:pos="0"/>
        </w:tabs>
        <w:jc w:val="both"/>
        <w:rPr>
          <w:b/>
          <w:sz w:val="24"/>
          <w:szCs w:val="24"/>
        </w:rPr>
      </w:pPr>
    </w:p>
    <w:p w:rsidR="005D06FE" w:rsidRDefault="005D06FE" w:rsidP="007F1E2A">
      <w:pPr>
        <w:tabs>
          <w:tab w:val="left" w:pos="0"/>
        </w:tabs>
        <w:jc w:val="both"/>
        <w:rPr>
          <w:b/>
          <w:sz w:val="24"/>
          <w:szCs w:val="24"/>
        </w:rPr>
      </w:pPr>
    </w:p>
    <w:p w:rsidR="005D06FE" w:rsidRDefault="005D06FE" w:rsidP="007F1E2A">
      <w:pPr>
        <w:tabs>
          <w:tab w:val="left" w:pos="0"/>
        </w:tabs>
        <w:jc w:val="both"/>
        <w:rPr>
          <w:b/>
          <w:sz w:val="24"/>
          <w:szCs w:val="24"/>
        </w:rPr>
      </w:pPr>
    </w:p>
    <w:p w:rsidR="005D06FE" w:rsidRDefault="005D06FE" w:rsidP="007F1E2A">
      <w:pPr>
        <w:tabs>
          <w:tab w:val="left" w:pos="0"/>
        </w:tabs>
        <w:jc w:val="both"/>
        <w:rPr>
          <w:b/>
          <w:sz w:val="24"/>
          <w:szCs w:val="24"/>
        </w:rPr>
      </w:pPr>
    </w:p>
    <w:p w:rsidR="005D06FE" w:rsidRDefault="005D06FE" w:rsidP="007F1E2A">
      <w:pPr>
        <w:tabs>
          <w:tab w:val="left" w:pos="0"/>
        </w:tabs>
        <w:jc w:val="both"/>
        <w:rPr>
          <w:b/>
          <w:sz w:val="24"/>
          <w:szCs w:val="24"/>
        </w:rPr>
      </w:pPr>
    </w:p>
    <w:p w:rsidR="005D06FE" w:rsidRDefault="005D06FE" w:rsidP="007F1E2A">
      <w:pPr>
        <w:tabs>
          <w:tab w:val="left" w:pos="0"/>
        </w:tabs>
        <w:jc w:val="both"/>
        <w:rPr>
          <w:b/>
          <w:sz w:val="24"/>
          <w:szCs w:val="24"/>
        </w:rPr>
      </w:pPr>
    </w:p>
    <w:p w:rsidR="005D06FE" w:rsidRDefault="005D06FE" w:rsidP="007F1E2A">
      <w:pPr>
        <w:tabs>
          <w:tab w:val="left" w:pos="0"/>
        </w:tabs>
        <w:jc w:val="both"/>
        <w:rPr>
          <w:b/>
          <w:sz w:val="24"/>
          <w:szCs w:val="24"/>
        </w:rPr>
      </w:pPr>
    </w:p>
    <w:p w:rsidR="005D06FE" w:rsidRDefault="005D06FE" w:rsidP="007F1E2A">
      <w:pPr>
        <w:tabs>
          <w:tab w:val="left" w:pos="0"/>
        </w:tabs>
        <w:jc w:val="both"/>
        <w:rPr>
          <w:b/>
          <w:sz w:val="24"/>
          <w:szCs w:val="24"/>
        </w:rPr>
      </w:pPr>
    </w:p>
    <w:p w:rsidR="005D06FE" w:rsidRDefault="005D06FE" w:rsidP="007F1E2A">
      <w:pPr>
        <w:tabs>
          <w:tab w:val="left" w:pos="0"/>
        </w:tabs>
        <w:jc w:val="both"/>
        <w:rPr>
          <w:b/>
          <w:sz w:val="24"/>
          <w:szCs w:val="24"/>
        </w:rPr>
      </w:pPr>
    </w:p>
    <w:p w:rsidR="005D06FE" w:rsidRDefault="005D06FE" w:rsidP="007F1E2A">
      <w:pPr>
        <w:tabs>
          <w:tab w:val="left" w:pos="0"/>
        </w:tabs>
        <w:jc w:val="both"/>
        <w:rPr>
          <w:b/>
          <w:sz w:val="24"/>
          <w:szCs w:val="24"/>
        </w:rPr>
      </w:pPr>
    </w:p>
    <w:p w:rsidR="005D06FE" w:rsidRDefault="005D06FE" w:rsidP="007F1E2A">
      <w:pPr>
        <w:tabs>
          <w:tab w:val="left" w:pos="0"/>
        </w:tabs>
        <w:jc w:val="both"/>
        <w:rPr>
          <w:b/>
          <w:sz w:val="24"/>
          <w:szCs w:val="24"/>
        </w:rPr>
      </w:pPr>
    </w:p>
    <w:p w:rsidR="005D06FE" w:rsidRDefault="005D06FE" w:rsidP="007F1E2A">
      <w:pPr>
        <w:tabs>
          <w:tab w:val="left" w:pos="0"/>
        </w:tabs>
        <w:jc w:val="both"/>
        <w:rPr>
          <w:b/>
          <w:sz w:val="24"/>
          <w:szCs w:val="24"/>
        </w:rPr>
      </w:pPr>
    </w:p>
    <w:p w:rsidR="005D06FE" w:rsidRDefault="005D06FE" w:rsidP="007F1E2A">
      <w:pPr>
        <w:tabs>
          <w:tab w:val="left" w:pos="0"/>
        </w:tabs>
        <w:jc w:val="both"/>
        <w:rPr>
          <w:b/>
          <w:sz w:val="24"/>
          <w:szCs w:val="24"/>
        </w:rPr>
      </w:pPr>
    </w:p>
    <w:p w:rsidR="005D06FE" w:rsidRDefault="005D06FE" w:rsidP="007F1E2A">
      <w:pPr>
        <w:tabs>
          <w:tab w:val="left" w:pos="0"/>
        </w:tabs>
        <w:jc w:val="both"/>
        <w:rPr>
          <w:b/>
          <w:sz w:val="24"/>
          <w:szCs w:val="24"/>
        </w:rPr>
        <w:sectPr w:rsidR="005D06FE" w:rsidSect="00722F10">
          <w:footerReference w:type="default" r:id="rId15"/>
          <w:pgSz w:w="11906" w:h="16838"/>
          <w:pgMar w:top="1134" w:right="850" w:bottom="1134" w:left="1701" w:header="708" w:footer="708" w:gutter="0"/>
          <w:pgNumType w:start="1"/>
          <w:cols w:space="708"/>
          <w:docGrid w:linePitch="360"/>
        </w:sectPr>
      </w:pPr>
    </w:p>
    <w:p w:rsidR="007F1E2A" w:rsidRPr="007F1E2A" w:rsidRDefault="007F1E2A" w:rsidP="007F1E2A">
      <w:pPr>
        <w:pStyle w:val="affa"/>
        <w:numPr>
          <w:ilvl w:val="0"/>
          <w:numId w:val="8"/>
        </w:numPr>
        <w:tabs>
          <w:tab w:val="left" w:pos="0"/>
        </w:tabs>
        <w:jc w:val="center"/>
        <w:rPr>
          <w:b/>
          <w:sz w:val="24"/>
          <w:szCs w:val="24"/>
        </w:rPr>
      </w:pPr>
      <w:r w:rsidRPr="007F1E2A">
        <w:rPr>
          <w:b/>
          <w:sz w:val="24"/>
          <w:szCs w:val="24"/>
        </w:rPr>
        <w:lastRenderedPageBreak/>
        <w:t>Требования к материалам, используемым при выполнении работ</w:t>
      </w:r>
      <w:r w:rsidR="005D06FE">
        <w:rPr>
          <w:b/>
          <w:sz w:val="24"/>
          <w:szCs w:val="24"/>
        </w:rPr>
        <w:t>.</w:t>
      </w:r>
    </w:p>
    <w:p w:rsidR="00AE506C" w:rsidRDefault="00AE506C" w:rsidP="00E84E21">
      <w:pPr>
        <w:widowControl/>
        <w:autoSpaceDE/>
        <w:autoSpaceDN/>
        <w:adjustRightInd/>
        <w:ind w:firstLine="360"/>
        <w:jc w:val="both"/>
        <w:rPr>
          <w:color w:val="FF0000"/>
          <w:sz w:val="24"/>
          <w:szCs w:val="24"/>
        </w:rPr>
      </w:pPr>
    </w:p>
    <w:p w:rsidR="005D06FE" w:rsidRPr="006E0266" w:rsidRDefault="007234FE" w:rsidP="005D06FE">
      <w:pPr>
        <w:jc w:val="center"/>
        <w:rPr>
          <w:b/>
          <w:sz w:val="24"/>
          <w:szCs w:val="24"/>
        </w:rPr>
      </w:pPr>
      <w:r w:rsidRPr="00DF0A16">
        <w:rPr>
          <w:color w:val="FF0000"/>
          <w:sz w:val="24"/>
          <w:szCs w:val="24"/>
        </w:rPr>
        <w:t xml:space="preserve"> </w:t>
      </w:r>
      <w:r w:rsidR="006E0266" w:rsidRPr="00F00B81">
        <w:rPr>
          <w:sz w:val="24"/>
          <w:szCs w:val="24"/>
        </w:rPr>
        <w:t>При указании в документации об открытом аукционе в электронной форме и в приложениях к ней на товарный знак, необходимо считать такое указание сопровожденным словами «или эквивалент».</w:t>
      </w:r>
    </w:p>
    <w:p w:rsidR="005D06FE" w:rsidRPr="006E0266" w:rsidRDefault="005D06FE" w:rsidP="005D06FE">
      <w:pPr>
        <w:jc w:val="center"/>
        <w:rPr>
          <w:b/>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4677"/>
        <w:gridCol w:w="8789"/>
      </w:tblGrid>
      <w:tr w:rsidR="005D06FE" w:rsidRPr="006E0266" w:rsidTr="005D06FE">
        <w:tc>
          <w:tcPr>
            <w:tcW w:w="1384" w:type="dxa"/>
            <w:tcBorders>
              <w:top w:val="single" w:sz="4" w:space="0" w:color="auto"/>
              <w:left w:val="single" w:sz="4" w:space="0" w:color="auto"/>
              <w:bottom w:val="single" w:sz="4" w:space="0" w:color="auto"/>
              <w:right w:val="single" w:sz="4" w:space="0" w:color="auto"/>
            </w:tcBorders>
            <w:hideMark/>
          </w:tcPr>
          <w:p w:rsidR="005D06FE" w:rsidRPr="006E0266" w:rsidRDefault="005D06FE">
            <w:pPr>
              <w:jc w:val="center"/>
              <w:rPr>
                <w:b/>
                <w:sz w:val="24"/>
                <w:szCs w:val="24"/>
              </w:rPr>
            </w:pPr>
            <w:r w:rsidRPr="006E0266">
              <w:rPr>
                <w:b/>
                <w:sz w:val="24"/>
                <w:szCs w:val="24"/>
              </w:rPr>
              <w:t xml:space="preserve">№ </w:t>
            </w:r>
            <w:proofErr w:type="gramStart"/>
            <w:r w:rsidRPr="006E0266">
              <w:rPr>
                <w:b/>
                <w:sz w:val="24"/>
                <w:szCs w:val="24"/>
              </w:rPr>
              <w:t>п</w:t>
            </w:r>
            <w:proofErr w:type="gramEnd"/>
            <w:r w:rsidRPr="006E0266">
              <w:rPr>
                <w:b/>
                <w:sz w:val="24"/>
                <w:szCs w:val="24"/>
              </w:rPr>
              <w:t>/п</w:t>
            </w:r>
          </w:p>
        </w:tc>
        <w:tc>
          <w:tcPr>
            <w:tcW w:w="4677" w:type="dxa"/>
            <w:tcBorders>
              <w:top w:val="single" w:sz="4" w:space="0" w:color="auto"/>
              <w:left w:val="single" w:sz="4" w:space="0" w:color="auto"/>
              <w:bottom w:val="single" w:sz="4" w:space="0" w:color="auto"/>
              <w:right w:val="single" w:sz="4" w:space="0" w:color="auto"/>
            </w:tcBorders>
            <w:hideMark/>
          </w:tcPr>
          <w:p w:rsidR="005D06FE" w:rsidRPr="006E0266" w:rsidRDefault="005D06FE">
            <w:pPr>
              <w:jc w:val="center"/>
              <w:rPr>
                <w:b/>
                <w:sz w:val="24"/>
                <w:szCs w:val="24"/>
              </w:rPr>
            </w:pPr>
            <w:r w:rsidRPr="006E0266">
              <w:rPr>
                <w:b/>
                <w:sz w:val="24"/>
                <w:szCs w:val="24"/>
              </w:rPr>
              <w:t>Наименование товара и товарный знак, используемый при выполнении работ, согласно сметной документации</w:t>
            </w:r>
          </w:p>
        </w:tc>
        <w:tc>
          <w:tcPr>
            <w:tcW w:w="8789" w:type="dxa"/>
            <w:tcBorders>
              <w:top w:val="single" w:sz="4" w:space="0" w:color="auto"/>
              <w:left w:val="single" w:sz="4" w:space="0" w:color="auto"/>
              <w:bottom w:val="single" w:sz="4" w:space="0" w:color="auto"/>
              <w:right w:val="single" w:sz="4" w:space="0" w:color="auto"/>
            </w:tcBorders>
            <w:hideMark/>
          </w:tcPr>
          <w:p w:rsidR="005D06FE" w:rsidRPr="006E0266" w:rsidRDefault="005D06FE">
            <w:pPr>
              <w:ind w:left="-392" w:firstLine="392"/>
              <w:jc w:val="center"/>
              <w:rPr>
                <w:b/>
                <w:sz w:val="24"/>
                <w:szCs w:val="24"/>
              </w:rPr>
            </w:pPr>
            <w:r w:rsidRPr="006E0266">
              <w:rPr>
                <w:b/>
                <w:sz w:val="24"/>
                <w:szCs w:val="24"/>
              </w:rPr>
              <w:t>Требуемые показатели товара</w:t>
            </w:r>
          </w:p>
        </w:tc>
      </w:tr>
      <w:tr w:rsidR="005D06FE" w:rsidRPr="006E0266" w:rsidTr="005D06FE">
        <w:tc>
          <w:tcPr>
            <w:tcW w:w="1384" w:type="dxa"/>
            <w:tcBorders>
              <w:top w:val="single" w:sz="4" w:space="0" w:color="auto"/>
              <w:left w:val="single" w:sz="4" w:space="0" w:color="auto"/>
              <w:bottom w:val="single" w:sz="4" w:space="0" w:color="auto"/>
              <w:right w:val="single" w:sz="4" w:space="0" w:color="auto"/>
            </w:tcBorders>
            <w:hideMark/>
          </w:tcPr>
          <w:p w:rsidR="005D06FE" w:rsidRPr="006E0266" w:rsidRDefault="005D06FE">
            <w:pPr>
              <w:jc w:val="center"/>
              <w:rPr>
                <w:sz w:val="24"/>
                <w:szCs w:val="24"/>
              </w:rPr>
            </w:pPr>
            <w:r w:rsidRPr="006E0266">
              <w:rPr>
                <w:sz w:val="24"/>
                <w:szCs w:val="24"/>
              </w:rPr>
              <w:t>1</w:t>
            </w:r>
          </w:p>
        </w:tc>
        <w:tc>
          <w:tcPr>
            <w:tcW w:w="4677" w:type="dxa"/>
            <w:tcBorders>
              <w:top w:val="single" w:sz="4" w:space="0" w:color="auto"/>
              <w:left w:val="single" w:sz="4" w:space="0" w:color="auto"/>
              <w:bottom w:val="single" w:sz="4" w:space="0" w:color="auto"/>
              <w:right w:val="single" w:sz="4" w:space="0" w:color="auto"/>
            </w:tcBorders>
            <w:hideMark/>
          </w:tcPr>
          <w:p w:rsidR="005D06FE" w:rsidRPr="006E0266" w:rsidRDefault="005D06FE">
            <w:pPr>
              <w:rPr>
                <w:sz w:val="24"/>
                <w:szCs w:val="24"/>
              </w:rPr>
            </w:pPr>
            <w:r w:rsidRPr="006E0266">
              <w:rPr>
                <w:sz w:val="24"/>
                <w:szCs w:val="24"/>
                <w:lang w:eastAsia="ar-SA"/>
              </w:rPr>
              <w:t>Окна ПВХ</w:t>
            </w:r>
          </w:p>
        </w:tc>
        <w:tc>
          <w:tcPr>
            <w:tcW w:w="8789" w:type="dxa"/>
            <w:tcBorders>
              <w:top w:val="single" w:sz="4" w:space="0" w:color="auto"/>
              <w:left w:val="single" w:sz="4" w:space="0" w:color="auto"/>
              <w:bottom w:val="single" w:sz="4" w:space="0" w:color="auto"/>
              <w:right w:val="single" w:sz="4" w:space="0" w:color="auto"/>
            </w:tcBorders>
            <w:hideMark/>
          </w:tcPr>
          <w:p w:rsidR="005D06FE" w:rsidRPr="006E0266" w:rsidRDefault="005D06FE">
            <w:pPr>
              <w:spacing w:line="0" w:lineRule="atLeast"/>
              <w:outlineLvl w:val="0"/>
              <w:rPr>
                <w:sz w:val="24"/>
                <w:szCs w:val="24"/>
                <w:lang w:eastAsia="ar-SA"/>
              </w:rPr>
            </w:pPr>
            <w:r w:rsidRPr="006E0266">
              <w:rPr>
                <w:sz w:val="24"/>
                <w:szCs w:val="24"/>
                <w:lang w:eastAsia="ar-SA"/>
              </w:rPr>
              <w:t>Блок оконный пластиковый трехстворчатый</w:t>
            </w:r>
          </w:p>
          <w:p w:rsidR="005D06FE" w:rsidRPr="006E0266" w:rsidRDefault="005D06FE">
            <w:pPr>
              <w:spacing w:line="0" w:lineRule="atLeast"/>
              <w:outlineLvl w:val="0"/>
              <w:rPr>
                <w:sz w:val="24"/>
                <w:szCs w:val="24"/>
                <w:lang w:eastAsia="ar-SA"/>
              </w:rPr>
            </w:pPr>
            <w:r w:rsidRPr="006E0266">
              <w:rPr>
                <w:sz w:val="24"/>
                <w:szCs w:val="24"/>
                <w:lang w:eastAsia="ar-SA"/>
              </w:rPr>
              <w:t>Поворотно-откидные и откидные, белого цвета</w:t>
            </w:r>
          </w:p>
          <w:p w:rsidR="005D06FE" w:rsidRPr="006E0266" w:rsidRDefault="005D06FE">
            <w:pPr>
              <w:spacing w:line="0" w:lineRule="atLeast"/>
              <w:outlineLvl w:val="0"/>
              <w:rPr>
                <w:sz w:val="24"/>
                <w:szCs w:val="24"/>
                <w:lang w:eastAsia="ar-SA"/>
              </w:rPr>
            </w:pPr>
            <w:r w:rsidRPr="006E0266">
              <w:rPr>
                <w:sz w:val="24"/>
                <w:szCs w:val="24"/>
                <w:lang w:eastAsia="ar-SA"/>
              </w:rPr>
              <w:t xml:space="preserve">Профиль с </w:t>
            </w:r>
            <w:proofErr w:type="spellStart"/>
            <w:r w:rsidRPr="006E0266">
              <w:rPr>
                <w:sz w:val="24"/>
                <w:szCs w:val="24"/>
                <w:lang w:eastAsia="ar-SA"/>
              </w:rPr>
              <w:t>трехкамерной</w:t>
            </w:r>
            <w:proofErr w:type="spellEnd"/>
            <w:r w:rsidRPr="006E0266">
              <w:rPr>
                <w:sz w:val="24"/>
                <w:szCs w:val="24"/>
                <w:lang w:eastAsia="ar-SA"/>
              </w:rPr>
              <w:t xml:space="preserve"> или </w:t>
            </w:r>
            <w:proofErr w:type="spellStart"/>
            <w:r w:rsidRPr="006E0266">
              <w:rPr>
                <w:sz w:val="24"/>
                <w:szCs w:val="24"/>
                <w:lang w:eastAsia="ar-SA"/>
              </w:rPr>
              <w:t>пятикамерной</w:t>
            </w:r>
            <w:proofErr w:type="spellEnd"/>
            <w:r w:rsidRPr="006E0266">
              <w:rPr>
                <w:sz w:val="24"/>
                <w:szCs w:val="24"/>
                <w:lang w:eastAsia="ar-SA"/>
              </w:rPr>
              <w:t xml:space="preserve">  системой</w:t>
            </w:r>
          </w:p>
          <w:p w:rsidR="005D06FE" w:rsidRPr="006E0266" w:rsidRDefault="005D06FE">
            <w:pPr>
              <w:spacing w:line="0" w:lineRule="atLeast"/>
              <w:outlineLvl w:val="0"/>
              <w:rPr>
                <w:sz w:val="24"/>
                <w:szCs w:val="24"/>
                <w:lang w:eastAsia="ar-SA"/>
              </w:rPr>
            </w:pPr>
            <w:r w:rsidRPr="006E0266">
              <w:rPr>
                <w:sz w:val="24"/>
                <w:szCs w:val="24"/>
                <w:lang w:eastAsia="ar-SA"/>
              </w:rPr>
              <w:t xml:space="preserve">Стеклопакет двухкамерный (3 стекла, </w:t>
            </w:r>
            <w:proofErr w:type="spellStart"/>
            <w:r w:rsidRPr="006E0266">
              <w:rPr>
                <w:sz w:val="24"/>
                <w:szCs w:val="24"/>
                <w:lang w:eastAsia="ar-SA"/>
              </w:rPr>
              <w:t>тл</w:t>
            </w:r>
            <w:proofErr w:type="spellEnd"/>
            <w:r w:rsidRPr="006E0266">
              <w:rPr>
                <w:sz w:val="24"/>
                <w:szCs w:val="24"/>
                <w:lang w:eastAsia="ar-SA"/>
              </w:rPr>
              <w:t>. не менее 32мм)</w:t>
            </w:r>
          </w:p>
          <w:p w:rsidR="005D06FE" w:rsidRPr="006E0266" w:rsidRDefault="005D06FE">
            <w:pPr>
              <w:spacing w:line="0" w:lineRule="atLeast"/>
              <w:outlineLvl w:val="0"/>
              <w:rPr>
                <w:sz w:val="24"/>
                <w:szCs w:val="24"/>
                <w:lang w:eastAsia="ar-SA"/>
              </w:rPr>
            </w:pPr>
            <w:r w:rsidRPr="006E0266">
              <w:rPr>
                <w:sz w:val="24"/>
                <w:szCs w:val="24"/>
                <w:lang w:eastAsia="ar-SA"/>
              </w:rPr>
              <w:t>Сопротивление теплопередаче: не менее 0,51  м</w:t>
            </w:r>
            <w:proofErr w:type="gramStart"/>
            <w:r w:rsidRPr="006E0266">
              <w:rPr>
                <w:sz w:val="24"/>
                <w:szCs w:val="24"/>
                <w:lang w:eastAsia="ar-SA"/>
              </w:rPr>
              <w:t>2</w:t>
            </w:r>
            <w:proofErr w:type="gramEnd"/>
            <w:r w:rsidRPr="006E0266">
              <w:rPr>
                <w:sz w:val="24"/>
                <w:szCs w:val="24"/>
                <w:lang w:eastAsia="ar-SA"/>
              </w:rPr>
              <w:t xml:space="preserve"> с/Вт;</w:t>
            </w:r>
          </w:p>
          <w:p w:rsidR="005D06FE" w:rsidRPr="006E0266" w:rsidRDefault="005D06FE">
            <w:pPr>
              <w:spacing w:line="0" w:lineRule="atLeast"/>
              <w:outlineLvl w:val="0"/>
              <w:rPr>
                <w:sz w:val="24"/>
                <w:szCs w:val="24"/>
                <w:lang w:eastAsia="ar-SA"/>
              </w:rPr>
            </w:pPr>
            <w:r w:rsidRPr="006E0266">
              <w:rPr>
                <w:sz w:val="24"/>
                <w:szCs w:val="24"/>
                <w:lang w:eastAsia="ar-SA"/>
              </w:rPr>
              <w:t>Звукоизоляция: не менее 29  дБ.</w:t>
            </w:r>
          </w:p>
          <w:p w:rsidR="005D06FE" w:rsidRPr="006E0266" w:rsidRDefault="005D06FE">
            <w:pPr>
              <w:rPr>
                <w:sz w:val="24"/>
                <w:szCs w:val="24"/>
              </w:rPr>
            </w:pPr>
            <w:r w:rsidRPr="006E0266">
              <w:rPr>
                <w:sz w:val="24"/>
                <w:szCs w:val="24"/>
                <w:lang w:eastAsia="ar-SA"/>
              </w:rPr>
              <w:t>Стекло толщиной от 4 мм</w:t>
            </w:r>
          </w:p>
        </w:tc>
      </w:tr>
      <w:tr w:rsidR="005D06FE" w:rsidRPr="006E0266" w:rsidTr="005D06FE">
        <w:tc>
          <w:tcPr>
            <w:tcW w:w="1384" w:type="dxa"/>
            <w:tcBorders>
              <w:top w:val="single" w:sz="4" w:space="0" w:color="auto"/>
              <w:left w:val="single" w:sz="4" w:space="0" w:color="auto"/>
              <w:bottom w:val="single" w:sz="4" w:space="0" w:color="auto"/>
              <w:right w:val="single" w:sz="4" w:space="0" w:color="auto"/>
            </w:tcBorders>
            <w:hideMark/>
          </w:tcPr>
          <w:p w:rsidR="005D06FE" w:rsidRPr="006E0266" w:rsidRDefault="005D06FE">
            <w:pPr>
              <w:jc w:val="center"/>
              <w:rPr>
                <w:sz w:val="24"/>
                <w:szCs w:val="24"/>
              </w:rPr>
            </w:pPr>
            <w:r w:rsidRPr="006E0266">
              <w:rPr>
                <w:sz w:val="24"/>
                <w:szCs w:val="24"/>
              </w:rPr>
              <w:t>2</w:t>
            </w:r>
          </w:p>
        </w:tc>
        <w:tc>
          <w:tcPr>
            <w:tcW w:w="4677" w:type="dxa"/>
            <w:tcBorders>
              <w:top w:val="single" w:sz="4" w:space="0" w:color="auto"/>
              <w:left w:val="single" w:sz="4" w:space="0" w:color="auto"/>
              <w:bottom w:val="single" w:sz="4" w:space="0" w:color="auto"/>
              <w:right w:val="single" w:sz="4" w:space="0" w:color="auto"/>
            </w:tcBorders>
          </w:tcPr>
          <w:p w:rsidR="005D06FE" w:rsidRPr="006E0266" w:rsidRDefault="005D06FE">
            <w:pPr>
              <w:rPr>
                <w:sz w:val="24"/>
                <w:szCs w:val="24"/>
              </w:rPr>
            </w:pPr>
            <w:r w:rsidRPr="006E0266">
              <w:rPr>
                <w:sz w:val="24"/>
                <w:szCs w:val="24"/>
              </w:rPr>
              <w:t>Плиты ГВЛВ 10 мм</w:t>
            </w:r>
          </w:p>
          <w:p w:rsidR="005D06FE" w:rsidRPr="006E0266" w:rsidRDefault="005D06FE">
            <w:pPr>
              <w:rPr>
                <w:sz w:val="24"/>
                <w:szCs w:val="24"/>
              </w:rPr>
            </w:pPr>
          </w:p>
          <w:p w:rsidR="005D06FE" w:rsidRPr="006E0266" w:rsidRDefault="005D06FE">
            <w:pPr>
              <w:rPr>
                <w:sz w:val="24"/>
                <w:szCs w:val="24"/>
              </w:rPr>
            </w:pPr>
          </w:p>
        </w:tc>
        <w:tc>
          <w:tcPr>
            <w:tcW w:w="8789" w:type="dxa"/>
            <w:tcBorders>
              <w:top w:val="single" w:sz="4" w:space="0" w:color="auto"/>
              <w:left w:val="single" w:sz="4" w:space="0" w:color="auto"/>
              <w:bottom w:val="single" w:sz="4" w:space="0" w:color="auto"/>
              <w:right w:val="single" w:sz="4" w:space="0" w:color="auto"/>
            </w:tcBorders>
            <w:hideMark/>
          </w:tcPr>
          <w:p w:rsidR="005D06FE" w:rsidRPr="006E0266" w:rsidRDefault="005D06FE">
            <w:pPr>
              <w:rPr>
                <w:sz w:val="24"/>
                <w:szCs w:val="24"/>
              </w:rPr>
            </w:pPr>
            <w:proofErr w:type="spellStart"/>
            <w:r w:rsidRPr="006E0266">
              <w:rPr>
                <w:sz w:val="24"/>
                <w:szCs w:val="24"/>
              </w:rPr>
              <w:t>Гипсоволокно</w:t>
            </w:r>
            <w:proofErr w:type="spellEnd"/>
            <w:r w:rsidRPr="006E0266">
              <w:rPr>
                <w:sz w:val="24"/>
                <w:szCs w:val="24"/>
              </w:rPr>
              <w:t xml:space="preserve"> </w:t>
            </w:r>
            <w:proofErr w:type="gramStart"/>
            <w:r w:rsidRPr="006E0266">
              <w:rPr>
                <w:sz w:val="24"/>
                <w:szCs w:val="24"/>
              </w:rPr>
              <w:t>влагостойкое</w:t>
            </w:r>
            <w:proofErr w:type="gramEnd"/>
            <w:r w:rsidRPr="006E0266">
              <w:rPr>
                <w:sz w:val="24"/>
                <w:szCs w:val="24"/>
              </w:rPr>
              <w:t xml:space="preserve"> ГВЛВ 10 ФК Авангард-</w:t>
            </w:r>
            <w:proofErr w:type="spellStart"/>
            <w:r w:rsidRPr="006E0266">
              <w:rPr>
                <w:sz w:val="24"/>
                <w:szCs w:val="24"/>
              </w:rPr>
              <w:t>Кнауф</w:t>
            </w:r>
            <w:proofErr w:type="spellEnd"/>
            <w:r w:rsidRPr="006E0266">
              <w:rPr>
                <w:sz w:val="24"/>
                <w:szCs w:val="24"/>
              </w:rPr>
              <w:t xml:space="preserve"> </w:t>
            </w:r>
            <w:r w:rsidR="00821179">
              <w:rPr>
                <w:sz w:val="24"/>
                <w:szCs w:val="24"/>
              </w:rPr>
              <w:t xml:space="preserve"> (или эквивалент) 2,5*1,2 м </w:t>
            </w:r>
          </w:p>
        </w:tc>
      </w:tr>
      <w:tr w:rsidR="005D06FE" w:rsidRPr="006E0266" w:rsidTr="005D06FE">
        <w:tc>
          <w:tcPr>
            <w:tcW w:w="1384" w:type="dxa"/>
            <w:tcBorders>
              <w:top w:val="single" w:sz="4" w:space="0" w:color="auto"/>
              <w:left w:val="single" w:sz="4" w:space="0" w:color="auto"/>
              <w:bottom w:val="single" w:sz="4" w:space="0" w:color="auto"/>
              <w:right w:val="single" w:sz="4" w:space="0" w:color="auto"/>
            </w:tcBorders>
            <w:hideMark/>
          </w:tcPr>
          <w:p w:rsidR="005D06FE" w:rsidRPr="006E0266" w:rsidRDefault="005D06FE">
            <w:pPr>
              <w:jc w:val="center"/>
              <w:rPr>
                <w:sz w:val="24"/>
                <w:szCs w:val="24"/>
              </w:rPr>
            </w:pPr>
            <w:r w:rsidRPr="006E0266">
              <w:rPr>
                <w:sz w:val="24"/>
                <w:szCs w:val="24"/>
              </w:rPr>
              <w:t>3</w:t>
            </w:r>
          </w:p>
        </w:tc>
        <w:tc>
          <w:tcPr>
            <w:tcW w:w="4677" w:type="dxa"/>
            <w:tcBorders>
              <w:top w:val="single" w:sz="4" w:space="0" w:color="auto"/>
              <w:left w:val="single" w:sz="4" w:space="0" w:color="auto"/>
              <w:bottom w:val="single" w:sz="4" w:space="0" w:color="auto"/>
              <w:right w:val="single" w:sz="4" w:space="0" w:color="auto"/>
            </w:tcBorders>
          </w:tcPr>
          <w:p w:rsidR="005D06FE" w:rsidRPr="006E0266" w:rsidRDefault="005D06FE">
            <w:pPr>
              <w:rPr>
                <w:sz w:val="24"/>
                <w:szCs w:val="24"/>
              </w:rPr>
            </w:pPr>
            <w:r w:rsidRPr="006E0266">
              <w:rPr>
                <w:sz w:val="24"/>
                <w:szCs w:val="24"/>
              </w:rPr>
              <w:t xml:space="preserve">Грунтовка </w:t>
            </w:r>
          </w:p>
          <w:p w:rsidR="005D06FE" w:rsidRPr="006E0266" w:rsidRDefault="005D06FE">
            <w:pPr>
              <w:rPr>
                <w:sz w:val="24"/>
                <w:szCs w:val="24"/>
              </w:rPr>
            </w:pPr>
          </w:p>
          <w:p w:rsidR="005D06FE" w:rsidRPr="006E0266" w:rsidRDefault="005D06FE">
            <w:pPr>
              <w:rPr>
                <w:sz w:val="24"/>
                <w:szCs w:val="24"/>
              </w:rPr>
            </w:pPr>
          </w:p>
        </w:tc>
        <w:tc>
          <w:tcPr>
            <w:tcW w:w="8789" w:type="dxa"/>
            <w:tcBorders>
              <w:top w:val="single" w:sz="4" w:space="0" w:color="auto"/>
              <w:left w:val="single" w:sz="4" w:space="0" w:color="auto"/>
              <w:bottom w:val="single" w:sz="4" w:space="0" w:color="auto"/>
              <w:right w:val="single" w:sz="4" w:space="0" w:color="auto"/>
            </w:tcBorders>
            <w:hideMark/>
          </w:tcPr>
          <w:p w:rsidR="005D06FE" w:rsidRPr="006E0266" w:rsidRDefault="005D06FE">
            <w:pPr>
              <w:rPr>
                <w:sz w:val="24"/>
                <w:szCs w:val="24"/>
              </w:rPr>
            </w:pPr>
            <w:r w:rsidRPr="006E0266">
              <w:rPr>
                <w:sz w:val="24"/>
                <w:szCs w:val="24"/>
              </w:rPr>
              <w:t>Глубокого проникновения с антисептическим эффектом</w:t>
            </w:r>
          </w:p>
        </w:tc>
      </w:tr>
      <w:tr w:rsidR="005D06FE" w:rsidRPr="006E0266" w:rsidTr="005D06FE">
        <w:tc>
          <w:tcPr>
            <w:tcW w:w="1384" w:type="dxa"/>
            <w:tcBorders>
              <w:top w:val="single" w:sz="4" w:space="0" w:color="auto"/>
              <w:left w:val="single" w:sz="4" w:space="0" w:color="auto"/>
              <w:bottom w:val="single" w:sz="4" w:space="0" w:color="auto"/>
              <w:right w:val="single" w:sz="4" w:space="0" w:color="auto"/>
            </w:tcBorders>
            <w:hideMark/>
          </w:tcPr>
          <w:p w:rsidR="005D06FE" w:rsidRPr="006E0266" w:rsidRDefault="005D06FE">
            <w:pPr>
              <w:jc w:val="center"/>
              <w:rPr>
                <w:sz w:val="24"/>
                <w:szCs w:val="24"/>
              </w:rPr>
            </w:pPr>
            <w:r w:rsidRPr="006E0266">
              <w:rPr>
                <w:sz w:val="24"/>
                <w:szCs w:val="24"/>
              </w:rPr>
              <w:t>4</w:t>
            </w:r>
          </w:p>
        </w:tc>
        <w:tc>
          <w:tcPr>
            <w:tcW w:w="4677" w:type="dxa"/>
            <w:tcBorders>
              <w:top w:val="single" w:sz="4" w:space="0" w:color="auto"/>
              <w:left w:val="single" w:sz="4" w:space="0" w:color="auto"/>
              <w:bottom w:val="single" w:sz="4" w:space="0" w:color="auto"/>
              <w:right w:val="single" w:sz="4" w:space="0" w:color="auto"/>
            </w:tcBorders>
            <w:hideMark/>
          </w:tcPr>
          <w:p w:rsidR="005D06FE" w:rsidRPr="006E0266" w:rsidRDefault="005D06FE">
            <w:pPr>
              <w:rPr>
                <w:sz w:val="24"/>
                <w:szCs w:val="24"/>
              </w:rPr>
            </w:pPr>
            <w:r w:rsidRPr="006E0266">
              <w:rPr>
                <w:sz w:val="24"/>
                <w:szCs w:val="24"/>
              </w:rPr>
              <w:t>Радиаторы биметаллические 500</w:t>
            </w:r>
          </w:p>
        </w:tc>
        <w:tc>
          <w:tcPr>
            <w:tcW w:w="8789" w:type="dxa"/>
            <w:tcBorders>
              <w:top w:val="single" w:sz="4" w:space="0" w:color="auto"/>
              <w:left w:val="single" w:sz="4" w:space="0" w:color="auto"/>
              <w:bottom w:val="single" w:sz="4" w:space="0" w:color="auto"/>
              <w:right w:val="single" w:sz="4" w:space="0" w:color="auto"/>
            </w:tcBorders>
            <w:hideMark/>
          </w:tcPr>
          <w:p w:rsidR="005D06FE" w:rsidRPr="006E0266" w:rsidRDefault="005D06FE">
            <w:pPr>
              <w:rPr>
                <w:sz w:val="24"/>
                <w:szCs w:val="24"/>
              </w:rPr>
            </w:pPr>
            <w:r w:rsidRPr="006E0266">
              <w:rPr>
                <w:sz w:val="24"/>
                <w:szCs w:val="24"/>
              </w:rPr>
              <w:t xml:space="preserve">Радиатор </w:t>
            </w:r>
            <w:proofErr w:type="spellStart"/>
            <w:r w:rsidRPr="006E0266">
              <w:rPr>
                <w:sz w:val="24"/>
                <w:szCs w:val="24"/>
                <w:lang w:val="en-US"/>
              </w:rPr>
              <w:t>Radena</w:t>
            </w:r>
            <w:proofErr w:type="spellEnd"/>
            <w:r w:rsidRPr="006E0266">
              <w:rPr>
                <w:sz w:val="24"/>
                <w:szCs w:val="24"/>
              </w:rPr>
              <w:t xml:space="preserve">-500 </w:t>
            </w:r>
            <w:r w:rsidR="00821179">
              <w:rPr>
                <w:sz w:val="24"/>
                <w:szCs w:val="24"/>
              </w:rPr>
              <w:t>(или эквивалент</w:t>
            </w:r>
            <w:proofErr w:type="gramStart"/>
            <w:r w:rsidR="00821179">
              <w:rPr>
                <w:sz w:val="24"/>
                <w:szCs w:val="24"/>
              </w:rPr>
              <w:t>)</w:t>
            </w:r>
            <w:r w:rsidRPr="006E0266">
              <w:rPr>
                <w:sz w:val="24"/>
                <w:szCs w:val="24"/>
              </w:rPr>
              <w:t>Б</w:t>
            </w:r>
            <w:proofErr w:type="gramEnd"/>
            <w:r w:rsidRPr="006E0266">
              <w:rPr>
                <w:sz w:val="24"/>
                <w:szCs w:val="24"/>
              </w:rPr>
              <w:t>иметалл теплоотдача одной секции не менее 185 Вт,</w:t>
            </w:r>
          </w:p>
          <w:p w:rsidR="005D06FE" w:rsidRPr="006E0266" w:rsidRDefault="005D06FE" w:rsidP="00821179">
            <w:pPr>
              <w:rPr>
                <w:sz w:val="24"/>
                <w:szCs w:val="24"/>
              </w:rPr>
            </w:pPr>
            <w:r w:rsidRPr="006E0266">
              <w:rPr>
                <w:sz w:val="24"/>
                <w:szCs w:val="24"/>
              </w:rPr>
              <w:t xml:space="preserve">Рабочее давление теплоносителя не менее 25 </w:t>
            </w:r>
            <w:proofErr w:type="spellStart"/>
            <w:r w:rsidRPr="006E0266">
              <w:rPr>
                <w:sz w:val="24"/>
                <w:szCs w:val="24"/>
              </w:rPr>
              <w:t>Атм</w:t>
            </w:r>
            <w:proofErr w:type="spellEnd"/>
            <w:r w:rsidRPr="006E0266">
              <w:rPr>
                <w:sz w:val="24"/>
                <w:szCs w:val="24"/>
              </w:rPr>
              <w:t xml:space="preserve">, максимальная температура носителя не менее 110 </w:t>
            </w:r>
            <w:proofErr w:type="spellStart"/>
            <w:r w:rsidRPr="006E0266">
              <w:rPr>
                <w:sz w:val="24"/>
                <w:szCs w:val="24"/>
              </w:rPr>
              <w:t>гр</w:t>
            </w:r>
            <w:proofErr w:type="gramStart"/>
            <w:r w:rsidRPr="006E0266">
              <w:rPr>
                <w:sz w:val="24"/>
                <w:szCs w:val="24"/>
              </w:rPr>
              <w:t>.С</w:t>
            </w:r>
            <w:proofErr w:type="spellEnd"/>
            <w:proofErr w:type="gramEnd"/>
            <w:r w:rsidRPr="006E0266">
              <w:rPr>
                <w:sz w:val="24"/>
                <w:szCs w:val="24"/>
              </w:rPr>
              <w:t xml:space="preserve"> </w:t>
            </w:r>
          </w:p>
        </w:tc>
      </w:tr>
      <w:tr w:rsidR="005D06FE" w:rsidRPr="006E0266" w:rsidTr="005D06FE">
        <w:tc>
          <w:tcPr>
            <w:tcW w:w="1384" w:type="dxa"/>
            <w:tcBorders>
              <w:top w:val="single" w:sz="4" w:space="0" w:color="auto"/>
              <w:left w:val="single" w:sz="4" w:space="0" w:color="auto"/>
              <w:bottom w:val="single" w:sz="4" w:space="0" w:color="auto"/>
              <w:right w:val="single" w:sz="4" w:space="0" w:color="auto"/>
            </w:tcBorders>
            <w:hideMark/>
          </w:tcPr>
          <w:p w:rsidR="005D06FE" w:rsidRPr="006E0266" w:rsidRDefault="005D06FE">
            <w:pPr>
              <w:jc w:val="center"/>
              <w:rPr>
                <w:sz w:val="24"/>
                <w:szCs w:val="24"/>
              </w:rPr>
            </w:pPr>
            <w:r w:rsidRPr="006E0266">
              <w:rPr>
                <w:sz w:val="24"/>
                <w:szCs w:val="24"/>
              </w:rPr>
              <w:t>5</w:t>
            </w:r>
          </w:p>
        </w:tc>
        <w:tc>
          <w:tcPr>
            <w:tcW w:w="4677" w:type="dxa"/>
            <w:tcBorders>
              <w:top w:val="single" w:sz="4" w:space="0" w:color="auto"/>
              <w:left w:val="single" w:sz="4" w:space="0" w:color="auto"/>
              <w:bottom w:val="single" w:sz="4" w:space="0" w:color="auto"/>
              <w:right w:val="single" w:sz="4" w:space="0" w:color="auto"/>
            </w:tcBorders>
            <w:hideMark/>
          </w:tcPr>
          <w:p w:rsidR="005D06FE" w:rsidRPr="006E0266" w:rsidRDefault="005D06FE">
            <w:pPr>
              <w:rPr>
                <w:sz w:val="24"/>
                <w:szCs w:val="24"/>
              </w:rPr>
            </w:pPr>
            <w:r w:rsidRPr="006E0266">
              <w:rPr>
                <w:sz w:val="24"/>
                <w:szCs w:val="24"/>
              </w:rPr>
              <w:t>Краска водоэмульсионная</w:t>
            </w:r>
          </w:p>
        </w:tc>
        <w:tc>
          <w:tcPr>
            <w:tcW w:w="8789" w:type="dxa"/>
            <w:tcBorders>
              <w:top w:val="single" w:sz="4" w:space="0" w:color="auto"/>
              <w:left w:val="single" w:sz="4" w:space="0" w:color="auto"/>
              <w:bottom w:val="single" w:sz="4" w:space="0" w:color="auto"/>
              <w:right w:val="single" w:sz="4" w:space="0" w:color="auto"/>
            </w:tcBorders>
            <w:hideMark/>
          </w:tcPr>
          <w:p w:rsidR="005D06FE" w:rsidRPr="006E0266" w:rsidRDefault="005D06FE" w:rsidP="00821179">
            <w:pPr>
              <w:rPr>
                <w:sz w:val="24"/>
                <w:szCs w:val="24"/>
              </w:rPr>
            </w:pPr>
            <w:r w:rsidRPr="006E0266">
              <w:rPr>
                <w:sz w:val="24"/>
                <w:szCs w:val="24"/>
              </w:rPr>
              <w:t xml:space="preserve">Краска М </w:t>
            </w:r>
            <w:proofErr w:type="spellStart"/>
            <w:r w:rsidRPr="006E0266">
              <w:rPr>
                <w:sz w:val="24"/>
                <w:szCs w:val="24"/>
              </w:rPr>
              <w:t>Maestro</w:t>
            </w:r>
            <w:proofErr w:type="spellEnd"/>
            <w:r w:rsidRPr="006E0266">
              <w:rPr>
                <w:sz w:val="24"/>
                <w:szCs w:val="24"/>
              </w:rPr>
              <w:t xml:space="preserve"> </w:t>
            </w:r>
            <w:r w:rsidR="00821179">
              <w:rPr>
                <w:sz w:val="24"/>
                <w:szCs w:val="24"/>
              </w:rPr>
              <w:t xml:space="preserve">(или эквивалент) </w:t>
            </w:r>
            <w:r w:rsidRPr="006E0266">
              <w:rPr>
                <w:sz w:val="24"/>
                <w:szCs w:val="24"/>
              </w:rPr>
              <w:t xml:space="preserve">в/д для внутренних работ, на основе модифицированного латекса. Экологически </w:t>
            </w:r>
            <w:proofErr w:type="gramStart"/>
            <w:r w:rsidRPr="006E0266">
              <w:rPr>
                <w:sz w:val="24"/>
                <w:szCs w:val="24"/>
              </w:rPr>
              <w:t>безопасная</w:t>
            </w:r>
            <w:proofErr w:type="gramEnd"/>
            <w:r w:rsidRPr="006E0266">
              <w:rPr>
                <w:sz w:val="24"/>
                <w:szCs w:val="24"/>
              </w:rPr>
              <w:t xml:space="preserve">, практически не имеет запаха, обладает высокой </w:t>
            </w:r>
            <w:proofErr w:type="spellStart"/>
            <w:r w:rsidRPr="006E0266">
              <w:rPr>
                <w:sz w:val="24"/>
                <w:szCs w:val="24"/>
              </w:rPr>
              <w:t>укрывистос</w:t>
            </w:r>
            <w:r w:rsidR="00821179">
              <w:rPr>
                <w:sz w:val="24"/>
                <w:szCs w:val="24"/>
              </w:rPr>
              <w:t>тью</w:t>
            </w:r>
            <w:proofErr w:type="spellEnd"/>
            <w:r w:rsidR="00821179">
              <w:rPr>
                <w:sz w:val="24"/>
                <w:szCs w:val="24"/>
              </w:rPr>
              <w:t>, стойкостью к сухому трению.</w:t>
            </w:r>
          </w:p>
        </w:tc>
      </w:tr>
    </w:tbl>
    <w:p w:rsidR="005D06FE" w:rsidRPr="006E0266" w:rsidRDefault="005D06FE" w:rsidP="005D06FE">
      <w:pPr>
        <w:rPr>
          <w:sz w:val="24"/>
          <w:szCs w:val="24"/>
        </w:rPr>
      </w:pPr>
    </w:p>
    <w:p w:rsidR="00AE506C" w:rsidRPr="006E0266" w:rsidRDefault="00AE506C" w:rsidP="005D06FE">
      <w:pPr>
        <w:widowControl/>
        <w:autoSpaceDE/>
        <w:autoSpaceDN/>
        <w:adjustRightInd/>
        <w:ind w:firstLine="360"/>
        <w:jc w:val="both"/>
        <w:rPr>
          <w:sz w:val="24"/>
          <w:szCs w:val="24"/>
        </w:rPr>
      </w:pPr>
    </w:p>
    <w:p w:rsidR="001A24E4" w:rsidRPr="00DF0A16" w:rsidRDefault="001A24E4" w:rsidP="00AE506C">
      <w:pPr>
        <w:widowControl/>
        <w:autoSpaceDE/>
        <w:autoSpaceDN/>
        <w:adjustRightInd/>
        <w:ind w:firstLine="360"/>
        <w:jc w:val="both"/>
        <w:rPr>
          <w:sz w:val="24"/>
          <w:szCs w:val="24"/>
        </w:rPr>
      </w:pPr>
    </w:p>
    <w:sectPr w:rsidR="001A24E4" w:rsidRPr="00DF0A16" w:rsidSect="005D06FE">
      <w:pgSz w:w="16838" w:h="11906" w:orient="landscape"/>
      <w:pgMar w:top="1701" w:right="1134" w:bottom="851"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096" w:rsidRDefault="002D4096" w:rsidP="0020091D">
      <w:r>
        <w:separator/>
      </w:r>
    </w:p>
  </w:endnote>
  <w:endnote w:type="continuationSeparator" w:id="0">
    <w:p w:rsidR="002D4096" w:rsidRDefault="002D4096" w:rsidP="00200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7212410"/>
      <w:docPartObj>
        <w:docPartGallery w:val="Page Numbers (Bottom of Page)"/>
        <w:docPartUnique/>
      </w:docPartObj>
    </w:sdtPr>
    <w:sdtContent>
      <w:p w:rsidR="002D4096" w:rsidRDefault="002D4096">
        <w:pPr>
          <w:pStyle w:val="ac"/>
          <w:jc w:val="center"/>
        </w:pPr>
        <w:r>
          <w:fldChar w:fldCharType="begin"/>
        </w:r>
        <w:r>
          <w:instrText>PAGE   \* MERGEFORMAT</w:instrText>
        </w:r>
        <w:r>
          <w:fldChar w:fldCharType="separate"/>
        </w:r>
        <w:r w:rsidR="001A79F2">
          <w:rPr>
            <w:noProof/>
          </w:rPr>
          <w:t>33</w:t>
        </w:r>
        <w:r>
          <w:fldChar w:fldCharType="end"/>
        </w:r>
      </w:p>
    </w:sdtContent>
  </w:sdt>
  <w:p w:rsidR="002D4096" w:rsidRDefault="002D409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096" w:rsidRDefault="002D4096" w:rsidP="0020091D">
      <w:r>
        <w:separator/>
      </w:r>
    </w:p>
  </w:footnote>
  <w:footnote w:type="continuationSeparator" w:id="0">
    <w:p w:rsidR="002D4096" w:rsidRDefault="002D4096" w:rsidP="0020091D">
      <w:r>
        <w:continuationSeparator/>
      </w:r>
    </w:p>
  </w:footnote>
  <w:footnote w:id="1">
    <w:p w:rsidR="002D4096" w:rsidRDefault="002D4096">
      <w:pPr>
        <w:pStyle w:val="a8"/>
      </w:pPr>
      <w:r>
        <w:rPr>
          <w:rStyle w:val="aff5"/>
        </w:rPr>
        <w:footnoteRef/>
      </w:r>
      <w:r>
        <w:t xml:space="preserve"> в соответствии с системой налогообложения, применяемой участником размещения заказа</w:t>
      </w:r>
    </w:p>
  </w:footnote>
  <w:footnote w:id="2">
    <w:p w:rsidR="002D4096" w:rsidRDefault="002D4096" w:rsidP="00D144B3">
      <w:pPr>
        <w:pStyle w:val="a8"/>
      </w:pPr>
      <w:r>
        <w:rPr>
          <w:rStyle w:val="aff5"/>
        </w:rPr>
        <w:t>*</w:t>
      </w:r>
      <w:r>
        <w:t xml:space="preserve"> в соответствии с системой налогообложения, применяемой подрядчиком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F0568"/>
    <w:multiLevelType w:val="singleLevel"/>
    <w:tmpl w:val="180A959C"/>
    <w:lvl w:ilvl="0">
      <w:start w:val="1"/>
      <w:numFmt w:val="decimal"/>
      <w:lvlText w:val="1.%1."/>
      <w:legacy w:legacy="1" w:legacySpace="0" w:legacyIndent="375"/>
      <w:lvlJc w:val="left"/>
      <w:pPr>
        <w:ind w:left="142" w:firstLine="0"/>
      </w:pPr>
      <w:rPr>
        <w:rFonts w:ascii="Times New Roman" w:hAnsi="Times New Roman" w:cs="Times New Roman" w:hint="default"/>
      </w:rPr>
    </w:lvl>
  </w:abstractNum>
  <w:abstractNum w:abstractNumId="1">
    <w:nsid w:val="11EB2255"/>
    <w:multiLevelType w:val="singleLevel"/>
    <w:tmpl w:val="AEFA3F32"/>
    <w:lvl w:ilvl="0">
      <w:start w:val="1"/>
      <w:numFmt w:val="decimal"/>
      <w:lvlText w:val="4.%1."/>
      <w:legacy w:legacy="1" w:legacySpace="0" w:legacyIndent="418"/>
      <w:lvlJc w:val="left"/>
      <w:pPr>
        <w:ind w:left="0" w:firstLine="0"/>
      </w:pPr>
      <w:rPr>
        <w:rFonts w:ascii="Times New Roman" w:hAnsi="Times New Roman" w:cs="Times New Roman" w:hint="default"/>
      </w:rPr>
    </w:lvl>
  </w:abstractNum>
  <w:abstractNum w:abstractNumId="2">
    <w:nsid w:val="17FA7E87"/>
    <w:multiLevelType w:val="hybridMultilevel"/>
    <w:tmpl w:val="F2C888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DB341B"/>
    <w:multiLevelType w:val="hybridMultilevel"/>
    <w:tmpl w:val="6E868CFE"/>
    <w:lvl w:ilvl="0" w:tplc="98600EA6">
      <w:start w:val="4"/>
      <w:numFmt w:val="decimal"/>
      <w:lvlText w:val="%1."/>
      <w:lvlJc w:val="left"/>
      <w:pPr>
        <w:ind w:left="384" w:hanging="360"/>
      </w:pPr>
      <w:rPr>
        <w:rFonts w:hint="default"/>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4">
    <w:nsid w:val="28324046"/>
    <w:multiLevelType w:val="multilevel"/>
    <w:tmpl w:val="251E78F2"/>
    <w:lvl w:ilvl="0">
      <w:start w:val="1"/>
      <w:numFmt w:val="decimal"/>
      <w:lvlText w:val="%1."/>
      <w:lvlJc w:val="left"/>
      <w:pPr>
        <w:ind w:left="384" w:hanging="360"/>
      </w:pPr>
      <w:rPr>
        <w:rFonts w:hint="default"/>
      </w:rPr>
    </w:lvl>
    <w:lvl w:ilvl="1">
      <w:start w:val="3"/>
      <w:numFmt w:val="decimal"/>
      <w:isLgl/>
      <w:lvlText w:val="%1.%2"/>
      <w:lvlJc w:val="left"/>
      <w:pPr>
        <w:ind w:left="403" w:hanging="360"/>
      </w:pPr>
      <w:rPr>
        <w:rFonts w:hint="default"/>
      </w:rPr>
    </w:lvl>
    <w:lvl w:ilvl="2">
      <w:start w:val="1"/>
      <w:numFmt w:val="decimal"/>
      <w:isLgl/>
      <w:lvlText w:val="%1.%2.%3"/>
      <w:lvlJc w:val="left"/>
      <w:pPr>
        <w:ind w:left="782" w:hanging="720"/>
      </w:pPr>
      <w:rPr>
        <w:rFonts w:hint="default"/>
      </w:rPr>
    </w:lvl>
    <w:lvl w:ilvl="3">
      <w:start w:val="1"/>
      <w:numFmt w:val="decimal"/>
      <w:isLgl/>
      <w:lvlText w:val="%1.%2.%3.%4"/>
      <w:lvlJc w:val="left"/>
      <w:pPr>
        <w:ind w:left="801" w:hanging="720"/>
      </w:pPr>
      <w:rPr>
        <w:rFonts w:hint="default"/>
      </w:rPr>
    </w:lvl>
    <w:lvl w:ilvl="4">
      <w:start w:val="1"/>
      <w:numFmt w:val="decimal"/>
      <w:isLgl/>
      <w:lvlText w:val="%1.%2.%3.%4.%5"/>
      <w:lvlJc w:val="left"/>
      <w:pPr>
        <w:ind w:left="820" w:hanging="720"/>
      </w:pPr>
      <w:rPr>
        <w:rFonts w:hint="default"/>
      </w:rPr>
    </w:lvl>
    <w:lvl w:ilvl="5">
      <w:start w:val="1"/>
      <w:numFmt w:val="decimal"/>
      <w:isLgl/>
      <w:lvlText w:val="%1.%2.%3.%4.%5.%6"/>
      <w:lvlJc w:val="left"/>
      <w:pPr>
        <w:ind w:left="1199" w:hanging="1080"/>
      </w:pPr>
      <w:rPr>
        <w:rFonts w:hint="default"/>
      </w:rPr>
    </w:lvl>
    <w:lvl w:ilvl="6">
      <w:start w:val="1"/>
      <w:numFmt w:val="decimal"/>
      <w:isLgl/>
      <w:lvlText w:val="%1.%2.%3.%4.%5.%6.%7"/>
      <w:lvlJc w:val="left"/>
      <w:pPr>
        <w:ind w:left="1218" w:hanging="1080"/>
      </w:pPr>
      <w:rPr>
        <w:rFonts w:hint="default"/>
      </w:rPr>
    </w:lvl>
    <w:lvl w:ilvl="7">
      <w:start w:val="1"/>
      <w:numFmt w:val="decimal"/>
      <w:isLgl/>
      <w:lvlText w:val="%1.%2.%3.%4.%5.%6.%7.%8"/>
      <w:lvlJc w:val="left"/>
      <w:pPr>
        <w:ind w:left="1597" w:hanging="1440"/>
      </w:pPr>
      <w:rPr>
        <w:rFonts w:hint="default"/>
      </w:rPr>
    </w:lvl>
    <w:lvl w:ilvl="8">
      <w:start w:val="1"/>
      <w:numFmt w:val="decimal"/>
      <w:isLgl/>
      <w:lvlText w:val="%1.%2.%3.%4.%5.%6.%7.%8.%9"/>
      <w:lvlJc w:val="left"/>
      <w:pPr>
        <w:ind w:left="1616" w:hanging="1440"/>
      </w:pPr>
      <w:rPr>
        <w:rFonts w:hint="default"/>
      </w:rPr>
    </w:lvl>
  </w:abstractNum>
  <w:abstractNum w:abstractNumId="5">
    <w:nsid w:val="30FA1268"/>
    <w:multiLevelType w:val="singleLevel"/>
    <w:tmpl w:val="A6AA5D8C"/>
    <w:lvl w:ilvl="0">
      <w:start w:val="1"/>
      <w:numFmt w:val="decimal"/>
      <w:lvlText w:val="8.%1."/>
      <w:legacy w:legacy="1" w:legacySpace="0" w:legacyIndent="384"/>
      <w:lvlJc w:val="left"/>
      <w:pPr>
        <w:ind w:left="0" w:firstLine="0"/>
      </w:pPr>
      <w:rPr>
        <w:rFonts w:ascii="Times New Roman" w:hAnsi="Times New Roman" w:cs="Times New Roman" w:hint="default"/>
      </w:rPr>
    </w:lvl>
  </w:abstractNum>
  <w:abstractNum w:abstractNumId="6">
    <w:nsid w:val="3BC0043A"/>
    <w:multiLevelType w:val="singleLevel"/>
    <w:tmpl w:val="A51EF87A"/>
    <w:lvl w:ilvl="0">
      <w:start w:val="3"/>
      <w:numFmt w:val="decimal"/>
      <w:lvlText w:val="3.1.%1."/>
      <w:legacy w:legacy="1" w:legacySpace="0" w:legacyIndent="552"/>
      <w:lvlJc w:val="left"/>
      <w:pPr>
        <w:ind w:left="0" w:firstLine="0"/>
      </w:pPr>
      <w:rPr>
        <w:rFonts w:ascii="Times New Roman" w:hAnsi="Times New Roman" w:cs="Times New Roman" w:hint="default"/>
      </w:rPr>
    </w:lvl>
  </w:abstractNum>
  <w:abstractNum w:abstractNumId="7">
    <w:nsid w:val="3FF9027B"/>
    <w:multiLevelType w:val="hybridMultilevel"/>
    <w:tmpl w:val="25D6E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9B68DE"/>
    <w:multiLevelType w:val="hybridMultilevel"/>
    <w:tmpl w:val="38A203D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3100E9"/>
    <w:multiLevelType w:val="multilevel"/>
    <w:tmpl w:val="5CCE9E44"/>
    <w:lvl w:ilvl="0">
      <w:start w:val="1"/>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pStyle w:val="2"/>
      <w:lvlText w:val="%1.%2.%3."/>
      <w:lvlJc w:val="left"/>
      <w:pPr>
        <w:tabs>
          <w:tab w:val="num" w:pos="1260"/>
        </w:tabs>
        <w:ind w:left="126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4FAC3CB2"/>
    <w:multiLevelType w:val="singleLevel"/>
    <w:tmpl w:val="7A30FFFA"/>
    <w:lvl w:ilvl="0">
      <w:start w:val="1"/>
      <w:numFmt w:val="decimal"/>
      <w:lvlText w:val="3.3.%1."/>
      <w:legacy w:legacy="1" w:legacySpace="0" w:legacyIndent="634"/>
      <w:lvlJc w:val="left"/>
      <w:pPr>
        <w:ind w:left="0" w:firstLine="0"/>
      </w:pPr>
      <w:rPr>
        <w:rFonts w:ascii="Times New Roman" w:hAnsi="Times New Roman" w:cs="Times New Roman" w:hint="default"/>
      </w:rPr>
    </w:lvl>
  </w:abstractNum>
  <w:abstractNum w:abstractNumId="11">
    <w:nsid w:val="50395034"/>
    <w:multiLevelType w:val="multilevel"/>
    <w:tmpl w:val="6FB851F4"/>
    <w:lvl w:ilvl="0">
      <w:start w:val="1"/>
      <w:numFmt w:val="decimal"/>
      <w:lvlText w:val="%1."/>
      <w:lvlJc w:val="left"/>
      <w:pPr>
        <w:tabs>
          <w:tab w:val="num" w:pos="432"/>
        </w:tabs>
        <w:ind w:left="432" w:hanging="432"/>
      </w:p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2">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5ADF57D4"/>
    <w:multiLevelType w:val="singleLevel"/>
    <w:tmpl w:val="5A18DC82"/>
    <w:lvl w:ilvl="0">
      <w:start w:val="2"/>
      <w:numFmt w:val="decimal"/>
      <w:lvlText w:val="7.%1."/>
      <w:legacy w:legacy="1" w:legacySpace="0" w:legacyIndent="490"/>
      <w:lvlJc w:val="left"/>
      <w:pPr>
        <w:ind w:left="0" w:firstLine="0"/>
      </w:pPr>
      <w:rPr>
        <w:rFonts w:ascii="Times New Roman" w:hAnsi="Times New Roman" w:cs="Times New Roman" w:hint="default"/>
      </w:rPr>
    </w:lvl>
  </w:abstractNum>
  <w:abstractNum w:abstractNumId="14">
    <w:nsid w:val="5DA55F46"/>
    <w:multiLevelType w:val="multilevel"/>
    <w:tmpl w:val="028889F2"/>
    <w:lvl w:ilvl="0">
      <w:start w:val="1"/>
      <w:numFmt w:val="decimal"/>
      <w:pStyle w:val="10"/>
      <w:suff w:val="space"/>
      <w:lvlText w:val="%1."/>
      <w:lvlJc w:val="center"/>
      <w:pPr>
        <w:ind w:left="0" w:firstLine="0"/>
      </w:pPr>
      <w:rPr>
        <w:rFonts w:cs="Times New Roman"/>
      </w:rPr>
    </w:lvl>
    <w:lvl w:ilvl="1">
      <w:start w:val="1"/>
      <w:numFmt w:val="decimal"/>
      <w:pStyle w:val="21"/>
      <w:lvlText w:val="%1.%2."/>
      <w:lvlJc w:val="left"/>
      <w:pPr>
        <w:tabs>
          <w:tab w:val="num" w:pos="567"/>
        </w:tabs>
        <w:ind w:left="0" w:firstLine="0"/>
      </w:pPr>
      <w:rPr>
        <w:rFonts w:cs="Times New Roman"/>
      </w:rPr>
    </w:lvl>
    <w:lvl w:ilvl="2">
      <w:start w:val="1"/>
      <w:numFmt w:val="decimal"/>
      <w:pStyle w:val="30"/>
      <w:lvlText w:val="%1.%2.%3."/>
      <w:lvlJc w:val="left"/>
      <w:pPr>
        <w:tabs>
          <w:tab w:val="num" w:pos="964"/>
        </w:tabs>
        <w:ind w:left="567" w:hanging="170"/>
      </w:pPr>
      <w:rPr>
        <w:rFonts w:cs="Times New Roman"/>
      </w:rPr>
    </w:lvl>
    <w:lvl w:ilvl="3">
      <w:start w:val="1"/>
      <w:numFmt w:val="decimal"/>
      <w:lvlText w:val="%1.%2.%3.%4."/>
      <w:lvlJc w:val="left"/>
      <w:pPr>
        <w:tabs>
          <w:tab w:val="num" w:pos="3578"/>
        </w:tabs>
        <w:ind w:left="3146" w:hanging="648"/>
      </w:pPr>
      <w:rPr>
        <w:rFonts w:cs="Times New Roman"/>
      </w:rPr>
    </w:lvl>
    <w:lvl w:ilvl="4">
      <w:start w:val="1"/>
      <w:numFmt w:val="decimal"/>
      <w:lvlText w:val="%1.%2.%3.%4.%5."/>
      <w:lvlJc w:val="left"/>
      <w:pPr>
        <w:tabs>
          <w:tab w:val="num" w:pos="3938"/>
        </w:tabs>
        <w:ind w:left="3650" w:hanging="792"/>
      </w:pPr>
      <w:rPr>
        <w:rFonts w:cs="Times New Roman"/>
      </w:rPr>
    </w:lvl>
    <w:lvl w:ilvl="5">
      <w:start w:val="1"/>
      <w:numFmt w:val="decimal"/>
      <w:lvlText w:val="%1.%2.%3.%4.%5.%6."/>
      <w:lvlJc w:val="left"/>
      <w:pPr>
        <w:tabs>
          <w:tab w:val="num" w:pos="4658"/>
        </w:tabs>
        <w:ind w:left="4154" w:hanging="936"/>
      </w:pPr>
      <w:rPr>
        <w:rFonts w:cs="Times New Roman"/>
      </w:rPr>
    </w:lvl>
    <w:lvl w:ilvl="6">
      <w:start w:val="1"/>
      <w:numFmt w:val="decimal"/>
      <w:lvlText w:val="%1.%2.%3.%4.%5.%6.%7."/>
      <w:lvlJc w:val="left"/>
      <w:pPr>
        <w:tabs>
          <w:tab w:val="num" w:pos="5378"/>
        </w:tabs>
        <w:ind w:left="4658" w:hanging="1080"/>
      </w:pPr>
      <w:rPr>
        <w:rFonts w:cs="Times New Roman"/>
      </w:rPr>
    </w:lvl>
    <w:lvl w:ilvl="7">
      <w:start w:val="1"/>
      <w:numFmt w:val="decimal"/>
      <w:lvlText w:val="%1.%2.%3.%4.%5.%6.%7.%8."/>
      <w:lvlJc w:val="left"/>
      <w:pPr>
        <w:tabs>
          <w:tab w:val="num" w:pos="5738"/>
        </w:tabs>
        <w:ind w:left="5162" w:hanging="1224"/>
      </w:pPr>
      <w:rPr>
        <w:rFonts w:cs="Times New Roman"/>
      </w:rPr>
    </w:lvl>
    <w:lvl w:ilvl="8">
      <w:start w:val="1"/>
      <w:numFmt w:val="decimal"/>
      <w:lvlText w:val="%1.%2.%3.%4.%5.%6.%7.%8.%9."/>
      <w:lvlJc w:val="left"/>
      <w:pPr>
        <w:tabs>
          <w:tab w:val="num" w:pos="6458"/>
        </w:tabs>
        <w:ind w:left="5738" w:hanging="1440"/>
      </w:pPr>
      <w:rPr>
        <w:rFonts w:cs="Times New Roman"/>
      </w:rPr>
    </w:lvl>
  </w:abstractNum>
  <w:abstractNum w:abstractNumId="15">
    <w:nsid w:val="6CEE4661"/>
    <w:multiLevelType w:val="singleLevel"/>
    <w:tmpl w:val="513CEBD0"/>
    <w:lvl w:ilvl="0">
      <w:start w:val="1"/>
      <w:numFmt w:val="decimal"/>
      <w:lvlText w:val="5.%1."/>
      <w:legacy w:legacy="1" w:legacySpace="0" w:legacyIndent="417"/>
      <w:lvlJc w:val="left"/>
      <w:pPr>
        <w:ind w:left="0" w:firstLine="0"/>
      </w:pPr>
      <w:rPr>
        <w:rFonts w:ascii="Times New Roman" w:hAnsi="Times New Roman" w:cs="Times New Roman" w:hint="default"/>
        <w:b w:val="0"/>
      </w:rPr>
    </w:lvl>
  </w:abstractNum>
  <w:abstractNum w:abstractNumId="16">
    <w:nsid w:val="6D6101FB"/>
    <w:multiLevelType w:val="singleLevel"/>
    <w:tmpl w:val="6C6E3AE8"/>
    <w:lvl w:ilvl="0">
      <w:start w:val="4"/>
      <w:numFmt w:val="decimal"/>
      <w:lvlText w:val="3.%1."/>
      <w:legacy w:legacy="1" w:legacySpace="0" w:legacyIndent="403"/>
      <w:lvlJc w:val="left"/>
      <w:pPr>
        <w:ind w:left="0" w:firstLine="0"/>
      </w:pPr>
      <w:rPr>
        <w:rFonts w:ascii="Times New Roman" w:hAnsi="Times New Roman" w:cs="Times New Roman" w:hint="default"/>
      </w:rPr>
    </w:lvl>
  </w:abstractNum>
  <w:abstractNum w:abstractNumId="17">
    <w:nsid w:val="72591303"/>
    <w:multiLevelType w:val="singleLevel"/>
    <w:tmpl w:val="25EC515A"/>
    <w:lvl w:ilvl="0">
      <w:start w:val="4"/>
      <w:numFmt w:val="decimal"/>
      <w:lvlText w:val="2.%1."/>
      <w:legacy w:legacy="1" w:legacySpace="0" w:legacyIndent="399"/>
      <w:lvlJc w:val="left"/>
      <w:pPr>
        <w:ind w:left="0" w:firstLine="0"/>
      </w:pPr>
      <w:rPr>
        <w:rFonts w:ascii="Times New Roman" w:hAnsi="Times New Roman" w:cs="Times New Roman" w:hint="default"/>
      </w:rPr>
    </w:lvl>
  </w:abstractNum>
  <w:abstractNum w:abstractNumId="18">
    <w:nsid w:val="73DA368C"/>
    <w:multiLevelType w:val="singleLevel"/>
    <w:tmpl w:val="C7AE1B32"/>
    <w:lvl w:ilvl="0">
      <w:start w:val="1"/>
      <w:numFmt w:val="decimal"/>
      <w:lvlText w:val="3.2.%1."/>
      <w:legacy w:legacy="1" w:legacySpace="0" w:legacyIndent="552"/>
      <w:lvlJc w:val="left"/>
      <w:pPr>
        <w:ind w:left="0" w:firstLine="0"/>
      </w:pPr>
      <w:rPr>
        <w:rFonts w:ascii="Times New Roman" w:hAnsi="Times New Roman" w:cs="Times New Roman" w:hint="default"/>
      </w:rPr>
    </w:lvl>
  </w:abstractNum>
  <w:abstractNum w:abstractNumId="19">
    <w:nsid w:val="741B7194"/>
    <w:multiLevelType w:val="multilevel"/>
    <w:tmpl w:val="D5663DB6"/>
    <w:lvl w:ilvl="0">
      <w:start w:val="1"/>
      <w:numFmt w:val="upperRoman"/>
      <w:pStyle w:val="a"/>
      <w:lvlText w:val="ЧАСТЬ %1."/>
      <w:lvlJc w:val="left"/>
      <w:pPr>
        <w:tabs>
          <w:tab w:val="num" w:pos="2160"/>
        </w:tabs>
        <w:ind w:left="720" w:hanging="720"/>
      </w:pPr>
      <w:rPr>
        <w:sz w:val="28"/>
        <w:szCs w:val="28"/>
      </w:rPr>
    </w:lvl>
    <w:lvl w:ilvl="1">
      <w:start w:val="1"/>
      <w:numFmt w:val="decimal"/>
      <w:pStyle w:val="a"/>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7A51380D"/>
    <w:multiLevelType w:val="singleLevel"/>
    <w:tmpl w:val="3224D81A"/>
    <w:lvl w:ilvl="0">
      <w:start w:val="8"/>
      <w:numFmt w:val="decimal"/>
      <w:lvlText w:val="4.%1."/>
      <w:legacy w:legacy="1" w:legacySpace="0" w:legacyIndent="451"/>
      <w:lvlJc w:val="left"/>
      <w:pPr>
        <w:ind w:left="0" w:firstLine="0"/>
      </w:pPr>
      <w:rPr>
        <w:rFonts w:ascii="Times New Roman" w:hAnsi="Times New Roman" w:cs="Times New Roman" w:hint="default"/>
      </w:rPr>
    </w:lvl>
  </w:abstractNum>
  <w:abstractNum w:abstractNumId="21">
    <w:nsid w:val="7BE01554"/>
    <w:multiLevelType w:val="multilevel"/>
    <w:tmpl w:val="06A664A6"/>
    <w:lvl w:ilvl="0">
      <w:start w:val="1"/>
      <w:numFmt w:val="none"/>
      <w:lvlText w:val="%1"/>
      <w:lvlJc w:val="left"/>
      <w:pPr>
        <w:tabs>
          <w:tab w:val="num" w:pos="360"/>
        </w:tabs>
        <w:ind w:left="0" w:firstLine="0"/>
      </w:pPr>
    </w:lvl>
    <w:lvl w:ilvl="1">
      <w:start w:val="1"/>
      <w:numFmt w:val="decimal"/>
      <w:pStyle w:val="11"/>
      <w:lvlText w:val="%1%2."/>
      <w:lvlJc w:val="left"/>
      <w:pPr>
        <w:tabs>
          <w:tab w:val="num" w:pos="720"/>
        </w:tabs>
        <w:ind w:left="357" w:hanging="357"/>
      </w:pPr>
    </w:lvl>
    <w:lvl w:ilvl="2">
      <w:start w:val="1"/>
      <w:numFmt w:val="decimal"/>
      <w:pStyle w:val="22"/>
      <w:lvlText w:val="%2.%1%3."/>
      <w:lvlJc w:val="left"/>
      <w:pPr>
        <w:tabs>
          <w:tab w:val="num" w:pos="1077"/>
        </w:tabs>
        <w:ind w:left="737" w:hanging="380"/>
      </w:pPr>
    </w:lvl>
    <w:lvl w:ilvl="3">
      <w:start w:val="1"/>
      <w:numFmt w:val="none"/>
      <w:lvlText w:val="%1"/>
      <w:lvlJc w:val="left"/>
      <w:pPr>
        <w:tabs>
          <w:tab w:val="num" w:pos="2880"/>
        </w:tabs>
        <w:ind w:left="2880" w:hanging="720"/>
      </w:pPr>
    </w:lvl>
    <w:lvl w:ilvl="4">
      <w:start w:val="1"/>
      <w:numFmt w:val="none"/>
      <w:lvlText w:val="%1"/>
      <w:lvlJc w:val="left"/>
      <w:pPr>
        <w:tabs>
          <w:tab w:val="num" w:pos="3600"/>
        </w:tabs>
        <w:ind w:left="3600" w:hanging="720"/>
      </w:pPr>
    </w:lvl>
    <w:lvl w:ilvl="5">
      <w:start w:val="1"/>
      <w:numFmt w:val="none"/>
      <w:lvlText w:val="%1"/>
      <w:lvlJc w:val="left"/>
      <w:pPr>
        <w:tabs>
          <w:tab w:val="num" w:pos="4320"/>
        </w:tabs>
        <w:ind w:left="4320" w:hanging="720"/>
      </w:pPr>
    </w:lvl>
    <w:lvl w:ilvl="6">
      <w:start w:val="1"/>
      <w:numFmt w:val="none"/>
      <w:lvlText w:val="%1"/>
      <w:lvlJc w:val="left"/>
      <w:pPr>
        <w:tabs>
          <w:tab w:val="num" w:pos="5040"/>
        </w:tabs>
        <w:ind w:left="5040" w:hanging="720"/>
      </w:pPr>
    </w:lvl>
    <w:lvl w:ilvl="7">
      <w:start w:val="1"/>
      <w:numFmt w:val="none"/>
      <w:lvlText w:val="%1"/>
      <w:lvlJc w:val="left"/>
      <w:pPr>
        <w:tabs>
          <w:tab w:val="num" w:pos="5760"/>
        </w:tabs>
        <w:ind w:left="5760" w:hanging="720"/>
      </w:pPr>
    </w:lvl>
    <w:lvl w:ilvl="8">
      <w:start w:val="1"/>
      <w:numFmt w:val="none"/>
      <w:lvlText w:val="%1"/>
      <w:lvlJc w:val="left"/>
      <w:pPr>
        <w:tabs>
          <w:tab w:val="num" w:pos="6480"/>
        </w:tabs>
        <w:ind w:left="6480" w:hanging="72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
  </w:num>
  <w:num w:numId="9">
    <w:abstractNumId w:val="7"/>
  </w:num>
  <w:num w:numId="10">
    <w:abstractNumId w:val="0"/>
    <w:lvlOverride w:ilvl="0">
      <w:startOverride w:val="1"/>
    </w:lvlOverride>
  </w:num>
  <w:num w:numId="11">
    <w:abstractNumId w:val="17"/>
    <w:lvlOverride w:ilvl="0">
      <w:startOverride w:val="4"/>
    </w:lvlOverride>
  </w:num>
  <w:num w:numId="12">
    <w:abstractNumId w:val="6"/>
    <w:lvlOverride w:ilvl="0">
      <w:startOverride w:val="3"/>
    </w:lvlOverride>
  </w:num>
  <w:num w:numId="13">
    <w:abstractNumId w:val="18"/>
    <w:lvlOverride w:ilvl="0">
      <w:startOverride w:val="1"/>
    </w:lvlOverride>
  </w:num>
  <w:num w:numId="14">
    <w:abstractNumId w:val="10"/>
    <w:lvlOverride w:ilvl="0">
      <w:startOverride w:val="1"/>
    </w:lvlOverride>
  </w:num>
  <w:num w:numId="15">
    <w:abstractNumId w:val="16"/>
    <w:lvlOverride w:ilvl="0">
      <w:startOverride w:val="4"/>
    </w:lvlOverride>
  </w:num>
  <w:num w:numId="16">
    <w:abstractNumId w:val="1"/>
    <w:lvlOverride w:ilvl="0">
      <w:startOverride w:val="1"/>
    </w:lvlOverride>
  </w:num>
  <w:num w:numId="17">
    <w:abstractNumId w:val="1"/>
    <w:lvlOverride w:ilvl="0">
      <w:lvl w:ilvl="0">
        <w:start w:val="1"/>
        <w:numFmt w:val="decimal"/>
        <w:lvlText w:val="4.%1."/>
        <w:legacy w:legacy="1" w:legacySpace="0" w:legacyIndent="394"/>
        <w:lvlJc w:val="left"/>
        <w:pPr>
          <w:ind w:left="0" w:firstLine="0"/>
        </w:pPr>
        <w:rPr>
          <w:rFonts w:ascii="Times New Roman" w:hAnsi="Times New Roman" w:cs="Times New Roman" w:hint="default"/>
        </w:rPr>
      </w:lvl>
    </w:lvlOverride>
  </w:num>
  <w:num w:numId="18">
    <w:abstractNumId w:val="20"/>
    <w:lvlOverride w:ilvl="0">
      <w:startOverride w:val="8"/>
    </w:lvlOverride>
  </w:num>
  <w:num w:numId="19">
    <w:abstractNumId w:val="15"/>
    <w:lvlOverride w:ilvl="0">
      <w:startOverride w:val="1"/>
    </w:lvlOverride>
  </w:num>
  <w:num w:numId="20">
    <w:abstractNumId w:val="13"/>
    <w:lvlOverride w:ilvl="0">
      <w:startOverride w:val="2"/>
    </w:lvlOverride>
  </w:num>
  <w:num w:numId="21">
    <w:abstractNumId w:val="5"/>
    <w:lvlOverride w:ilvl="0">
      <w:startOverride w:val="1"/>
    </w:lvlOverride>
  </w:num>
  <w:num w:numId="22">
    <w:abstractNumId w:val="4"/>
  </w:num>
  <w:num w:numId="23">
    <w:abstractNumId w:val="3"/>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8F8"/>
    <w:rsid w:val="00055C31"/>
    <w:rsid w:val="0007097D"/>
    <w:rsid w:val="00074F73"/>
    <w:rsid w:val="0009118B"/>
    <w:rsid w:val="000947F1"/>
    <w:rsid w:val="000B1C89"/>
    <w:rsid w:val="000C14CC"/>
    <w:rsid w:val="00164D4E"/>
    <w:rsid w:val="00167529"/>
    <w:rsid w:val="0019593C"/>
    <w:rsid w:val="001A24E4"/>
    <w:rsid w:val="001A79F2"/>
    <w:rsid w:val="001B2258"/>
    <w:rsid w:val="001C068D"/>
    <w:rsid w:val="001D4EBF"/>
    <w:rsid w:val="001E1EDC"/>
    <w:rsid w:val="001F4CD1"/>
    <w:rsid w:val="0020091D"/>
    <w:rsid w:val="002313DA"/>
    <w:rsid w:val="0026032F"/>
    <w:rsid w:val="00262D00"/>
    <w:rsid w:val="002743CF"/>
    <w:rsid w:val="002917CE"/>
    <w:rsid w:val="002B4CDF"/>
    <w:rsid w:val="002D4096"/>
    <w:rsid w:val="002E1200"/>
    <w:rsid w:val="002E2609"/>
    <w:rsid w:val="002F0F22"/>
    <w:rsid w:val="003146F7"/>
    <w:rsid w:val="00325350"/>
    <w:rsid w:val="003268F8"/>
    <w:rsid w:val="00366C13"/>
    <w:rsid w:val="00367B35"/>
    <w:rsid w:val="003C51EB"/>
    <w:rsid w:val="003D3692"/>
    <w:rsid w:val="003F4419"/>
    <w:rsid w:val="004126F5"/>
    <w:rsid w:val="00441D44"/>
    <w:rsid w:val="004545AA"/>
    <w:rsid w:val="004B6A6D"/>
    <w:rsid w:val="004F59FE"/>
    <w:rsid w:val="00536C7F"/>
    <w:rsid w:val="00593A85"/>
    <w:rsid w:val="005A1392"/>
    <w:rsid w:val="005D06FE"/>
    <w:rsid w:val="005D1C97"/>
    <w:rsid w:val="005E1DBD"/>
    <w:rsid w:val="005E7CB8"/>
    <w:rsid w:val="00622A91"/>
    <w:rsid w:val="00643A99"/>
    <w:rsid w:val="00650B50"/>
    <w:rsid w:val="006C3A16"/>
    <w:rsid w:val="006E0266"/>
    <w:rsid w:val="006F470D"/>
    <w:rsid w:val="00722F10"/>
    <w:rsid w:val="007234FE"/>
    <w:rsid w:val="00732F88"/>
    <w:rsid w:val="00741DA3"/>
    <w:rsid w:val="00746C4E"/>
    <w:rsid w:val="00757ACF"/>
    <w:rsid w:val="00767B8F"/>
    <w:rsid w:val="00775B91"/>
    <w:rsid w:val="007A6523"/>
    <w:rsid w:val="007F1E2A"/>
    <w:rsid w:val="00821179"/>
    <w:rsid w:val="0083168A"/>
    <w:rsid w:val="00832EA5"/>
    <w:rsid w:val="008337A1"/>
    <w:rsid w:val="008808FE"/>
    <w:rsid w:val="00880AFB"/>
    <w:rsid w:val="008C0CB1"/>
    <w:rsid w:val="008D68A6"/>
    <w:rsid w:val="0091236C"/>
    <w:rsid w:val="009153EB"/>
    <w:rsid w:val="0094733B"/>
    <w:rsid w:val="0095349E"/>
    <w:rsid w:val="00981498"/>
    <w:rsid w:val="00991EFB"/>
    <w:rsid w:val="00995D91"/>
    <w:rsid w:val="009976A2"/>
    <w:rsid w:val="009D3BA4"/>
    <w:rsid w:val="009F568D"/>
    <w:rsid w:val="00A16BBC"/>
    <w:rsid w:val="00A24461"/>
    <w:rsid w:val="00A41EE2"/>
    <w:rsid w:val="00A421A7"/>
    <w:rsid w:val="00A71D83"/>
    <w:rsid w:val="00AD469E"/>
    <w:rsid w:val="00AE506C"/>
    <w:rsid w:val="00AF64ED"/>
    <w:rsid w:val="00B0613E"/>
    <w:rsid w:val="00B13403"/>
    <w:rsid w:val="00B23F70"/>
    <w:rsid w:val="00B51B33"/>
    <w:rsid w:val="00B57DAD"/>
    <w:rsid w:val="00B87F91"/>
    <w:rsid w:val="00BB06D8"/>
    <w:rsid w:val="00BB5718"/>
    <w:rsid w:val="00BC16D0"/>
    <w:rsid w:val="00C119CF"/>
    <w:rsid w:val="00C13353"/>
    <w:rsid w:val="00C20B58"/>
    <w:rsid w:val="00C2788E"/>
    <w:rsid w:val="00C6579B"/>
    <w:rsid w:val="00C81ACC"/>
    <w:rsid w:val="00D144B3"/>
    <w:rsid w:val="00D31F86"/>
    <w:rsid w:val="00D34B51"/>
    <w:rsid w:val="00D52516"/>
    <w:rsid w:val="00D66DB5"/>
    <w:rsid w:val="00D738A3"/>
    <w:rsid w:val="00D7739A"/>
    <w:rsid w:val="00D9327B"/>
    <w:rsid w:val="00D935EB"/>
    <w:rsid w:val="00DE72DC"/>
    <w:rsid w:val="00DF0A16"/>
    <w:rsid w:val="00DF72BD"/>
    <w:rsid w:val="00E36830"/>
    <w:rsid w:val="00E76D5F"/>
    <w:rsid w:val="00E84E21"/>
    <w:rsid w:val="00E92783"/>
    <w:rsid w:val="00EC29EF"/>
    <w:rsid w:val="00EE1DE4"/>
    <w:rsid w:val="00F92573"/>
    <w:rsid w:val="00FB0E05"/>
    <w:rsid w:val="00FF62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semiHidden/>
    <w:rsid w:val="0020091D"/>
    <w:rPr>
      <w:rFonts w:ascii="Courier New" w:eastAsia="Times New Roman" w:hAnsi="Courier New" w:cs="Courier New"/>
      <w:sz w:val="20"/>
      <w:szCs w:val="20"/>
      <w:lang w:eastAsia="ru-RU"/>
    </w:rPr>
  </w:style>
  <w:style w:type="character" w:styleId="a6">
    <w:name w:val="Strong"/>
    <w:qFormat/>
    <w:rsid w:val="0020091D"/>
    <w:rPr>
      <w:rFonts w:ascii="Times New Roman" w:hAnsi="Times New Roman" w:cs="Times New Roman" w:hint="default"/>
      <w:b/>
      <w:bCs/>
    </w:rPr>
  </w:style>
  <w:style w:type="paragraph" w:styleId="a7">
    <w:name w:val="Normal (Web)"/>
    <w:basedOn w:val="a0"/>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semiHidden/>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semiHidden/>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091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aliases w:val="Document Header1,H1"/>
    <w:basedOn w:val="a0"/>
    <w:next w:val="a0"/>
    <w:link w:val="12"/>
    <w:qFormat/>
    <w:rsid w:val="0020091D"/>
    <w:pPr>
      <w:keepNext/>
      <w:widowControl/>
      <w:numPr>
        <w:numId w:val="1"/>
      </w:numPr>
      <w:autoSpaceDE/>
      <w:autoSpaceDN/>
      <w:adjustRightInd/>
      <w:spacing w:before="240" w:after="60"/>
      <w:jc w:val="both"/>
      <w:outlineLvl w:val="0"/>
    </w:pPr>
    <w:rPr>
      <w:b/>
      <w:kern w:val="28"/>
      <w:sz w:val="24"/>
    </w:rPr>
  </w:style>
  <w:style w:type="paragraph" w:styleId="20">
    <w:name w:val="heading 2"/>
    <w:basedOn w:val="a0"/>
    <w:next w:val="a0"/>
    <w:link w:val="23"/>
    <w:unhideWhenUsed/>
    <w:qFormat/>
    <w:rsid w:val="0020091D"/>
    <w:pPr>
      <w:keepNext/>
      <w:widowControl/>
      <w:numPr>
        <w:ilvl w:val="1"/>
        <w:numId w:val="2"/>
      </w:numPr>
      <w:autoSpaceDE/>
      <w:autoSpaceDN/>
      <w:adjustRightInd/>
      <w:spacing w:after="60"/>
      <w:jc w:val="both"/>
      <w:outlineLvl w:val="1"/>
    </w:pPr>
    <w:rPr>
      <w:sz w:val="24"/>
    </w:rPr>
  </w:style>
  <w:style w:type="paragraph" w:styleId="3">
    <w:name w:val="heading 3"/>
    <w:basedOn w:val="a0"/>
    <w:next w:val="a0"/>
    <w:link w:val="31"/>
    <w:unhideWhenUsed/>
    <w:qFormat/>
    <w:rsid w:val="0020091D"/>
    <w:pPr>
      <w:keepNext/>
      <w:widowControl/>
      <w:numPr>
        <w:ilvl w:val="2"/>
        <w:numId w:val="2"/>
      </w:numPr>
      <w:autoSpaceDE/>
      <w:autoSpaceDN/>
      <w:adjustRightInd/>
      <w:spacing w:before="240" w:after="60"/>
      <w:jc w:val="both"/>
      <w:outlineLvl w:val="2"/>
    </w:pPr>
    <w:rPr>
      <w:rFonts w:ascii="Arial" w:hAnsi="Arial"/>
      <w:sz w:val="24"/>
    </w:rPr>
  </w:style>
  <w:style w:type="paragraph" w:styleId="4">
    <w:name w:val="heading 4"/>
    <w:basedOn w:val="a0"/>
    <w:next w:val="a0"/>
    <w:link w:val="40"/>
    <w:unhideWhenUsed/>
    <w:qFormat/>
    <w:rsid w:val="0020091D"/>
    <w:pPr>
      <w:keepNext/>
      <w:widowControl/>
      <w:numPr>
        <w:ilvl w:val="3"/>
        <w:numId w:val="2"/>
      </w:numPr>
      <w:autoSpaceDE/>
      <w:autoSpaceDN/>
      <w:adjustRightInd/>
      <w:spacing w:before="240" w:after="60"/>
      <w:jc w:val="both"/>
      <w:outlineLvl w:val="3"/>
    </w:pPr>
    <w:rPr>
      <w:rFonts w:ascii="Arial" w:hAnsi="Arial"/>
      <w:b/>
      <w:sz w:val="24"/>
    </w:rPr>
  </w:style>
  <w:style w:type="paragraph" w:styleId="5">
    <w:name w:val="heading 5"/>
    <w:basedOn w:val="a0"/>
    <w:next w:val="a0"/>
    <w:link w:val="50"/>
    <w:unhideWhenUsed/>
    <w:qFormat/>
    <w:rsid w:val="0020091D"/>
    <w:pPr>
      <w:widowControl/>
      <w:numPr>
        <w:ilvl w:val="4"/>
        <w:numId w:val="2"/>
      </w:numPr>
      <w:autoSpaceDE/>
      <w:autoSpaceDN/>
      <w:adjustRightInd/>
      <w:spacing w:before="240" w:after="60"/>
      <w:jc w:val="both"/>
      <w:outlineLvl w:val="4"/>
    </w:pPr>
    <w:rPr>
      <w:sz w:val="22"/>
    </w:rPr>
  </w:style>
  <w:style w:type="paragraph" w:styleId="6">
    <w:name w:val="heading 6"/>
    <w:basedOn w:val="a0"/>
    <w:next w:val="a0"/>
    <w:link w:val="60"/>
    <w:unhideWhenUsed/>
    <w:qFormat/>
    <w:rsid w:val="0020091D"/>
    <w:pPr>
      <w:widowControl/>
      <w:numPr>
        <w:ilvl w:val="5"/>
        <w:numId w:val="2"/>
      </w:numPr>
      <w:autoSpaceDE/>
      <w:autoSpaceDN/>
      <w:adjustRightInd/>
      <w:spacing w:before="240" w:after="60"/>
      <w:jc w:val="both"/>
      <w:outlineLvl w:val="5"/>
    </w:pPr>
    <w:rPr>
      <w:i/>
      <w:sz w:val="22"/>
    </w:rPr>
  </w:style>
  <w:style w:type="paragraph" w:styleId="7">
    <w:name w:val="heading 7"/>
    <w:basedOn w:val="a0"/>
    <w:next w:val="a0"/>
    <w:link w:val="70"/>
    <w:unhideWhenUsed/>
    <w:qFormat/>
    <w:rsid w:val="0020091D"/>
    <w:pPr>
      <w:widowControl/>
      <w:numPr>
        <w:ilvl w:val="6"/>
        <w:numId w:val="2"/>
      </w:numPr>
      <w:autoSpaceDE/>
      <w:autoSpaceDN/>
      <w:adjustRightInd/>
      <w:spacing w:before="240" w:after="60"/>
      <w:jc w:val="both"/>
      <w:outlineLvl w:val="6"/>
    </w:pPr>
    <w:rPr>
      <w:rFonts w:ascii="Arial" w:hAnsi="Arial"/>
    </w:rPr>
  </w:style>
  <w:style w:type="paragraph" w:styleId="8">
    <w:name w:val="heading 8"/>
    <w:basedOn w:val="a0"/>
    <w:next w:val="a0"/>
    <w:link w:val="80"/>
    <w:unhideWhenUsed/>
    <w:qFormat/>
    <w:rsid w:val="0020091D"/>
    <w:pPr>
      <w:widowControl/>
      <w:numPr>
        <w:ilvl w:val="7"/>
        <w:numId w:val="2"/>
      </w:numPr>
      <w:autoSpaceDE/>
      <w:autoSpaceDN/>
      <w:adjustRightInd/>
      <w:spacing w:before="240" w:after="60"/>
      <w:jc w:val="both"/>
      <w:outlineLvl w:val="7"/>
    </w:pPr>
    <w:rPr>
      <w:rFonts w:ascii="Arial" w:hAnsi="Arial"/>
      <w:i/>
    </w:rPr>
  </w:style>
  <w:style w:type="paragraph" w:styleId="9">
    <w:name w:val="heading 9"/>
    <w:basedOn w:val="a0"/>
    <w:next w:val="a0"/>
    <w:link w:val="90"/>
    <w:unhideWhenUsed/>
    <w:qFormat/>
    <w:rsid w:val="0020091D"/>
    <w:pPr>
      <w:widowControl/>
      <w:numPr>
        <w:ilvl w:val="8"/>
        <w:numId w:val="2"/>
      </w:numPr>
      <w:autoSpaceDE/>
      <w:autoSpaceDN/>
      <w:adjustRightInd/>
      <w:spacing w:before="240" w:after="60"/>
      <w:jc w:val="both"/>
      <w:outlineLvl w:val="8"/>
    </w:pPr>
    <w:rPr>
      <w:rFonts w:ascii="Arial" w:hAnsi="Arial"/>
      <w:b/>
      <w:i/>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H1 Знак"/>
    <w:basedOn w:val="a1"/>
    <w:link w:val="1"/>
    <w:rsid w:val="0020091D"/>
    <w:rPr>
      <w:rFonts w:ascii="Times New Roman" w:eastAsia="Times New Roman" w:hAnsi="Times New Roman" w:cs="Times New Roman"/>
      <w:b/>
      <w:kern w:val="28"/>
      <w:sz w:val="24"/>
      <w:szCs w:val="20"/>
      <w:lang w:eastAsia="ru-RU"/>
    </w:rPr>
  </w:style>
  <w:style w:type="character" w:customStyle="1" w:styleId="23">
    <w:name w:val="Заголовок 2 Знак"/>
    <w:basedOn w:val="a1"/>
    <w:link w:val="20"/>
    <w:semiHidden/>
    <w:rsid w:val="0020091D"/>
    <w:rPr>
      <w:rFonts w:ascii="Times New Roman" w:eastAsia="Times New Roman" w:hAnsi="Times New Roman" w:cs="Times New Roman"/>
      <w:sz w:val="24"/>
      <w:szCs w:val="20"/>
      <w:lang w:eastAsia="ru-RU"/>
    </w:rPr>
  </w:style>
  <w:style w:type="character" w:customStyle="1" w:styleId="31">
    <w:name w:val="Заголовок 3 Знак"/>
    <w:basedOn w:val="a1"/>
    <w:link w:val="3"/>
    <w:semiHidden/>
    <w:rsid w:val="0020091D"/>
    <w:rPr>
      <w:rFonts w:ascii="Arial" w:eastAsia="Times New Roman" w:hAnsi="Arial" w:cs="Times New Roman"/>
      <w:sz w:val="24"/>
      <w:szCs w:val="20"/>
      <w:lang w:eastAsia="ru-RU"/>
    </w:rPr>
  </w:style>
  <w:style w:type="character" w:customStyle="1" w:styleId="40">
    <w:name w:val="Заголовок 4 Знак"/>
    <w:basedOn w:val="a1"/>
    <w:link w:val="4"/>
    <w:rsid w:val="0020091D"/>
    <w:rPr>
      <w:rFonts w:ascii="Arial" w:eastAsia="Times New Roman" w:hAnsi="Arial" w:cs="Times New Roman"/>
      <w:b/>
      <w:sz w:val="24"/>
      <w:szCs w:val="20"/>
      <w:lang w:eastAsia="ru-RU"/>
    </w:rPr>
  </w:style>
  <w:style w:type="character" w:customStyle="1" w:styleId="50">
    <w:name w:val="Заголовок 5 Знак"/>
    <w:basedOn w:val="a1"/>
    <w:link w:val="5"/>
    <w:semiHidden/>
    <w:rsid w:val="0020091D"/>
    <w:rPr>
      <w:rFonts w:ascii="Times New Roman" w:eastAsia="Times New Roman" w:hAnsi="Times New Roman" w:cs="Times New Roman"/>
      <w:szCs w:val="20"/>
      <w:lang w:eastAsia="ru-RU"/>
    </w:rPr>
  </w:style>
  <w:style w:type="character" w:customStyle="1" w:styleId="60">
    <w:name w:val="Заголовок 6 Знак"/>
    <w:basedOn w:val="a1"/>
    <w:link w:val="6"/>
    <w:semiHidden/>
    <w:rsid w:val="0020091D"/>
    <w:rPr>
      <w:rFonts w:ascii="Times New Roman" w:eastAsia="Times New Roman" w:hAnsi="Times New Roman" w:cs="Times New Roman"/>
      <w:i/>
      <w:szCs w:val="20"/>
      <w:lang w:eastAsia="ru-RU"/>
    </w:rPr>
  </w:style>
  <w:style w:type="character" w:customStyle="1" w:styleId="70">
    <w:name w:val="Заголовок 7 Знак"/>
    <w:basedOn w:val="a1"/>
    <w:link w:val="7"/>
    <w:semiHidden/>
    <w:rsid w:val="0020091D"/>
    <w:rPr>
      <w:rFonts w:ascii="Arial" w:eastAsia="Times New Roman" w:hAnsi="Arial" w:cs="Times New Roman"/>
      <w:sz w:val="20"/>
      <w:szCs w:val="20"/>
      <w:lang w:eastAsia="ru-RU"/>
    </w:rPr>
  </w:style>
  <w:style w:type="character" w:customStyle="1" w:styleId="80">
    <w:name w:val="Заголовок 8 Знак"/>
    <w:basedOn w:val="a1"/>
    <w:link w:val="8"/>
    <w:semiHidden/>
    <w:rsid w:val="0020091D"/>
    <w:rPr>
      <w:rFonts w:ascii="Arial" w:eastAsia="Times New Roman" w:hAnsi="Arial" w:cs="Times New Roman"/>
      <w:i/>
      <w:sz w:val="20"/>
      <w:szCs w:val="20"/>
      <w:lang w:eastAsia="ru-RU"/>
    </w:rPr>
  </w:style>
  <w:style w:type="character" w:customStyle="1" w:styleId="90">
    <w:name w:val="Заголовок 9 Знак"/>
    <w:basedOn w:val="a1"/>
    <w:link w:val="9"/>
    <w:semiHidden/>
    <w:rsid w:val="0020091D"/>
    <w:rPr>
      <w:rFonts w:ascii="Arial" w:eastAsia="Times New Roman" w:hAnsi="Arial" w:cs="Times New Roman"/>
      <w:b/>
      <w:i/>
      <w:sz w:val="18"/>
      <w:szCs w:val="20"/>
      <w:lang w:eastAsia="ru-RU"/>
    </w:rPr>
  </w:style>
  <w:style w:type="character" w:styleId="a4">
    <w:name w:val="Hyperlink"/>
    <w:unhideWhenUsed/>
    <w:rsid w:val="0020091D"/>
    <w:rPr>
      <w:color w:val="0000FF"/>
      <w:u w:val="single"/>
    </w:rPr>
  </w:style>
  <w:style w:type="character" w:styleId="a5">
    <w:name w:val="FollowedHyperlink"/>
    <w:semiHidden/>
    <w:unhideWhenUsed/>
    <w:rsid w:val="0020091D"/>
    <w:rPr>
      <w:color w:val="800080"/>
      <w:u w:val="single"/>
    </w:rPr>
  </w:style>
  <w:style w:type="character" w:customStyle="1" w:styleId="110">
    <w:name w:val="Заголовок 1 Знак1"/>
    <w:aliases w:val="Document Header1 Знак1,H1 Знак1"/>
    <w:basedOn w:val="a1"/>
    <w:rsid w:val="0020091D"/>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semiHidden/>
    <w:unhideWhenUsed/>
    <w:rsid w:val="0020091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1"/>
    <w:link w:val="HTML"/>
    <w:semiHidden/>
    <w:rsid w:val="0020091D"/>
    <w:rPr>
      <w:rFonts w:ascii="Courier New" w:eastAsia="Times New Roman" w:hAnsi="Courier New" w:cs="Courier New"/>
      <w:sz w:val="20"/>
      <w:szCs w:val="20"/>
      <w:lang w:eastAsia="ru-RU"/>
    </w:rPr>
  </w:style>
  <w:style w:type="character" w:styleId="a6">
    <w:name w:val="Strong"/>
    <w:qFormat/>
    <w:rsid w:val="0020091D"/>
    <w:rPr>
      <w:rFonts w:ascii="Times New Roman" w:hAnsi="Times New Roman" w:cs="Times New Roman" w:hint="default"/>
      <w:b/>
      <w:bCs/>
    </w:rPr>
  </w:style>
  <w:style w:type="paragraph" w:styleId="a7">
    <w:name w:val="Normal (Web)"/>
    <w:basedOn w:val="a0"/>
    <w:unhideWhenUsed/>
    <w:rsid w:val="0020091D"/>
    <w:pPr>
      <w:widowControl/>
      <w:autoSpaceDE/>
      <w:autoSpaceDN/>
      <w:adjustRightInd/>
      <w:spacing w:before="100" w:beforeAutospacing="1" w:after="100" w:afterAutospacing="1"/>
    </w:pPr>
    <w:rPr>
      <w:sz w:val="24"/>
      <w:szCs w:val="24"/>
    </w:rPr>
  </w:style>
  <w:style w:type="paragraph" w:styleId="32">
    <w:name w:val="toc 3"/>
    <w:basedOn w:val="a0"/>
    <w:next w:val="a0"/>
    <w:autoRedefine/>
    <w:unhideWhenUsed/>
    <w:rsid w:val="0020091D"/>
    <w:pPr>
      <w:keepNext/>
      <w:keepLines/>
      <w:suppressLineNumbers/>
      <w:tabs>
        <w:tab w:val="right" w:leader="dot" w:pos="8780"/>
      </w:tabs>
      <w:suppressAutoHyphens/>
      <w:autoSpaceDE/>
      <w:autoSpaceDN/>
      <w:adjustRightInd/>
      <w:spacing w:before="100" w:after="100"/>
      <w:jc w:val="both"/>
    </w:pPr>
    <w:rPr>
      <w:sz w:val="24"/>
      <w:szCs w:val="24"/>
    </w:rPr>
  </w:style>
  <w:style w:type="paragraph" w:styleId="a8">
    <w:name w:val="footnote text"/>
    <w:basedOn w:val="a0"/>
    <w:link w:val="a9"/>
    <w:semiHidden/>
    <w:unhideWhenUsed/>
    <w:rsid w:val="0020091D"/>
  </w:style>
  <w:style w:type="character" w:customStyle="1" w:styleId="a9">
    <w:name w:val="Текст сноски Знак"/>
    <w:basedOn w:val="a1"/>
    <w:link w:val="a8"/>
    <w:semiHidden/>
    <w:rsid w:val="0020091D"/>
    <w:rPr>
      <w:rFonts w:ascii="Times New Roman" w:eastAsia="Times New Roman" w:hAnsi="Times New Roman" w:cs="Times New Roman"/>
      <w:sz w:val="20"/>
      <w:szCs w:val="20"/>
      <w:lang w:eastAsia="ru-RU"/>
    </w:rPr>
  </w:style>
  <w:style w:type="paragraph" w:styleId="aa">
    <w:name w:val="header"/>
    <w:basedOn w:val="a0"/>
    <w:link w:val="ab"/>
    <w:unhideWhenUsed/>
    <w:rsid w:val="0020091D"/>
    <w:pPr>
      <w:widowControl/>
      <w:tabs>
        <w:tab w:val="center" w:pos="4677"/>
        <w:tab w:val="right" w:pos="9355"/>
      </w:tabs>
      <w:autoSpaceDE/>
      <w:autoSpaceDN/>
      <w:adjustRightInd/>
    </w:pPr>
    <w:rPr>
      <w:sz w:val="24"/>
      <w:szCs w:val="24"/>
    </w:rPr>
  </w:style>
  <w:style w:type="character" w:customStyle="1" w:styleId="ab">
    <w:name w:val="Верхний колонтитул Знак"/>
    <w:basedOn w:val="a1"/>
    <w:link w:val="aa"/>
    <w:rsid w:val="0020091D"/>
    <w:rPr>
      <w:rFonts w:ascii="Times New Roman" w:eastAsia="Times New Roman" w:hAnsi="Times New Roman" w:cs="Times New Roman"/>
      <w:sz w:val="24"/>
      <w:szCs w:val="24"/>
      <w:lang w:eastAsia="ru-RU"/>
    </w:rPr>
  </w:style>
  <w:style w:type="paragraph" w:styleId="ac">
    <w:name w:val="footer"/>
    <w:basedOn w:val="a0"/>
    <w:link w:val="ad"/>
    <w:uiPriority w:val="99"/>
    <w:unhideWhenUsed/>
    <w:rsid w:val="0020091D"/>
    <w:pPr>
      <w:tabs>
        <w:tab w:val="center" w:pos="4677"/>
        <w:tab w:val="right" w:pos="9355"/>
      </w:tabs>
    </w:pPr>
  </w:style>
  <w:style w:type="character" w:customStyle="1" w:styleId="ad">
    <w:name w:val="Нижний колонтитул Знак"/>
    <w:basedOn w:val="a1"/>
    <w:link w:val="ac"/>
    <w:uiPriority w:val="99"/>
    <w:rsid w:val="0020091D"/>
    <w:rPr>
      <w:rFonts w:ascii="Times New Roman" w:eastAsia="Times New Roman" w:hAnsi="Times New Roman" w:cs="Times New Roman"/>
      <w:sz w:val="20"/>
      <w:szCs w:val="20"/>
      <w:lang w:eastAsia="ru-RU"/>
    </w:rPr>
  </w:style>
  <w:style w:type="paragraph" w:styleId="ae">
    <w:name w:val="endnote text"/>
    <w:basedOn w:val="a0"/>
    <w:link w:val="af"/>
    <w:semiHidden/>
    <w:unhideWhenUsed/>
    <w:rsid w:val="0020091D"/>
  </w:style>
  <w:style w:type="character" w:customStyle="1" w:styleId="af">
    <w:name w:val="Текст концевой сноски Знак"/>
    <w:basedOn w:val="a1"/>
    <w:link w:val="ae"/>
    <w:semiHidden/>
    <w:rsid w:val="0020091D"/>
    <w:rPr>
      <w:rFonts w:ascii="Times New Roman" w:eastAsia="Times New Roman" w:hAnsi="Times New Roman" w:cs="Times New Roman"/>
      <w:sz w:val="20"/>
      <w:szCs w:val="20"/>
      <w:lang w:eastAsia="ru-RU"/>
    </w:rPr>
  </w:style>
  <w:style w:type="paragraph" w:styleId="af0">
    <w:name w:val="List"/>
    <w:basedOn w:val="a0"/>
    <w:semiHidden/>
    <w:unhideWhenUsed/>
    <w:rsid w:val="0020091D"/>
    <w:pPr>
      <w:ind w:left="283" w:hanging="283"/>
    </w:pPr>
  </w:style>
  <w:style w:type="paragraph" w:styleId="af1">
    <w:name w:val="List Bullet"/>
    <w:basedOn w:val="a0"/>
    <w:autoRedefine/>
    <w:semiHidden/>
    <w:unhideWhenUsed/>
    <w:rsid w:val="0020091D"/>
    <w:pPr>
      <w:tabs>
        <w:tab w:val="num" w:pos="900"/>
      </w:tabs>
      <w:autoSpaceDE/>
      <w:autoSpaceDN/>
      <w:adjustRightInd/>
      <w:spacing w:after="60"/>
      <w:jc w:val="both"/>
    </w:pPr>
    <w:rPr>
      <w:sz w:val="24"/>
      <w:szCs w:val="24"/>
    </w:rPr>
  </w:style>
  <w:style w:type="paragraph" w:styleId="24">
    <w:name w:val="List 2"/>
    <w:basedOn w:val="a0"/>
    <w:semiHidden/>
    <w:unhideWhenUsed/>
    <w:rsid w:val="0020091D"/>
    <w:pPr>
      <w:widowControl/>
      <w:autoSpaceDE/>
      <w:autoSpaceDN/>
      <w:adjustRightInd/>
      <w:ind w:left="566" w:hanging="283"/>
    </w:pPr>
  </w:style>
  <w:style w:type="paragraph" w:styleId="2">
    <w:name w:val="List Bullet 2"/>
    <w:basedOn w:val="a0"/>
    <w:autoRedefine/>
    <w:semiHidden/>
    <w:unhideWhenUsed/>
    <w:rsid w:val="0020091D"/>
    <w:pPr>
      <w:widowControl/>
      <w:numPr>
        <w:ilvl w:val="2"/>
        <w:numId w:val="3"/>
      </w:numPr>
      <w:tabs>
        <w:tab w:val="num" w:pos="643"/>
      </w:tabs>
      <w:autoSpaceDE/>
      <w:autoSpaceDN/>
      <w:adjustRightInd/>
      <w:spacing w:after="60"/>
      <w:ind w:left="643" w:hanging="360"/>
      <w:jc w:val="both"/>
    </w:pPr>
    <w:rPr>
      <w:sz w:val="24"/>
    </w:rPr>
  </w:style>
  <w:style w:type="paragraph" w:styleId="41">
    <w:name w:val="List Bullet 4"/>
    <w:basedOn w:val="a0"/>
    <w:autoRedefine/>
    <w:semiHidden/>
    <w:unhideWhenUsed/>
    <w:rsid w:val="0020091D"/>
    <w:pPr>
      <w:tabs>
        <w:tab w:val="num" w:pos="1389"/>
      </w:tabs>
      <w:ind w:left="1389" w:hanging="360"/>
    </w:pPr>
  </w:style>
  <w:style w:type="paragraph" w:styleId="42">
    <w:name w:val="List Number 4"/>
    <w:basedOn w:val="a0"/>
    <w:semiHidden/>
    <w:unhideWhenUsed/>
    <w:rsid w:val="0020091D"/>
    <w:pPr>
      <w:tabs>
        <w:tab w:val="num" w:pos="1209"/>
      </w:tabs>
      <w:ind w:left="1209" w:hanging="360"/>
    </w:pPr>
  </w:style>
  <w:style w:type="paragraph" w:styleId="af2">
    <w:name w:val="Title"/>
    <w:basedOn w:val="a0"/>
    <w:link w:val="af3"/>
    <w:qFormat/>
    <w:rsid w:val="0020091D"/>
    <w:pPr>
      <w:widowControl/>
      <w:autoSpaceDE/>
      <w:autoSpaceDN/>
      <w:adjustRightInd/>
      <w:spacing w:before="240" w:after="60"/>
      <w:jc w:val="center"/>
      <w:outlineLvl w:val="0"/>
    </w:pPr>
    <w:rPr>
      <w:rFonts w:ascii="Arial" w:hAnsi="Arial"/>
      <w:b/>
      <w:kern w:val="28"/>
      <w:sz w:val="32"/>
    </w:rPr>
  </w:style>
  <w:style w:type="character" w:customStyle="1" w:styleId="af3">
    <w:name w:val="Название Знак"/>
    <w:basedOn w:val="a1"/>
    <w:link w:val="af2"/>
    <w:rsid w:val="0020091D"/>
    <w:rPr>
      <w:rFonts w:ascii="Arial" w:eastAsia="Times New Roman" w:hAnsi="Arial" w:cs="Times New Roman"/>
      <w:b/>
      <w:kern w:val="28"/>
      <w:sz w:val="32"/>
      <w:szCs w:val="20"/>
      <w:lang w:eastAsia="ru-RU"/>
    </w:rPr>
  </w:style>
  <w:style w:type="character" w:customStyle="1" w:styleId="af4">
    <w:name w:val="Основной текст Знак"/>
    <w:aliases w:val="Знак1 Знак1,Çàã1 Знак1,BO Знак1,ID Знак1,body indent Знак1,andrad Знак1,EHPT Знак1,Body Text2 Знак Знак Знак Знак1,Знак Знак Знак Знак Знак Знак2,Body Text2 Знак Знак1,Знак Знак Знак Знак1,Знак Знак2"/>
    <w:basedOn w:val="a1"/>
    <w:rsid w:val="0020091D"/>
  </w:style>
  <w:style w:type="paragraph" w:styleId="af5">
    <w:name w:val="Body Text"/>
    <w:aliases w:val="Знак1,Çàã1,BO,ID,body indent,andrad,EHPT,Body Text2 Знак Знак Знак,Знак Знак Знак Знак Знак,Body Text2 Знак,Знак Знак Знак,Знак Знак,Основной текст Знак Знак Знак Знак Знак,Основной текст Зн"/>
    <w:basedOn w:val="a0"/>
    <w:link w:val="13"/>
    <w:unhideWhenUsed/>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3">
    <w:name w:val="Основной текст Знак1"/>
    <w:aliases w:val="Знак1 Знак,Çàã1 Знак,BO Знак,ID Знак,body indent Знак,andrad Знак,EHPT Знак,Body Text2 Знак Знак Знак Знак,Знак Знак Знак Знак Знак Знак,Body Text2 Знак Знак,Знак Знак Знак Знак,Знак Знак Знак1,Основной текст Зн Знак"/>
    <w:basedOn w:val="a1"/>
    <w:link w:val="af5"/>
    <w:rsid w:val="0020091D"/>
    <w:rPr>
      <w:rFonts w:ascii="Verdana" w:eastAsia="Times New Roman" w:hAnsi="Verdana" w:cs="Times New Roman"/>
      <w:sz w:val="24"/>
      <w:szCs w:val="24"/>
      <w:lang w:val="en-US"/>
    </w:rPr>
  </w:style>
  <w:style w:type="paragraph" w:styleId="af6">
    <w:name w:val="Body Text Indent"/>
    <w:basedOn w:val="a0"/>
    <w:link w:val="af7"/>
    <w:unhideWhenUsed/>
    <w:rsid w:val="0020091D"/>
    <w:pPr>
      <w:spacing w:after="120"/>
      <w:ind w:left="283"/>
    </w:pPr>
  </w:style>
  <w:style w:type="character" w:customStyle="1" w:styleId="af7">
    <w:name w:val="Основной текст с отступом Знак"/>
    <w:basedOn w:val="a1"/>
    <w:link w:val="af6"/>
    <w:rsid w:val="0020091D"/>
    <w:rPr>
      <w:rFonts w:ascii="Times New Roman" w:eastAsia="Times New Roman" w:hAnsi="Times New Roman" w:cs="Times New Roman"/>
      <w:sz w:val="20"/>
      <w:szCs w:val="20"/>
      <w:lang w:eastAsia="ru-RU"/>
    </w:rPr>
  </w:style>
  <w:style w:type="paragraph" w:styleId="af8">
    <w:name w:val="Subtitle"/>
    <w:basedOn w:val="a0"/>
    <w:link w:val="af9"/>
    <w:qFormat/>
    <w:rsid w:val="0020091D"/>
    <w:pPr>
      <w:widowControl/>
      <w:autoSpaceDE/>
      <w:autoSpaceDN/>
      <w:adjustRightInd/>
      <w:spacing w:after="60"/>
      <w:jc w:val="center"/>
      <w:outlineLvl w:val="1"/>
    </w:pPr>
    <w:rPr>
      <w:rFonts w:ascii="Arial" w:hAnsi="Arial"/>
      <w:sz w:val="24"/>
    </w:rPr>
  </w:style>
  <w:style w:type="character" w:customStyle="1" w:styleId="af9">
    <w:name w:val="Подзаголовок Знак"/>
    <w:basedOn w:val="a1"/>
    <w:link w:val="af8"/>
    <w:rsid w:val="0020091D"/>
    <w:rPr>
      <w:rFonts w:ascii="Arial" w:eastAsia="Times New Roman" w:hAnsi="Arial" w:cs="Times New Roman"/>
      <w:sz w:val="24"/>
      <w:szCs w:val="20"/>
      <w:lang w:eastAsia="ru-RU"/>
    </w:rPr>
  </w:style>
  <w:style w:type="paragraph" w:styleId="afa">
    <w:name w:val="Date"/>
    <w:basedOn w:val="a0"/>
    <w:next w:val="a0"/>
    <w:link w:val="afb"/>
    <w:semiHidden/>
    <w:unhideWhenUsed/>
    <w:rsid w:val="0020091D"/>
    <w:pPr>
      <w:widowControl/>
      <w:autoSpaceDE/>
      <w:autoSpaceDN/>
      <w:adjustRightInd/>
      <w:spacing w:after="60"/>
      <w:jc w:val="both"/>
    </w:pPr>
    <w:rPr>
      <w:sz w:val="24"/>
    </w:rPr>
  </w:style>
  <w:style w:type="character" w:customStyle="1" w:styleId="afb">
    <w:name w:val="Дата Знак"/>
    <w:basedOn w:val="a1"/>
    <w:link w:val="afa"/>
    <w:semiHidden/>
    <w:rsid w:val="0020091D"/>
    <w:rPr>
      <w:rFonts w:ascii="Times New Roman" w:eastAsia="Times New Roman" w:hAnsi="Times New Roman" w:cs="Times New Roman"/>
      <w:sz w:val="24"/>
      <w:szCs w:val="20"/>
      <w:lang w:eastAsia="ru-RU"/>
    </w:rPr>
  </w:style>
  <w:style w:type="paragraph" w:styleId="25">
    <w:name w:val="Body Text 2"/>
    <w:basedOn w:val="a0"/>
    <w:link w:val="26"/>
    <w:semiHidden/>
    <w:unhideWhenUsed/>
    <w:rsid w:val="0020091D"/>
    <w:pPr>
      <w:spacing w:after="120" w:line="480" w:lineRule="auto"/>
    </w:pPr>
  </w:style>
  <w:style w:type="character" w:customStyle="1" w:styleId="26">
    <w:name w:val="Основной текст 2 Знак"/>
    <w:basedOn w:val="a1"/>
    <w:link w:val="25"/>
    <w:semiHidden/>
    <w:rsid w:val="0020091D"/>
    <w:rPr>
      <w:rFonts w:ascii="Times New Roman" w:eastAsia="Times New Roman" w:hAnsi="Times New Roman" w:cs="Times New Roman"/>
      <w:sz w:val="20"/>
      <w:szCs w:val="20"/>
      <w:lang w:eastAsia="ru-RU"/>
    </w:rPr>
  </w:style>
  <w:style w:type="character" w:customStyle="1" w:styleId="33">
    <w:name w:val="Основной текст 3 Знак"/>
    <w:aliases w:val="Знак2 Знак1"/>
    <w:basedOn w:val="a1"/>
    <w:link w:val="34"/>
    <w:semiHidden/>
    <w:locked/>
    <w:rsid w:val="0020091D"/>
    <w:rPr>
      <w:sz w:val="16"/>
      <w:szCs w:val="16"/>
    </w:rPr>
  </w:style>
  <w:style w:type="paragraph" w:styleId="34">
    <w:name w:val="Body Text 3"/>
    <w:aliases w:val="Знак2"/>
    <w:basedOn w:val="a0"/>
    <w:link w:val="33"/>
    <w:semiHidden/>
    <w:unhideWhenUsed/>
    <w:rsid w:val="0020091D"/>
    <w:pPr>
      <w:spacing w:after="120"/>
    </w:pPr>
    <w:rPr>
      <w:rFonts w:asciiTheme="minorHAnsi" w:eastAsiaTheme="minorHAnsi" w:hAnsiTheme="minorHAnsi" w:cstheme="minorBidi"/>
      <w:sz w:val="16"/>
      <w:szCs w:val="16"/>
      <w:lang w:eastAsia="en-US"/>
    </w:rPr>
  </w:style>
  <w:style w:type="character" w:customStyle="1" w:styleId="310">
    <w:name w:val="Основной текст 3 Знак1"/>
    <w:aliases w:val="Знак2 Знак"/>
    <w:basedOn w:val="a1"/>
    <w:semiHidden/>
    <w:rsid w:val="0020091D"/>
    <w:rPr>
      <w:rFonts w:ascii="Times New Roman" w:eastAsia="Times New Roman" w:hAnsi="Times New Roman" w:cs="Times New Roman"/>
      <w:sz w:val="16"/>
      <w:szCs w:val="16"/>
      <w:lang w:eastAsia="ru-RU"/>
    </w:rPr>
  </w:style>
  <w:style w:type="character" w:customStyle="1" w:styleId="210">
    <w:name w:val="Основной текст с отступом 2 Знак1"/>
    <w:aliases w:val="Знак Знак4"/>
    <w:link w:val="211"/>
    <w:locked/>
    <w:rsid w:val="0020091D"/>
    <w:rPr>
      <w:sz w:val="24"/>
    </w:rPr>
  </w:style>
  <w:style w:type="paragraph" w:customStyle="1" w:styleId="211">
    <w:name w:val="Основной текст с отступом 21"/>
    <w:aliases w:val="Знак"/>
    <w:basedOn w:val="a0"/>
    <w:link w:val="210"/>
    <w:rsid w:val="0020091D"/>
    <w:pPr>
      <w:widowControl/>
      <w:autoSpaceDE/>
      <w:autoSpaceDN/>
      <w:adjustRightInd/>
      <w:spacing w:after="120" w:line="480" w:lineRule="auto"/>
      <w:ind w:left="283"/>
      <w:jc w:val="both"/>
    </w:pPr>
    <w:rPr>
      <w:rFonts w:asciiTheme="minorHAnsi" w:eastAsiaTheme="minorHAnsi" w:hAnsiTheme="minorHAnsi" w:cstheme="minorBidi"/>
      <w:sz w:val="24"/>
      <w:szCs w:val="22"/>
      <w:lang w:eastAsia="en-US"/>
    </w:rPr>
  </w:style>
  <w:style w:type="paragraph" w:styleId="35">
    <w:name w:val="Body Text Indent 3"/>
    <w:basedOn w:val="a0"/>
    <w:link w:val="36"/>
    <w:semiHidden/>
    <w:unhideWhenUsed/>
    <w:rsid w:val="0020091D"/>
    <w:pPr>
      <w:widowControl/>
      <w:autoSpaceDE/>
      <w:autoSpaceDN/>
      <w:adjustRightInd/>
      <w:spacing w:after="120"/>
      <w:ind w:left="283"/>
    </w:pPr>
    <w:rPr>
      <w:sz w:val="16"/>
      <w:szCs w:val="16"/>
    </w:rPr>
  </w:style>
  <w:style w:type="character" w:customStyle="1" w:styleId="36">
    <w:name w:val="Основной текст с отступом 3 Знак"/>
    <w:basedOn w:val="a1"/>
    <w:link w:val="35"/>
    <w:semiHidden/>
    <w:rsid w:val="0020091D"/>
    <w:rPr>
      <w:rFonts w:ascii="Times New Roman" w:eastAsia="Times New Roman" w:hAnsi="Times New Roman" w:cs="Times New Roman"/>
      <w:sz w:val="16"/>
      <w:szCs w:val="16"/>
      <w:lang w:eastAsia="ru-RU"/>
    </w:rPr>
  </w:style>
  <w:style w:type="paragraph" w:styleId="afc">
    <w:name w:val="Plain Text"/>
    <w:basedOn w:val="a0"/>
    <w:link w:val="afd"/>
    <w:semiHidden/>
    <w:unhideWhenUsed/>
    <w:rsid w:val="0020091D"/>
    <w:pPr>
      <w:widowControl/>
      <w:autoSpaceDE/>
      <w:autoSpaceDN/>
      <w:adjustRightInd/>
    </w:pPr>
    <w:rPr>
      <w:rFonts w:ascii="Courier New" w:hAnsi="Courier New" w:cs="Courier New"/>
    </w:rPr>
  </w:style>
  <w:style w:type="character" w:customStyle="1" w:styleId="afd">
    <w:name w:val="Текст Знак"/>
    <w:basedOn w:val="a1"/>
    <w:link w:val="afc"/>
    <w:semiHidden/>
    <w:rsid w:val="0020091D"/>
    <w:rPr>
      <w:rFonts w:ascii="Courier New" w:eastAsia="Times New Roman" w:hAnsi="Courier New" w:cs="Courier New"/>
      <w:sz w:val="20"/>
      <w:szCs w:val="20"/>
      <w:lang w:eastAsia="ru-RU"/>
    </w:rPr>
  </w:style>
  <w:style w:type="paragraph" w:styleId="afe">
    <w:name w:val="Balloon Text"/>
    <w:basedOn w:val="a0"/>
    <w:link w:val="aff"/>
    <w:semiHidden/>
    <w:unhideWhenUsed/>
    <w:rsid w:val="0020091D"/>
    <w:pPr>
      <w:widowControl/>
      <w:autoSpaceDE/>
      <w:autoSpaceDN/>
      <w:adjustRightInd/>
    </w:pPr>
    <w:rPr>
      <w:rFonts w:ascii="Tahoma" w:hAnsi="Tahoma" w:cs="Tahoma"/>
      <w:sz w:val="16"/>
      <w:szCs w:val="16"/>
    </w:rPr>
  </w:style>
  <w:style w:type="character" w:customStyle="1" w:styleId="aff">
    <w:name w:val="Текст выноски Знак"/>
    <w:basedOn w:val="a1"/>
    <w:link w:val="afe"/>
    <w:semiHidden/>
    <w:rsid w:val="0020091D"/>
    <w:rPr>
      <w:rFonts w:ascii="Tahoma" w:eastAsia="Times New Roman" w:hAnsi="Tahoma" w:cs="Tahoma"/>
      <w:sz w:val="16"/>
      <w:szCs w:val="16"/>
      <w:lang w:eastAsia="ru-RU"/>
    </w:rPr>
  </w:style>
  <w:style w:type="paragraph" w:customStyle="1" w:styleId="a">
    <w:name w:val="Раздел"/>
    <w:basedOn w:val="a0"/>
    <w:rsid w:val="0020091D"/>
    <w:pPr>
      <w:widowControl/>
      <w:numPr>
        <w:ilvl w:val="1"/>
        <w:numId w:val="4"/>
      </w:numPr>
      <w:autoSpaceDE/>
      <w:autoSpaceDN/>
      <w:adjustRightInd/>
      <w:spacing w:before="120" w:after="120"/>
      <w:jc w:val="center"/>
    </w:pPr>
    <w:rPr>
      <w:rFonts w:ascii="Arial Narrow" w:hAnsi="Arial Narrow"/>
      <w:b/>
      <w:sz w:val="28"/>
    </w:rPr>
  </w:style>
  <w:style w:type="paragraph" w:customStyle="1" w:styleId="aff0">
    <w:name w:val="Часть"/>
    <w:basedOn w:val="a0"/>
    <w:rsid w:val="0020091D"/>
    <w:pPr>
      <w:widowControl/>
      <w:tabs>
        <w:tab w:val="num" w:pos="2160"/>
      </w:tabs>
      <w:autoSpaceDE/>
      <w:autoSpaceDN/>
      <w:adjustRightInd/>
      <w:spacing w:after="60"/>
      <w:ind w:left="720" w:hanging="720"/>
      <w:jc w:val="center"/>
    </w:pPr>
    <w:rPr>
      <w:rFonts w:ascii="Arial" w:hAnsi="Arial"/>
      <w:b/>
      <w:caps/>
      <w:sz w:val="32"/>
    </w:rPr>
  </w:style>
  <w:style w:type="paragraph" w:customStyle="1" w:styleId="aff1">
    <w:name w:val="Тендерные данные"/>
    <w:basedOn w:val="a0"/>
    <w:rsid w:val="0020091D"/>
    <w:pPr>
      <w:widowControl/>
      <w:tabs>
        <w:tab w:val="left" w:pos="1985"/>
      </w:tabs>
      <w:autoSpaceDE/>
      <w:autoSpaceDN/>
      <w:adjustRightInd/>
      <w:spacing w:before="120" w:after="60"/>
      <w:jc w:val="both"/>
    </w:pPr>
    <w:rPr>
      <w:b/>
      <w:sz w:val="24"/>
    </w:rPr>
  </w:style>
  <w:style w:type="paragraph" w:customStyle="1" w:styleId="Web">
    <w:name w:val="Обычный (Web) Знак"/>
    <w:basedOn w:val="a0"/>
    <w:rsid w:val="0020091D"/>
    <w:pPr>
      <w:widowControl/>
      <w:autoSpaceDE/>
      <w:autoSpaceDN/>
      <w:adjustRightInd/>
      <w:spacing w:before="100" w:beforeAutospacing="1" w:after="100" w:afterAutospacing="1"/>
    </w:pPr>
    <w:rPr>
      <w:sz w:val="24"/>
      <w:szCs w:val="24"/>
    </w:rPr>
  </w:style>
  <w:style w:type="paragraph" w:customStyle="1" w:styleId="ConsTitle">
    <w:name w:val="ConsTitle"/>
    <w:rsid w:val="0020091D"/>
    <w:pPr>
      <w:widowControl w:val="0"/>
      <w:snapToGrid w:val="0"/>
      <w:spacing w:after="0" w:line="240" w:lineRule="auto"/>
      <w:ind w:right="19772"/>
    </w:pPr>
    <w:rPr>
      <w:rFonts w:ascii="Arial" w:eastAsia="Times New Roman" w:hAnsi="Arial" w:cs="Times New Roman"/>
      <w:b/>
      <w:sz w:val="16"/>
      <w:szCs w:val="20"/>
      <w:lang w:eastAsia="ru-RU"/>
    </w:rPr>
  </w:style>
  <w:style w:type="character" w:customStyle="1" w:styleId="ConsPlusNormal">
    <w:name w:val="ConsPlusNormal Знак"/>
    <w:link w:val="ConsPlusNormal0"/>
    <w:locked/>
    <w:rsid w:val="0020091D"/>
    <w:rPr>
      <w:rFonts w:ascii="Arial" w:hAnsi="Arial" w:cs="Arial"/>
    </w:rPr>
  </w:style>
  <w:style w:type="paragraph" w:customStyle="1" w:styleId="ConsPlusNormal0">
    <w:name w:val="ConsPlusNormal"/>
    <w:link w:val="ConsPlusNormal"/>
    <w:rsid w:val="0020091D"/>
    <w:pPr>
      <w:widowControl w:val="0"/>
      <w:autoSpaceDE w:val="0"/>
      <w:autoSpaceDN w:val="0"/>
      <w:adjustRightInd w:val="0"/>
      <w:spacing w:after="0" w:line="240" w:lineRule="auto"/>
      <w:ind w:firstLine="720"/>
    </w:pPr>
    <w:rPr>
      <w:rFonts w:ascii="Arial" w:hAnsi="Arial" w:cs="Arial"/>
    </w:rPr>
  </w:style>
  <w:style w:type="paragraph" w:customStyle="1" w:styleId="aff2">
    <w:name w:val="Спис_заголовок"/>
    <w:basedOn w:val="a0"/>
    <w:next w:val="af0"/>
    <w:rsid w:val="0020091D"/>
    <w:pPr>
      <w:keepNext/>
      <w:keepLines/>
      <w:widowControl/>
      <w:tabs>
        <w:tab w:val="left" w:pos="0"/>
        <w:tab w:val="num" w:pos="360"/>
      </w:tabs>
      <w:autoSpaceDE/>
      <w:autoSpaceDN/>
      <w:adjustRightInd/>
      <w:spacing w:before="60" w:after="60"/>
      <w:jc w:val="both"/>
    </w:pPr>
    <w:rPr>
      <w:sz w:val="24"/>
    </w:rPr>
  </w:style>
  <w:style w:type="paragraph" w:customStyle="1" w:styleId="11">
    <w:name w:val="Номер1"/>
    <w:basedOn w:val="af0"/>
    <w:rsid w:val="0020091D"/>
    <w:pPr>
      <w:widowControl/>
      <w:numPr>
        <w:ilvl w:val="1"/>
        <w:numId w:val="5"/>
      </w:numPr>
      <w:tabs>
        <w:tab w:val="left" w:pos="357"/>
      </w:tabs>
      <w:autoSpaceDE/>
      <w:autoSpaceDN/>
      <w:adjustRightInd/>
      <w:spacing w:before="40" w:after="40"/>
      <w:ind w:left="360" w:hanging="360"/>
      <w:jc w:val="both"/>
    </w:pPr>
    <w:rPr>
      <w:sz w:val="24"/>
    </w:rPr>
  </w:style>
  <w:style w:type="paragraph" w:customStyle="1" w:styleId="22">
    <w:name w:val="Номер2"/>
    <w:basedOn w:val="a0"/>
    <w:rsid w:val="0020091D"/>
    <w:pPr>
      <w:widowControl/>
      <w:numPr>
        <w:ilvl w:val="2"/>
        <w:numId w:val="5"/>
      </w:numPr>
      <w:tabs>
        <w:tab w:val="left" w:pos="851"/>
        <w:tab w:val="left" w:pos="964"/>
      </w:tabs>
      <w:autoSpaceDE/>
      <w:autoSpaceDN/>
      <w:adjustRightInd/>
      <w:spacing w:before="40" w:after="40"/>
      <w:ind w:left="850" w:hanging="493"/>
      <w:jc w:val="both"/>
    </w:pPr>
    <w:rPr>
      <w:sz w:val="24"/>
    </w:rPr>
  </w:style>
  <w:style w:type="paragraph" w:customStyle="1" w:styleId="ConsNormal">
    <w:name w:val="ConsNormal"/>
    <w:rsid w:val="002009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nformat">
    <w:name w:val="ConsNonformat Знак"/>
    <w:link w:val="ConsNonformat0"/>
    <w:locked/>
    <w:rsid w:val="0020091D"/>
    <w:rPr>
      <w:rFonts w:ascii="Courier New" w:hAnsi="Courier New" w:cs="Courier New"/>
    </w:rPr>
  </w:style>
  <w:style w:type="paragraph" w:customStyle="1" w:styleId="ConsNonformat0">
    <w:name w:val="ConsNonformat"/>
    <w:link w:val="ConsNonformat"/>
    <w:rsid w:val="0020091D"/>
    <w:pPr>
      <w:widowControl w:val="0"/>
      <w:autoSpaceDE w:val="0"/>
      <w:autoSpaceDN w:val="0"/>
      <w:adjustRightInd w:val="0"/>
      <w:spacing w:after="0" w:line="240" w:lineRule="auto"/>
    </w:pPr>
    <w:rPr>
      <w:rFonts w:ascii="Courier New" w:hAnsi="Courier New" w:cs="Courier New"/>
    </w:rPr>
  </w:style>
  <w:style w:type="paragraph" w:customStyle="1" w:styleId="font0">
    <w:name w:val="font0"/>
    <w:basedOn w:val="a0"/>
    <w:rsid w:val="0020091D"/>
    <w:pPr>
      <w:widowControl/>
      <w:autoSpaceDE/>
      <w:autoSpaceDN/>
      <w:adjustRightInd/>
      <w:spacing w:before="100" w:beforeAutospacing="1" w:after="100" w:afterAutospacing="1"/>
    </w:pPr>
    <w:rPr>
      <w:rFonts w:ascii="Arial" w:hAnsi="Arial"/>
    </w:rPr>
  </w:style>
  <w:style w:type="paragraph" w:customStyle="1" w:styleId="font5">
    <w:name w:val="font5"/>
    <w:basedOn w:val="a0"/>
    <w:rsid w:val="0020091D"/>
    <w:pPr>
      <w:widowControl/>
      <w:autoSpaceDE/>
      <w:autoSpaceDN/>
      <w:adjustRightInd/>
      <w:spacing w:before="100" w:beforeAutospacing="1" w:after="100" w:afterAutospacing="1"/>
    </w:pPr>
  </w:style>
  <w:style w:type="paragraph" w:customStyle="1" w:styleId="xl24">
    <w:name w:val="xl24"/>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5">
    <w:name w:val="xl25"/>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6">
    <w:name w:val="xl26"/>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27">
    <w:name w:val="xl27"/>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28">
    <w:name w:val="xl28"/>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rPr>
      <w:sz w:val="24"/>
      <w:szCs w:val="24"/>
    </w:rPr>
  </w:style>
  <w:style w:type="paragraph" w:customStyle="1" w:styleId="xl29">
    <w:name w:val="xl29"/>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0">
    <w:name w:val="xl30"/>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1">
    <w:name w:val="xl31"/>
    <w:basedOn w:val="a0"/>
    <w:rsid w:val="0020091D"/>
    <w:pPr>
      <w:widowControl/>
      <w:autoSpaceDE/>
      <w:autoSpaceDN/>
      <w:adjustRightInd/>
      <w:spacing w:before="100" w:beforeAutospacing="1" w:after="100" w:afterAutospacing="1"/>
    </w:pPr>
    <w:rPr>
      <w:sz w:val="24"/>
      <w:szCs w:val="24"/>
    </w:rPr>
  </w:style>
  <w:style w:type="paragraph" w:customStyle="1" w:styleId="xl32">
    <w:name w:val="xl32"/>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33">
    <w:name w:val="xl33"/>
    <w:basedOn w:val="a0"/>
    <w:rsid w:val="0020091D"/>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34">
    <w:name w:val="xl34"/>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5">
    <w:name w:val="xl35"/>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6">
    <w:name w:val="xl36"/>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37">
    <w:name w:val="xl37"/>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8">
    <w:name w:val="xl38"/>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39">
    <w:name w:val="xl39"/>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40">
    <w:name w:val="xl40"/>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1">
    <w:name w:val="xl41"/>
    <w:basedOn w:val="a0"/>
    <w:rsid w:val="0020091D"/>
    <w:pPr>
      <w:widowControl/>
      <w:pBdr>
        <w:top w:val="single" w:sz="4" w:space="0" w:color="auto"/>
        <w:bottom w:val="single" w:sz="4" w:space="0" w:color="auto"/>
      </w:pBdr>
      <w:autoSpaceDE/>
      <w:autoSpaceDN/>
      <w:adjustRightInd/>
      <w:spacing w:before="100" w:beforeAutospacing="1" w:after="100" w:afterAutospacing="1"/>
    </w:pPr>
    <w:rPr>
      <w:sz w:val="24"/>
      <w:szCs w:val="24"/>
    </w:rPr>
  </w:style>
  <w:style w:type="paragraph" w:customStyle="1" w:styleId="xl42">
    <w:name w:val="xl42"/>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43">
    <w:name w:val="xl43"/>
    <w:basedOn w:val="a0"/>
    <w:rsid w:val="0020091D"/>
    <w:pPr>
      <w:widowControl/>
      <w:autoSpaceDE/>
      <w:autoSpaceDN/>
      <w:adjustRightInd/>
      <w:spacing w:before="100" w:beforeAutospacing="1" w:after="100" w:afterAutospacing="1"/>
      <w:jc w:val="center"/>
    </w:pPr>
    <w:rPr>
      <w:sz w:val="24"/>
      <w:szCs w:val="24"/>
    </w:rPr>
  </w:style>
  <w:style w:type="paragraph" w:customStyle="1" w:styleId="xl44">
    <w:name w:val="xl44"/>
    <w:basedOn w:val="a0"/>
    <w:rsid w:val="0020091D"/>
    <w:pPr>
      <w:widowControl/>
      <w:autoSpaceDE/>
      <w:autoSpaceDN/>
      <w:adjustRightInd/>
      <w:spacing w:before="100" w:beforeAutospacing="1" w:after="100" w:afterAutospacing="1"/>
    </w:pPr>
    <w:rPr>
      <w:sz w:val="24"/>
      <w:szCs w:val="24"/>
    </w:rPr>
  </w:style>
  <w:style w:type="paragraph" w:customStyle="1" w:styleId="xl45">
    <w:name w:val="xl45"/>
    <w:basedOn w:val="a0"/>
    <w:rsid w:val="0020091D"/>
    <w:pPr>
      <w:widowControl/>
      <w:autoSpaceDE/>
      <w:autoSpaceDN/>
      <w:adjustRightInd/>
      <w:spacing w:before="100" w:beforeAutospacing="1" w:after="100" w:afterAutospacing="1"/>
      <w:jc w:val="center"/>
    </w:pPr>
    <w:rPr>
      <w:sz w:val="24"/>
      <w:szCs w:val="24"/>
    </w:rPr>
  </w:style>
  <w:style w:type="paragraph" w:customStyle="1" w:styleId="xl46">
    <w:name w:val="xl46"/>
    <w:basedOn w:val="a0"/>
    <w:rsid w:val="0020091D"/>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7">
    <w:name w:val="xl47"/>
    <w:basedOn w:val="a0"/>
    <w:rsid w:val="0020091D"/>
    <w:pPr>
      <w:widowControl/>
      <w:pBdr>
        <w:top w:val="single" w:sz="4" w:space="0" w:color="auto"/>
        <w:bottom w:val="single" w:sz="4" w:space="0" w:color="auto"/>
      </w:pBdr>
      <w:autoSpaceDE/>
      <w:autoSpaceDN/>
      <w:adjustRightInd/>
      <w:spacing w:before="100" w:beforeAutospacing="1" w:after="100" w:afterAutospacing="1"/>
      <w:jc w:val="center"/>
    </w:pPr>
    <w:rPr>
      <w:b/>
      <w:bCs/>
      <w:sz w:val="28"/>
      <w:szCs w:val="28"/>
    </w:rPr>
  </w:style>
  <w:style w:type="paragraph" w:customStyle="1" w:styleId="xl48">
    <w:name w:val="xl48"/>
    <w:basedOn w:val="a0"/>
    <w:rsid w:val="0020091D"/>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customStyle="1" w:styleId="xl49">
    <w:name w:val="xl49"/>
    <w:basedOn w:val="a0"/>
    <w:rsid w:val="0020091D"/>
    <w:pPr>
      <w:widowControl/>
      <w:autoSpaceDE/>
      <w:autoSpaceDN/>
      <w:adjustRightInd/>
      <w:spacing w:before="100" w:beforeAutospacing="1" w:after="100" w:afterAutospacing="1"/>
      <w:jc w:val="center"/>
    </w:pPr>
    <w:rPr>
      <w:b/>
      <w:bCs/>
      <w:sz w:val="28"/>
      <w:szCs w:val="28"/>
    </w:rPr>
  </w:style>
  <w:style w:type="paragraph" w:customStyle="1" w:styleId="1H1">
    <w:name w:val="Заголовок 1.Раздел Договора.H1.&quot;Алмаз&quot;"/>
    <w:next w:val="a0"/>
    <w:rsid w:val="0020091D"/>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0"/>
    <w:rsid w:val="0020091D"/>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0"/>
    <w:next w:val="a0"/>
    <w:rsid w:val="0020091D"/>
    <w:pPr>
      <w:keepNext/>
      <w:widowControl/>
      <w:tabs>
        <w:tab w:val="num" w:pos="2160"/>
      </w:tabs>
      <w:suppressAutoHyphens/>
      <w:autoSpaceDE/>
      <w:autoSpaceDN/>
      <w:adjustRightInd/>
      <w:spacing w:before="480" w:after="120"/>
      <w:ind w:left="2160" w:hanging="180"/>
      <w:outlineLvl w:val="2"/>
    </w:pPr>
    <w:rPr>
      <w:rFonts w:ascii="Arial Narrow" w:hAnsi="Arial Narrow"/>
      <w:b/>
      <w:smallCaps/>
      <w:sz w:val="24"/>
    </w:rPr>
  </w:style>
  <w:style w:type="paragraph" w:customStyle="1" w:styleId="6H6">
    <w:name w:val="Заголовок 6.H6"/>
    <w:basedOn w:val="a0"/>
    <w:next w:val="a0"/>
    <w:rsid w:val="0020091D"/>
    <w:pPr>
      <w:widowControl/>
      <w:tabs>
        <w:tab w:val="num" w:pos="4320"/>
      </w:tabs>
      <w:autoSpaceDE/>
      <w:autoSpaceDN/>
      <w:adjustRightInd/>
      <w:spacing w:before="240" w:after="60"/>
      <w:ind w:left="4320" w:hanging="180"/>
      <w:jc w:val="both"/>
      <w:outlineLvl w:val="5"/>
    </w:pPr>
    <w:rPr>
      <w:rFonts w:ascii="PetersburgCTT" w:hAnsi="PetersburgCTT"/>
      <w:i/>
      <w:sz w:val="22"/>
    </w:rPr>
  </w:style>
  <w:style w:type="paragraph" w:customStyle="1" w:styleId="ConsPlusNonformat">
    <w:name w:val="ConsPlusNonformat"/>
    <w:rsid w:val="002009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Web1">
    <w:name w:val="Обычный (Web) Знак1"/>
    <w:link w:val="Web0"/>
    <w:locked/>
    <w:rsid w:val="0020091D"/>
    <w:rPr>
      <w:sz w:val="24"/>
      <w:szCs w:val="24"/>
    </w:rPr>
  </w:style>
  <w:style w:type="paragraph" w:customStyle="1" w:styleId="Web0">
    <w:name w:val="Обычный (Web)"/>
    <w:basedOn w:val="a0"/>
    <w:link w:val="Web1"/>
    <w:rsid w:val="0020091D"/>
    <w:pPr>
      <w:widowControl/>
      <w:autoSpaceDE/>
      <w:autoSpaceDN/>
      <w:adjustRightInd/>
      <w:spacing w:before="100" w:beforeAutospacing="1" w:after="100" w:afterAutospacing="1"/>
    </w:pPr>
    <w:rPr>
      <w:rFonts w:asciiTheme="minorHAnsi" w:eastAsiaTheme="minorHAnsi" w:hAnsiTheme="minorHAnsi" w:cstheme="minorBidi"/>
      <w:sz w:val="24"/>
      <w:szCs w:val="24"/>
      <w:lang w:eastAsia="en-US"/>
    </w:rPr>
  </w:style>
  <w:style w:type="paragraph" w:customStyle="1" w:styleId="27">
    <w:name w:val="Знак Знак Знак Знак2"/>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11">
    <w:name w:val="Знак Знак11"/>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4">
    <w:name w:val="Знак Знак Знак Знак Знак Знак1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5">
    <w:name w:val="Знак1 Знак Знак Знак"/>
    <w:basedOn w:val="a0"/>
    <w:semiHidden/>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6">
    <w:name w:val="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7">
    <w:name w:val="заголовок 1"/>
    <w:basedOn w:val="a0"/>
    <w:next w:val="a0"/>
    <w:rsid w:val="0020091D"/>
    <w:pPr>
      <w:keepNext/>
      <w:autoSpaceDE/>
      <w:autoSpaceDN/>
      <w:adjustRightInd/>
      <w:jc w:val="center"/>
    </w:pPr>
    <w:rPr>
      <w:b/>
      <w:sz w:val="24"/>
    </w:rPr>
  </w:style>
  <w:style w:type="paragraph" w:customStyle="1" w:styleId="18">
    <w:name w:val="Знак Знак Знак Знак Знак Знак1 Знак"/>
    <w:basedOn w:val="a0"/>
    <w:rsid w:val="0020091D"/>
    <w:pPr>
      <w:widowControl/>
      <w:autoSpaceDE/>
      <w:autoSpaceDN/>
      <w:adjustRightInd/>
      <w:spacing w:after="160" w:line="240" w:lineRule="exact"/>
    </w:pPr>
    <w:rPr>
      <w:rFonts w:ascii="Verdana" w:hAnsi="Verdana"/>
      <w:sz w:val="24"/>
      <w:szCs w:val="24"/>
      <w:lang w:val="en-US" w:eastAsia="en-US"/>
    </w:rPr>
  </w:style>
  <w:style w:type="character" w:customStyle="1" w:styleId="19">
    <w:name w:val="Знак1 Знак Знак Знак Знак Знак Знак Знак"/>
    <w:link w:val="1a"/>
    <w:locked/>
    <w:rsid w:val="0020091D"/>
    <w:rPr>
      <w:rFonts w:ascii="Verdana" w:hAnsi="Verdana"/>
      <w:sz w:val="24"/>
      <w:szCs w:val="24"/>
      <w:lang w:val="en-US"/>
    </w:rPr>
  </w:style>
  <w:style w:type="paragraph" w:customStyle="1" w:styleId="1a">
    <w:name w:val="Знак1 Знак Знак Знак Знак Знак Знак"/>
    <w:basedOn w:val="a0"/>
    <w:link w:val="19"/>
    <w:rsid w:val="0020091D"/>
    <w:pPr>
      <w:widowControl/>
      <w:autoSpaceDE/>
      <w:autoSpaceDN/>
      <w:adjustRightInd/>
      <w:spacing w:after="160" w:line="240" w:lineRule="exact"/>
    </w:pPr>
    <w:rPr>
      <w:rFonts w:ascii="Verdana" w:eastAsiaTheme="minorHAnsi" w:hAnsi="Verdana" w:cstheme="minorBidi"/>
      <w:sz w:val="24"/>
      <w:szCs w:val="24"/>
      <w:lang w:val="en-US" w:eastAsia="en-US"/>
    </w:rPr>
  </w:style>
  <w:style w:type="paragraph" w:customStyle="1" w:styleId="1b">
    <w:name w:val="Знак Знак Знак Знак Знак Знак1"/>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c">
    <w:name w:val="Знак Знак Знак Знак Знак Знак1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d">
    <w:name w:val="Знак Знак Знак Знак Знак Знак1 Знак Знак Знак Знак Знак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28">
    <w:name w:val="Знак Знак Знак2"/>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1e">
    <w:name w:val="Знак Знак Знак Знак Знак Знак1 Знак Знак Знак Знак"/>
    <w:basedOn w:val="a0"/>
    <w:rsid w:val="0020091D"/>
    <w:pPr>
      <w:widowControl/>
      <w:autoSpaceDE/>
      <w:autoSpaceDN/>
      <w:adjustRightInd/>
      <w:spacing w:after="160" w:line="240" w:lineRule="exact"/>
    </w:pPr>
    <w:rPr>
      <w:rFonts w:ascii="Verdana" w:hAnsi="Verdana"/>
      <w:sz w:val="24"/>
      <w:szCs w:val="24"/>
      <w:lang w:val="en-US" w:eastAsia="en-US"/>
    </w:rPr>
  </w:style>
  <w:style w:type="paragraph" w:customStyle="1" w:styleId="Iauiue">
    <w:name w:val="Iau?iue"/>
    <w:rsid w:val="0020091D"/>
    <w:pPr>
      <w:spacing w:after="0" w:line="240" w:lineRule="auto"/>
    </w:pPr>
    <w:rPr>
      <w:rFonts w:ascii="Times New Roman" w:eastAsia="Times New Roman" w:hAnsi="Times New Roman" w:cs="Times New Roman"/>
      <w:sz w:val="26"/>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1f">
    <w:name w:val="Знак Знак Знак Знак Знак Знак Знак Знак Знак1 Знак"/>
    <w:basedOn w:val="a0"/>
    <w:rsid w:val="0020091D"/>
    <w:pPr>
      <w:widowControl/>
      <w:autoSpaceDE/>
      <w:autoSpaceDN/>
      <w:adjustRightInd/>
      <w:spacing w:before="100" w:beforeAutospacing="1" w:after="100" w:afterAutospacing="1"/>
    </w:pPr>
    <w:rPr>
      <w:rFonts w:ascii="Tahoma" w:hAnsi="Tahoma"/>
      <w:lang w:val="en-US" w:eastAsia="en-US"/>
    </w:rPr>
  </w:style>
  <w:style w:type="paragraph" w:customStyle="1" w:styleId="aff3">
    <w:name w:val="Условия контракта"/>
    <w:basedOn w:val="a0"/>
    <w:rsid w:val="0020091D"/>
    <w:pPr>
      <w:widowControl/>
      <w:tabs>
        <w:tab w:val="num" w:pos="567"/>
      </w:tabs>
      <w:autoSpaceDE/>
      <w:autoSpaceDN/>
      <w:adjustRightInd/>
      <w:spacing w:before="240" w:after="120"/>
      <w:ind w:left="567" w:hanging="567"/>
      <w:jc w:val="both"/>
    </w:pPr>
    <w:rPr>
      <w:b/>
      <w:sz w:val="24"/>
    </w:rPr>
  </w:style>
  <w:style w:type="paragraph" w:customStyle="1" w:styleId="220">
    <w:name w:val="Основной текст с отступом 22"/>
    <w:basedOn w:val="a0"/>
    <w:rsid w:val="0020091D"/>
    <w:pPr>
      <w:autoSpaceDE/>
      <w:autoSpaceDN/>
      <w:adjustRightInd/>
      <w:ind w:firstLine="567"/>
      <w:jc w:val="both"/>
    </w:pPr>
    <w:rPr>
      <w:sz w:val="24"/>
    </w:rPr>
  </w:style>
  <w:style w:type="paragraph" w:customStyle="1" w:styleId="37">
    <w:name w:val="Раздел 3"/>
    <w:basedOn w:val="a0"/>
    <w:rsid w:val="0020091D"/>
    <w:pPr>
      <w:widowControl/>
      <w:tabs>
        <w:tab w:val="num" w:pos="360"/>
      </w:tabs>
      <w:autoSpaceDE/>
      <w:autoSpaceDN/>
      <w:adjustRightInd/>
      <w:spacing w:before="120" w:after="120"/>
      <w:ind w:left="360" w:hanging="360"/>
      <w:jc w:val="center"/>
    </w:pPr>
    <w:rPr>
      <w:b/>
      <w:sz w:val="24"/>
    </w:rPr>
  </w:style>
  <w:style w:type="paragraph" w:customStyle="1" w:styleId="aff4">
    <w:name w:val="Пункт"/>
    <w:basedOn w:val="a0"/>
    <w:rsid w:val="0020091D"/>
    <w:pPr>
      <w:widowControl/>
      <w:tabs>
        <w:tab w:val="num" w:pos="1980"/>
      </w:tabs>
      <w:autoSpaceDE/>
      <w:autoSpaceDN/>
      <w:adjustRightInd/>
      <w:ind w:left="1404" w:hanging="504"/>
      <w:jc w:val="both"/>
    </w:pPr>
    <w:rPr>
      <w:sz w:val="24"/>
      <w:szCs w:val="28"/>
    </w:rPr>
  </w:style>
  <w:style w:type="paragraph" w:customStyle="1" w:styleId="Style1">
    <w:name w:val="Style1"/>
    <w:basedOn w:val="a0"/>
    <w:rsid w:val="0020091D"/>
    <w:pPr>
      <w:spacing w:line="271" w:lineRule="exact"/>
      <w:jc w:val="center"/>
    </w:pPr>
    <w:rPr>
      <w:sz w:val="24"/>
      <w:szCs w:val="24"/>
    </w:rPr>
  </w:style>
  <w:style w:type="paragraph" w:customStyle="1" w:styleId="Style3">
    <w:name w:val="Style3"/>
    <w:basedOn w:val="a0"/>
    <w:rsid w:val="0020091D"/>
    <w:pPr>
      <w:spacing w:line="275" w:lineRule="exact"/>
      <w:ind w:firstLine="715"/>
      <w:jc w:val="both"/>
    </w:pPr>
    <w:rPr>
      <w:sz w:val="24"/>
      <w:szCs w:val="24"/>
    </w:rPr>
  </w:style>
  <w:style w:type="paragraph" w:customStyle="1" w:styleId="Style5">
    <w:name w:val="Style5"/>
    <w:basedOn w:val="a0"/>
    <w:rsid w:val="0020091D"/>
    <w:pPr>
      <w:spacing w:line="277" w:lineRule="exact"/>
      <w:jc w:val="both"/>
    </w:pPr>
    <w:rPr>
      <w:sz w:val="24"/>
      <w:szCs w:val="24"/>
    </w:rPr>
  </w:style>
  <w:style w:type="paragraph" w:customStyle="1" w:styleId="Style7">
    <w:name w:val="Style7"/>
    <w:basedOn w:val="a0"/>
    <w:rsid w:val="0020091D"/>
    <w:pPr>
      <w:spacing w:line="280" w:lineRule="exact"/>
      <w:jc w:val="both"/>
    </w:pPr>
    <w:rPr>
      <w:sz w:val="24"/>
      <w:szCs w:val="24"/>
    </w:rPr>
  </w:style>
  <w:style w:type="paragraph" w:customStyle="1" w:styleId="Style11">
    <w:name w:val="Style11"/>
    <w:basedOn w:val="a0"/>
    <w:rsid w:val="0020091D"/>
    <w:pPr>
      <w:spacing w:line="557" w:lineRule="exact"/>
      <w:ind w:firstLine="710"/>
    </w:pPr>
    <w:rPr>
      <w:sz w:val="24"/>
      <w:szCs w:val="24"/>
    </w:rPr>
  </w:style>
  <w:style w:type="paragraph" w:customStyle="1" w:styleId="Style13">
    <w:name w:val="Style13"/>
    <w:basedOn w:val="a0"/>
    <w:rsid w:val="0020091D"/>
    <w:rPr>
      <w:sz w:val="24"/>
      <w:szCs w:val="24"/>
    </w:rPr>
  </w:style>
  <w:style w:type="paragraph" w:customStyle="1" w:styleId="Style14">
    <w:name w:val="Style14"/>
    <w:basedOn w:val="a0"/>
    <w:rsid w:val="0020091D"/>
    <w:pPr>
      <w:spacing w:line="259" w:lineRule="exact"/>
      <w:ind w:firstLine="749"/>
    </w:pPr>
    <w:rPr>
      <w:sz w:val="24"/>
      <w:szCs w:val="24"/>
    </w:rPr>
  </w:style>
  <w:style w:type="paragraph" w:customStyle="1" w:styleId="1f0">
    <w:name w:val="Обычный1"/>
    <w:link w:val="1f1"/>
    <w:rsid w:val="0020091D"/>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Style8">
    <w:name w:val="Style8"/>
    <w:basedOn w:val="a0"/>
    <w:rsid w:val="0020091D"/>
    <w:pPr>
      <w:spacing w:line="278" w:lineRule="exact"/>
      <w:jc w:val="both"/>
    </w:pPr>
    <w:rPr>
      <w:sz w:val="24"/>
      <w:szCs w:val="24"/>
    </w:rPr>
  </w:style>
  <w:style w:type="paragraph" w:customStyle="1" w:styleId="Style2">
    <w:name w:val="Style2"/>
    <w:basedOn w:val="a0"/>
    <w:rsid w:val="0020091D"/>
    <w:pPr>
      <w:spacing w:line="278" w:lineRule="exact"/>
      <w:ind w:hanging="312"/>
      <w:jc w:val="both"/>
    </w:pPr>
    <w:rPr>
      <w:sz w:val="24"/>
      <w:szCs w:val="24"/>
    </w:rPr>
  </w:style>
  <w:style w:type="paragraph" w:customStyle="1" w:styleId="1f2">
    <w:name w:val="Абзац списка1"/>
    <w:basedOn w:val="a0"/>
    <w:rsid w:val="0020091D"/>
    <w:pPr>
      <w:widowControl/>
      <w:autoSpaceDE/>
      <w:autoSpaceDN/>
      <w:adjustRightInd/>
      <w:spacing w:after="200" w:line="276" w:lineRule="auto"/>
      <w:ind w:left="720"/>
      <w:contextualSpacing/>
    </w:pPr>
    <w:rPr>
      <w:rFonts w:ascii="Calibri" w:hAnsi="Calibri"/>
      <w:sz w:val="22"/>
      <w:szCs w:val="22"/>
      <w:lang w:eastAsia="en-US"/>
    </w:rPr>
  </w:style>
  <w:style w:type="paragraph" w:customStyle="1" w:styleId="10">
    <w:name w:val="е1"/>
    <w:basedOn w:val="a0"/>
    <w:rsid w:val="0020091D"/>
    <w:pPr>
      <w:keepNext/>
      <w:widowControl/>
      <w:numPr>
        <w:numId w:val="6"/>
      </w:numPr>
      <w:autoSpaceDE/>
      <w:autoSpaceDN/>
      <w:adjustRightInd/>
      <w:spacing w:before="280" w:after="280"/>
      <w:jc w:val="center"/>
    </w:pPr>
    <w:rPr>
      <w:b/>
      <w:sz w:val="24"/>
      <w:szCs w:val="24"/>
    </w:rPr>
  </w:style>
  <w:style w:type="paragraph" w:customStyle="1" w:styleId="21">
    <w:name w:val="е2"/>
    <w:basedOn w:val="a0"/>
    <w:rsid w:val="0020091D"/>
    <w:pPr>
      <w:widowControl/>
      <w:numPr>
        <w:ilvl w:val="1"/>
        <w:numId w:val="6"/>
      </w:numPr>
      <w:autoSpaceDE/>
      <w:autoSpaceDN/>
      <w:adjustRightInd/>
      <w:jc w:val="both"/>
    </w:pPr>
    <w:rPr>
      <w:sz w:val="24"/>
      <w:szCs w:val="24"/>
    </w:rPr>
  </w:style>
  <w:style w:type="paragraph" w:customStyle="1" w:styleId="30">
    <w:name w:val="е3"/>
    <w:basedOn w:val="a0"/>
    <w:rsid w:val="0020091D"/>
    <w:pPr>
      <w:widowControl/>
      <w:numPr>
        <w:ilvl w:val="2"/>
        <w:numId w:val="6"/>
      </w:numPr>
      <w:autoSpaceDE/>
      <w:autoSpaceDN/>
      <w:adjustRightInd/>
      <w:jc w:val="both"/>
    </w:pPr>
    <w:rPr>
      <w:sz w:val="24"/>
      <w:szCs w:val="24"/>
    </w:rPr>
  </w:style>
  <w:style w:type="paragraph" w:customStyle="1" w:styleId="1f3">
    <w:name w:val="1"/>
    <w:basedOn w:val="a0"/>
    <w:rsid w:val="0020091D"/>
    <w:pPr>
      <w:widowControl/>
      <w:autoSpaceDE/>
      <w:autoSpaceDN/>
      <w:adjustRightInd/>
      <w:spacing w:before="100" w:beforeAutospacing="1" w:after="100" w:afterAutospacing="1"/>
    </w:pPr>
    <w:rPr>
      <w:rFonts w:ascii="Tahoma" w:hAnsi="Tahoma"/>
      <w:lang w:val="en-US" w:eastAsia="en-US"/>
    </w:rPr>
  </w:style>
  <w:style w:type="character" w:styleId="aff5">
    <w:name w:val="footnote reference"/>
    <w:semiHidden/>
    <w:unhideWhenUsed/>
    <w:rsid w:val="0020091D"/>
    <w:rPr>
      <w:vertAlign w:val="superscript"/>
    </w:rPr>
  </w:style>
  <w:style w:type="character" w:styleId="aff6">
    <w:name w:val="page number"/>
    <w:semiHidden/>
    <w:unhideWhenUsed/>
    <w:rsid w:val="0020091D"/>
    <w:rPr>
      <w:rFonts w:ascii="Times New Roman" w:hAnsi="Times New Roman" w:cs="Times New Roman" w:hint="default"/>
    </w:rPr>
  </w:style>
  <w:style w:type="character" w:styleId="aff7">
    <w:name w:val="endnote reference"/>
    <w:semiHidden/>
    <w:unhideWhenUsed/>
    <w:rsid w:val="0020091D"/>
    <w:rPr>
      <w:vertAlign w:val="superscript"/>
    </w:rPr>
  </w:style>
  <w:style w:type="character" w:customStyle="1" w:styleId="29">
    <w:name w:val="Основной текст с отступом 2 Знак"/>
    <w:basedOn w:val="a1"/>
    <w:rsid w:val="0020091D"/>
  </w:style>
  <w:style w:type="character" w:customStyle="1" w:styleId="aff8">
    <w:name w:val="Основной шрифт"/>
    <w:rsid w:val="0020091D"/>
  </w:style>
  <w:style w:type="character" w:customStyle="1" w:styleId="Web2">
    <w:name w:val="Обычный (Web) Знак Знак"/>
    <w:rsid w:val="0020091D"/>
    <w:rPr>
      <w:sz w:val="24"/>
      <w:szCs w:val="24"/>
      <w:lang w:val="ru-RU" w:eastAsia="ru-RU" w:bidi="ar-SA"/>
    </w:rPr>
  </w:style>
  <w:style w:type="character" w:customStyle="1" w:styleId="Web10">
    <w:name w:val="Обычный (Web) Знак Знак1"/>
    <w:rsid w:val="0020091D"/>
    <w:rPr>
      <w:sz w:val="24"/>
      <w:szCs w:val="24"/>
      <w:lang w:val="ru-RU" w:eastAsia="ru-RU" w:bidi="ar-SA"/>
    </w:rPr>
  </w:style>
  <w:style w:type="character" w:customStyle="1" w:styleId="Web3">
    <w:name w:val="Обычный (Web) Знак Знак Знак"/>
    <w:rsid w:val="0020091D"/>
    <w:rPr>
      <w:sz w:val="24"/>
      <w:szCs w:val="24"/>
      <w:lang w:val="ru-RU" w:eastAsia="ru-RU" w:bidi="ar-SA"/>
    </w:rPr>
  </w:style>
  <w:style w:type="character" w:customStyle="1" w:styleId="ConsNonformat1">
    <w:name w:val="ConsNonformat Знак Знак"/>
    <w:rsid w:val="0020091D"/>
    <w:rPr>
      <w:rFonts w:ascii="Courier New" w:hAnsi="Courier New" w:cs="Courier New" w:hint="default"/>
      <w:lang w:val="ru-RU" w:eastAsia="ru-RU" w:bidi="ar-SA"/>
    </w:rPr>
  </w:style>
  <w:style w:type="character" w:customStyle="1" w:styleId="38">
    <w:name w:val="Знак Знак3"/>
    <w:rsid w:val="0020091D"/>
    <w:rPr>
      <w:rFonts w:ascii="Arial" w:hAnsi="Arial" w:cs="Arial" w:hint="default"/>
      <w:sz w:val="24"/>
      <w:lang w:val="ru-RU" w:eastAsia="ru-RU" w:bidi="ar-SA"/>
    </w:rPr>
  </w:style>
  <w:style w:type="character" w:customStyle="1" w:styleId="Web4">
    <w:name w:val="Обычный (Web) Знак Знак Знак Знак"/>
    <w:rsid w:val="0020091D"/>
    <w:rPr>
      <w:sz w:val="24"/>
      <w:szCs w:val="24"/>
      <w:lang w:val="ru-RU" w:eastAsia="ru-RU" w:bidi="ar-SA"/>
    </w:rPr>
  </w:style>
  <w:style w:type="character" w:customStyle="1" w:styleId="FontStyle25">
    <w:name w:val="Font Style25"/>
    <w:rsid w:val="0020091D"/>
    <w:rPr>
      <w:rFonts w:ascii="Times New Roman" w:hAnsi="Times New Roman" w:cs="Times New Roman" w:hint="default"/>
      <w:b/>
      <w:bCs/>
      <w:sz w:val="22"/>
      <w:szCs w:val="22"/>
    </w:rPr>
  </w:style>
  <w:style w:type="character" w:customStyle="1" w:styleId="FontStyle26">
    <w:name w:val="Font Style26"/>
    <w:rsid w:val="0020091D"/>
    <w:rPr>
      <w:rFonts w:ascii="Times New Roman" w:hAnsi="Times New Roman" w:cs="Times New Roman" w:hint="default"/>
      <w:b/>
      <w:bCs/>
      <w:i/>
      <w:iCs/>
      <w:sz w:val="22"/>
      <w:szCs w:val="22"/>
    </w:rPr>
  </w:style>
  <w:style w:type="character" w:customStyle="1" w:styleId="FontStyle27">
    <w:name w:val="Font Style27"/>
    <w:rsid w:val="0020091D"/>
    <w:rPr>
      <w:rFonts w:ascii="Times New Roman" w:hAnsi="Times New Roman" w:cs="Times New Roman" w:hint="default"/>
      <w:sz w:val="22"/>
      <w:szCs w:val="22"/>
    </w:rPr>
  </w:style>
  <w:style w:type="character" w:customStyle="1" w:styleId="FontStyle12">
    <w:name w:val="Font Style12"/>
    <w:rsid w:val="0020091D"/>
    <w:rPr>
      <w:rFonts w:ascii="Times New Roman" w:hAnsi="Times New Roman" w:cs="Times New Roman" w:hint="default"/>
      <w:sz w:val="22"/>
      <w:szCs w:val="22"/>
    </w:rPr>
  </w:style>
  <w:style w:type="character" w:customStyle="1" w:styleId="39">
    <w:name w:val="Знак Знак Знак3"/>
    <w:locked/>
    <w:rsid w:val="0020091D"/>
    <w:rPr>
      <w:lang w:val="ru-RU" w:eastAsia="ru-RU" w:bidi="ar-SA"/>
    </w:rPr>
  </w:style>
  <w:style w:type="character" w:customStyle="1" w:styleId="apple-converted-space">
    <w:name w:val="apple-converted-space"/>
    <w:rsid w:val="0020091D"/>
    <w:rPr>
      <w:rFonts w:ascii="Times New Roman" w:hAnsi="Times New Roman" w:cs="Times New Roman" w:hint="default"/>
    </w:rPr>
  </w:style>
  <w:style w:type="character" w:customStyle="1" w:styleId="cataloggridtitle2">
    <w:name w:val="catalog_grid_title2"/>
    <w:rsid w:val="0020091D"/>
    <w:rPr>
      <w:vanish w:val="0"/>
      <w:webHidden w:val="0"/>
      <w:specVanish w:val="0"/>
    </w:rPr>
  </w:style>
  <w:style w:type="character" w:customStyle="1" w:styleId="cataloggridimage2">
    <w:name w:val="catalog_grid_image2"/>
    <w:rsid w:val="0020091D"/>
    <w:rPr>
      <w:vanish w:val="0"/>
      <w:webHidden w:val="0"/>
      <w:specVanish w:val="0"/>
    </w:rPr>
  </w:style>
  <w:style w:type="table" w:styleId="aff9">
    <w:name w:val="Table Grid"/>
    <w:basedOn w:val="a2"/>
    <w:rsid w:val="002009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Обычный1 Знак"/>
    <w:basedOn w:val="a1"/>
    <w:link w:val="1f0"/>
    <w:locked/>
    <w:rsid w:val="00C2788E"/>
    <w:rPr>
      <w:rFonts w:ascii="Times New Roman" w:eastAsia="Times New Roman" w:hAnsi="Times New Roman" w:cs="Times New Roman"/>
      <w:sz w:val="24"/>
      <w:szCs w:val="20"/>
      <w:lang w:eastAsia="ru-RU"/>
    </w:rPr>
  </w:style>
  <w:style w:type="paragraph" w:styleId="affa">
    <w:name w:val="List Paragraph"/>
    <w:basedOn w:val="a0"/>
    <w:uiPriority w:val="34"/>
    <w:qFormat/>
    <w:rsid w:val="007F1E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9249">
      <w:bodyDiv w:val="1"/>
      <w:marLeft w:val="0"/>
      <w:marRight w:val="0"/>
      <w:marTop w:val="0"/>
      <w:marBottom w:val="0"/>
      <w:divBdr>
        <w:top w:val="none" w:sz="0" w:space="0" w:color="auto"/>
        <w:left w:val="none" w:sz="0" w:space="0" w:color="auto"/>
        <w:bottom w:val="none" w:sz="0" w:space="0" w:color="auto"/>
        <w:right w:val="none" w:sz="0" w:space="0" w:color="auto"/>
      </w:divBdr>
    </w:div>
    <w:div w:id="137459694">
      <w:bodyDiv w:val="1"/>
      <w:marLeft w:val="0"/>
      <w:marRight w:val="0"/>
      <w:marTop w:val="0"/>
      <w:marBottom w:val="0"/>
      <w:divBdr>
        <w:top w:val="none" w:sz="0" w:space="0" w:color="auto"/>
        <w:left w:val="none" w:sz="0" w:space="0" w:color="auto"/>
        <w:bottom w:val="none" w:sz="0" w:space="0" w:color="auto"/>
        <w:right w:val="none" w:sz="0" w:space="0" w:color="auto"/>
      </w:divBdr>
    </w:div>
    <w:div w:id="202059164">
      <w:bodyDiv w:val="1"/>
      <w:marLeft w:val="0"/>
      <w:marRight w:val="0"/>
      <w:marTop w:val="0"/>
      <w:marBottom w:val="0"/>
      <w:divBdr>
        <w:top w:val="none" w:sz="0" w:space="0" w:color="auto"/>
        <w:left w:val="none" w:sz="0" w:space="0" w:color="auto"/>
        <w:bottom w:val="none" w:sz="0" w:space="0" w:color="auto"/>
        <w:right w:val="none" w:sz="0" w:space="0" w:color="auto"/>
      </w:divBdr>
    </w:div>
    <w:div w:id="386608141">
      <w:bodyDiv w:val="1"/>
      <w:marLeft w:val="0"/>
      <w:marRight w:val="0"/>
      <w:marTop w:val="0"/>
      <w:marBottom w:val="0"/>
      <w:divBdr>
        <w:top w:val="none" w:sz="0" w:space="0" w:color="auto"/>
        <w:left w:val="none" w:sz="0" w:space="0" w:color="auto"/>
        <w:bottom w:val="none" w:sz="0" w:space="0" w:color="auto"/>
        <w:right w:val="none" w:sz="0" w:space="0" w:color="auto"/>
      </w:divBdr>
    </w:div>
    <w:div w:id="577905112">
      <w:bodyDiv w:val="1"/>
      <w:marLeft w:val="0"/>
      <w:marRight w:val="0"/>
      <w:marTop w:val="0"/>
      <w:marBottom w:val="0"/>
      <w:divBdr>
        <w:top w:val="none" w:sz="0" w:space="0" w:color="auto"/>
        <w:left w:val="none" w:sz="0" w:space="0" w:color="auto"/>
        <w:bottom w:val="none" w:sz="0" w:space="0" w:color="auto"/>
        <w:right w:val="none" w:sz="0" w:space="0" w:color="auto"/>
      </w:divBdr>
    </w:div>
    <w:div w:id="588121808">
      <w:bodyDiv w:val="1"/>
      <w:marLeft w:val="0"/>
      <w:marRight w:val="0"/>
      <w:marTop w:val="0"/>
      <w:marBottom w:val="0"/>
      <w:divBdr>
        <w:top w:val="none" w:sz="0" w:space="0" w:color="auto"/>
        <w:left w:val="none" w:sz="0" w:space="0" w:color="auto"/>
        <w:bottom w:val="none" w:sz="0" w:space="0" w:color="auto"/>
        <w:right w:val="none" w:sz="0" w:space="0" w:color="auto"/>
      </w:divBdr>
    </w:div>
    <w:div w:id="693002540">
      <w:bodyDiv w:val="1"/>
      <w:marLeft w:val="0"/>
      <w:marRight w:val="0"/>
      <w:marTop w:val="0"/>
      <w:marBottom w:val="0"/>
      <w:divBdr>
        <w:top w:val="none" w:sz="0" w:space="0" w:color="auto"/>
        <w:left w:val="none" w:sz="0" w:space="0" w:color="auto"/>
        <w:bottom w:val="none" w:sz="0" w:space="0" w:color="auto"/>
        <w:right w:val="none" w:sz="0" w:space="0" w:color="auto"/>
      </w:divBdr>
    </w:div>
    <w:div w:id="1058020204">
      <w:bodyDiv w:val="1"/>
      <w:marLeft w:val="0"/>
      <w:marRight w:val="0"/>
      <w:marTop w:val="0"/>
      <w:marBottom w:val="0"/>
      <w:divBdr>
        <w:top w:val="none" w:sz="0" w:space="0" w:color="auto"/>
        <w:left w:val="none" w:sz="0" w:space="0" w:color="auto"/>
        <w:bottom w:val="none" w:sz="0" w:space="0" w:color="auto"/>
        <w:right w:val="none" w:sz="0" w:space="0" w:color="auto"/>
      </w:divBdr>
    </w:div>
    <w:div w:id="1291591261">
      <w:bodyDiv w:val="1"/>
      <w:marLeft w:val="0"/>
      <w:marRight w:val="0"/>
      <w:marTop w:val="0"/>
      <w:marBottom w:val="0"/>
      <w:divBdr>
        <w:top w:val="none" w:sz="0" w:space="0" w:color="auto"/>
        <w:left w:val="none" w:sz="0" w:space="0" w:color="auto"/>
        <w:bottom w:val="none" w:sz="0" w:space="0" w:color="auto"/>
        <w:right w:val="none" w:sz="0" w:space="0" w:color="auto"/>
      </w:divBdr>
    </w:div>
    <w:div w:id="136212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z-kon@ivgoradm.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main?base=LAW;n=109247;fld=134;dst=100009"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E6F79-3912-488E-9A8B-D76E8F699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1239</TotalTime>
  <Pages>49</Pages>
  <Words>19423</Words>
  <Characters>110713</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Сергеевна Шмоткина</dc:creator>
  <cp:keywords/>
  <dc:description/>
  <cp:lastModifiedBy>Никита Владимирович Сапожников</cp:lastModifiedBy>
  <cp:revision>36</cp:revision>
  <cp:lastPrinted>2013-02-20T06:04:00Z</cp:lastPrinted>
  <dcterms:created xsi:type="dcterms:W3CDTF">2012-08-28T07:00:00Z</dcterms:created>
  <dcterms:modified xsi:type="dcterms:W3CDTF">2013-02-28T04:53:00Z</dcterms:modified>
</cp:coreProperties>
</file>