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B9" w:rsidRPr="00EB4A44" w:rsidRDefault="00D061B9" w:rsidP="00D061B9">
      <w:pPr>
        <w:jc w:val="center"/>
        <w:rPr>
          <w:b/>
          <w:sz w:val="22"/>
          <w:szCs w:val="22"/>
        </w:rPr>
      </w:pPr>
      <w:r w:rsidRPr="0058465A">
        <w:rPr>
          <w:b/>
        </w:rPr>
        <w:t>Технические характеристики товаров, используемых при выполнении работ</w:t>
      </w:r>
      <w:r w:rsidRPr="00EB4A44">
        <w:rPr>
          <w:b/>
          <w:sz w:val="22"/>
          <w:szCs w:val="22"/>
        </w:rPr>
        <w:t xml:space="preserve">. </w:t>
      </w:r>
    </w:p>
    <w:p w:rsidR="00D061B9" w:rsidRPr="009F1939" w:rsidRDefault="00D061B9" w:rsidP="00D061B9">
      <w:pPr>
        <w:jc w:val="center"/>
        <w:rPr>
          <w:b/>
          <w:sz w:val="18"/>
          <w:szCs w:val="1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2551"/>
        <w:gridCol w:w="12048"/>
      </w:tblGrid>
      <w:tr w:rsidR="00D061B9" w:rsidRPr="00093B9A" w:rsidTr="007F6050">
        <w:tc>
          <w:tcPr>
            <w:tcW w:w="818" w:type="dxa"/>
            <w:shd w:val="clear" w:color="auto" w:fill="auto"/>
            <w:vAlign w:val="center"/>
          </w:tcPr>
          <w:p w:rsidR="00D061B9" w:rsidRPr="00093B9A" w:rsidRDefault="00D061B9" w:rsidP="00763211">
            <w:pPr>
              <w:jc w:val="center"/>
              <w:rPr>
                <w:b/>
                <w:sz w:val="20"/>
                <w:szCs w:val="20"/>
              </w:rPr>
            </w:pPr>
            <w:r w:rsidRPr="00093B9A">
              <w:rPr>
                <w:b/>
                <w:sz w:val="20"/>
                <w:szCs w:val="20"/>
              </w:rPr>
              <w:t>№</w:t>
            </w:r>
          </w:p>
          <w:p w:rsidR="00D061B9" w:rsidRPr="00093B9A" w:rsidRDefault="00D061B9" w:rsidP="0076321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93B9A">
              <w:rPr>
                <w:b/>
                <w:sz w:val="20"/>
                <w:szCs w:val="20"/>
              </w:rPr>
              <w:t>п</w:t>
            </w:r>
            <w:proofErr w:type="gramStart"/>
            <w:r w:rsidRPr="00093B9A">
              <w:rPr>
                <w:b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vAlign w:val="center"/>
          </w:tcPr>
          <w:p w:rsidR="00D061B9" w:rsidRPr="00093B9A" w:rsidRDefault="00D061B9" w:rsidP="00763211">
            <w:pPr>
              <w:jc w:val="center"/>
              <w:rPr>
                <w:b/>
                <w:sz w:val="20"/>
                <w:szCs w:val="20"/>
              </w:rPr>
            </w:pPr>
            <w:r w:rsidRPr="00093B9A">
              <w:rPr>
                <w:b/>
                <w:sz w:val="20"/>
                <w:szCs w:val="20"/>
              </w:rPr>
              <w:t>Наименование товара, используемого при выполнении работ</w:t>
            </w:r>
          </w:p>
        </w:tc>
        <w:tc>
          <w:tcPr>
            <w:tcW w:w="12048" w:type="dxa"/>
            <w:shd w:val="clear" w:color="auto" w:fill="auto"/>
          </w:tcPr>
          <w:p w:rsidR="00D061B9" w:rsidRPr="00093B9A" w:rsidRDefault="00D061B9" w:rsidP="00763211">
            <w:pPr>
              <w:jc w:val="center"/>
              <w:rPr>
                <w:b/>
                <w:sz w:val="20"/>
                <w:szCs w:val="20"/>
              </w:rPr>
            </w:pPr>
          </w:p>
          <w:p w:rsidR="00D061B9" w:rsidRPr="00093B9A" w:rsidRDefault="00D061B9" w:rsidP="00763211">
            <w:pPr>
              <w:jc w:val="center"/>
              <w:rPr>
                <w:b/>
                <w:sz w:val="20"/>
                <w:szCs w:val="20"/>
              </w:rPr>
            </w:pPr>
            <w:r w:rsidRPr="00093B9A">
              <w:rPr>
                <w:b/>
                <w:sz w:val="20"/>
                <w:szCs w:val="20"/>
              </w:rPr>
              <w:t xml:space="preserve">Требуемые показатели товара </w:t>
            </w:r>
          </w:p>
        </w:tc>
      </w:tr>
      <w:tr w:rsidR="00D061B9" w:rsidRPr="00093B9A" w:rsidTr="007F6050">
        <w:tc>
          <w:tcPr>
            <w:tcW w:w="818" w:type="dxa"/>
            <w:shd w:val="clear" w:color="auto" w:fill="auto"/>
            <w:vAlign w:val="center"/>
          </w:tcPr>
          <w:p w:rsidR="00D061B9" w:rsidRPr="00093B9A" w:rsidRDefault="00D061B9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61B9" w:rsidRPr="00093B9A" w:rsidRDefault="00D061B9" w:rsidP="00961B0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Плита древесностружечная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color w:val="000000"/>
                <w:sz w:val="20"/>
                <w:szCs w:val="20"/>
              </w:rPr>
              <w:t xml:space="preserve">Основание для полов, водостойкая, </w:t>
            </w:r>
            <w:r w:rsidRPr="00093B9A">
              <w:rPr>
                <w:sz w:val="20"/>
                <w:szCs w:val="20"/>
              </w:rPr>
              <w:t>Размер листа:2.4-2,8х</w:t>
            </w:r>
            <w:proofErr w:type="gramStart"/>
            <w:r w:rsidRPr="00093B9A">
              <w:rPr>
                <w:sz w:val="20"/>
                <w:szCs w:val="20"/>
              </w:rPr>
              <w:t>1</w:t>
            </w:r>
            <w:proofErr w:type="gramEnd"/>
            <w:r w:rsidRPr="00093B9A">
              <w:rPr>
                <w:sz w:val="20"/>
                <w:szCs w:val="20"/>
              </w:rPr>
              <w:t>.6-1,8 мм</w:t>
            </w:r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Толщина 18-22 мм</w:t>
            </w:r>
          </w:p>
          <w:p w:rsidR="00D061B9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Средняя плотность 660-680 кг/</w:t>
            </w:r>
            <w:proofErr w:type="spellStart"/>
            <w:r w:rsidRPr="00093B9A">
              <w:rPr>
                <w:sz w:val="20"/>
                <w:szCs w:val="20"/>
              </w:rPr>
              <w:t>м</w:t>
            </w:r>
            <w:proofErr w:type="gramStart"/>
            <w:r w:rsidRPr="00093B9A">
              <w:rPr>
                <w:sz w:val="20"/>
                <w:szCs w:val="20"/>
              </w:rPr>
              <w:t>.к</w:t>
            </w:r>
            <w:proofErr w:type="gramEnd"/>
            <w:r w:rsidRPr="00093B9A">
              <w:rPr>
                <w:sz w:val="20"/>
                <w:szCs w:val="20"/>
              </w:rPr>
              <w:t>уб</w:t>
            </w:r>
            <w:proofErr w:type="spellEnd"/>
            <w:r w:rsidRPr="00093B9A">
              <w:rPr>
                <w:sz w:val="20"/>
                <w:szCs w:val="20"/>
              </w:rPr>
              <w:t>.</w:t>
            </w:r>
          </w:p>
        </w:tc>
      </w:tr>
      <w:tr w:rsidR="00D061B9" w:rsidRPr="00093B9A" w:rsidTr="007F6050">
        <w:tc>
          <w:tcPr>
            <w:tcW w:w="818" w:type="dxa"/>
            <w:shd w:val="clear" w:color="auto" w:fill="auto"/>
            <w:vAlign w:val="center"/>
          </w:tcPr>
          <w:p w:rsidR="00D061B9" w:rsidRPr="00093B9A" w:rsidRDefault="00D061B9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61B9" w:rsidRPr="00093B9A" w:rsidRDefault="00D061B9" w:rsidP="001537F9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Коммерческий линолеум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Коммерческий линолеум представляет собой покрытие с повышенной износостойкостью на </w:t>
            </w:r>
            <w:proofErr w:type="spellStart"/>
            <w:r w:rsidRPr="00093B9A">
              <w:rPr>
                <w:sz w:val="20"/>
                <w:szCs w:val="20"/>
              </w:rPr>
              <w:t>теплозвукоизолирующей</w:t>
            </w:r>
            <w:proofErr w:type="spellEnd"/>
            <w:r w:rsidRPr="00093B9A">
              <w:rPr>
                <w:sz w:val="20"/>
                <w:szCs w:val="20"/>
              </w:rPr>
              <w:t xml:space="preserve"> подоснове ГОСТ 18108-80. В отличие от остальных видов линолеума, он прокрашивается по всей толщине и имеет более толстый защитный слой.</w:t>
            </w:r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Основные характеристики коммерческого линолеума:</w:t>
            </w:r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толщина до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93B9A">
                <w:rPr>
                  <w:sz w:val="20"/>
                  <w:szCs w:val="20"/>
                </w:rPr>
                <w:t>5 мм</w:t>
              </w:r>
            </w:smartTag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защитный слой 0,7-</w:t>
            </w:r>
            <w:smartTag w:uri="urn:schemas-microsoft-com:office:smarttags" w:element="metricconverter">
              <w:smartTagPr>
                <w:attr w:name="ProductID" w:val="1,0 мм"/>
              </w:smartTagPr>
              <w:r w:rsidRPr="00093B9A">
                <w:rPr>
                  <w:sz w:val="20"/>
                  <w:szCs w:val="20"/>
                </w:rPr>
                <w:t>1,0 мм</w:t>
              </w:r>
            </w:smartTag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ширина рулона </w:t>
            </w:r>
            <w:r w:rsidR="007F6050">
              <w:rPr>
                <w:sz w:val="20"/>
                <w:szCs w:val="20"/>
              </w:rPr>
              <w:t>3-4</w:t>
            </w:r>
            <w:r w:rsidRPr="00093B9A">
              <w:rPr>
                <w:sz w:val="20"/>
                <w:szCs w:val="20"/>
              </w:rPr>
              <w:t xml:space="preserve"> м</w:t>
            </w:r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вес 2,8-3,2 кг/м²</w:t>
            </w:r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остаточная деформация не более 0,02-</w:t>
            </w:r>
            <w:smartTag w:uri="urn:schemas-microsoft-com:office:smarttags" w:element="metricconverter">
              <w:smartTagPr>
                <w:attr w:name="ProductID" w:val="0,10 мм"/>
              </w:smartTagPr>
              <w:r w:rsidRPr="00093B9A">
                <w:rPr>
                  <w:sz w:val="20"/>
                  <w:szCs w:val="20"/>
                </w:rPr>
                <w:t>0,10 мм</w:t>
              </w:r>
            </w:smartTag>
          </w:p>
          <w:p w:rsidR="0066721C" w:rsidRPr="00093B9A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гибкость: не должно быть трещин при обхвате стержня диаметром 10-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093B9A">
                <w:rPr>
                  <w:sz w:val="20"/>
                  <w:szCs w:val="20"/>
                </w:rPr>
                <w:t>40 мм</w:t>
              </w:r>
            </w:smartTag>
          </w:p>
          <w:p w:rsidR="00D061B9" w:rsidRDefault="0066721C" w:rsidP="0066721C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звукопоглощение 6-10 </w:t>
            </w:r>
            <w:proofErr w:type="spellStart"/>
            <w:r w:rsidRPr="00093B9A">
              <w:rPr>
                <w:sz w:val="20"/>
                <w:szCs w:val="20"/>
              </w:rPr>
              <w:t>Дб</w:t>
            </w:r>
            <w:proofErr w:type="spellEnd"/>
          </w:p>
          <w:p w:rsidR="00371418" w:rsidRPr="00093B9A" w:rsidRDefault="00371418" w:rsidP="00667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Пожарная безопасность Г1, В2, РП1, Д2, Т2</w:t>
            </w:r>
          </w:p>
        </w:tc>
      </w:tr>
      <w:tr w:rsidR="00D061B9" w:rsidRPr="00093B9A" w:rsidTr="007F6050">
        <w:tc>
          <w:tcPr>
            <w:tcW w:w="818" w:type="dxa"/>
            <w:shd w:val="clear" w:color="auto" w:fill="auto"/>
            <w:vAlign w:val="center"/>
          </w:tcPr>
          <w:p w:rsidR="00D061B9" w:rsidRPr="00371418" w:rsidRDefault="00D061B9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061B9" w:rsidRPr="00093B9A" w:rsidRDefault="00D061B9" w:rsidP="00763211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Плинтус 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66721C" w:rsidRPr="00093B9A" w:rsidRDefault="00D061B9" w:rsidP="0066721C">
            <w:pPr>
              <w:jc w:val="both"/>
              <w:outlineLvl w:val="0"/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деревянный</w:t>
            </w:r>
            <w:r w:rsidR="0066721C" w:rsidRPr="00093B9A">
              <w:rPr>
                <w:sz w:val="20"/>
                <w:szCs w:val="20"/>
              </w:rPr>
              <w:t xml:space="preserve">, Длина не менее </w:t>
            </w:r>
            <w:r w:rsidR="00093B9A" w:rsidRPr="00093B9A">
              <w:rPr>
                <w:sz w:val="20"/>
                <w:szCs w:val="20"/>
              </w:rPr>
              <w:t>1</w:t>
            </w:r>
            <w:r w:rsidR="0066721C" w:rsidRPr="00093B9A">
              <w:rPr>
                <w:sz w:val="20"/>
                <w:szCs w:val="20"/>
              </w:rPr>
              <w:t>,</w:t>
            </w:r>
            <w:r w:rsidR="00093B9A" w:rsidRPr="00093B9A">
              <w:rPr>
                <w:sz w:val="20"/>
                <w:szCs w:val="20"/>
              </w:rPr>
              <w:t>5</w:t>
            </w:r>
            <w:r w:rsidR="0066721C" w:rsidRPr="00093B9A">
              <w:rPr>
                <w:sz w:val="20"/>
                <w:szCs w:val="20"/>
              </w:rPr>
              <w:t xml:space="preserve"> м</w:t>
            </w:r>
          </w:p>
          <w:p w:rsidR="0066721C" w:rsidRPr="00093B9A" w:rsidRDefault="0066721C" w:rsidP="0066721C">
            <w:pPr>
              <w:jc w:val="both"/>
              <w:outlineLvl w:val="0"/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Ширина не менее 22мм </w:t>
            </w:r>
          </w:p>
          <w:p w:rsidR="00D061B9" w:rsidRPr="00093B9A" w:rsidRDefault="0066721C" w:rsidP="00093B9A">
            <w:pPr>
              <w:jc w:val="both"/>
              <w:outlineLvl w:val="0"/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Высота от 38 до 55мм</w:t>
            </w:r>
          </w:p>
        </w:tc>
      </w:tr>
      <w:tr w:rsidR="00093B9A" w:rsidRPr="00093B9A" w:rsidTr="007F6050">
        <w:tc>
          <w:tcPr>
            <w:tcW w:w="818" w:type="dxa"/>
            <w:shd w:val="clear" w:color="auto" w:fill="auto"/>
            <w:vAlign w:val="center"/>
          </w:tcPr>
          <w:p w:rsidR="00093B9A" w:rsidRPr="00093B9A" w:rsidRDefault="00093B9A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3B9A" w:rsidRPr="00093B9A" w:rsidRDefault="00093B9A" w:rsidP="00D061B9">
            <w:pPr>
              <w:rPr>
                <w:sz w:val="20"/>
                <w:szCs w:val="20"/>
              </w:rPr>
            </w:pPr>
            <w:r w:rsidRPr="00093B9A">
              <w:rPr>
                <w:color w:val="000000"/>
                <w:sz w:val="20"/>
                <w:szCs w:val="20"/>
              </w:rPr>
              <w:t>Краска водоэмульсионная</w:t>
            </w:r>
            <w:r w:rsidR="001A249F" w:rsidRPr="00093B9A">
              <w:rPr>
                <w:color w:val="000000"/>
                <w:sz w:val="20"/>
                <w:szCs w:val="20"/>
              </w:rPr>
              <w:t xml:space="preserve"> </w:t>
            </w:r>
            <w:r w:rsidR="001A249F" w:rsidRPr="00093B9A">
              <w:rPr>
                <w:color w:val="000000"/>
                <w:sz w:val="20"/>
                <w:szCs w:val="20"/>
              </w:rPr>
              <w:t>ВАК-15 или эквивалент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93B9A" w:rsidRPr="00093B9A" w:rsidRDefault="00093B9A" w:rsidP="0076321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93B9A">
              <w:rPr>
                <w:color w:val="000000"/>
                <w:sz w:val="20"/>
                <w:szCs w:val="20"/>
              </w:rPr>
              <w:t xml:space="preserve">Особо прочная, белая, акриловая, водостойкая. Технические характеристики: </w:t>
            </w:r>
            <w:r w:rsidRPr="00093B9A">
              <w:rPr>
                <w:sz w:val="20"/>
                <w:szCs w:val="20"/>
              </w:rPr>
              <w:t>Плотность - 1,3 г/см</w:t>
            </w:r>
            <w:r w:rsidRPr="00093B9A">
              <w:rPr>
                <w:sz w:val="20"/>
                <w:szCs w:val="20"/>
                <w:vertAlign w:val="superscript"/>
              </w:rPr>
              <w:t>3</w:t>
            </w:r>
            <w:r w:rsidRPr="00093B9A">
              <w:rPr>
                <w:sz w:val="20"/>
                <w:szCs w:val="20"/>
              </w:rPr>
              <w:t>.</w:t>
            </w:r>
            <w:r w:rsidRPr="00093B9A">
              <w:rPr>
                <w:iCs/>
                <w:sz w:val="20"/>
                <w:szCs w:val="20"/>
              </w:rPr>
              <w:t>Расход на однослойное покрытие-100-120 г/м</w:t>
            </w:r>
            <w:r w:rsidRPr="00093B9A">
              <w:rPr>
                <w:iCs/>
                <w:sz w:val="20"/>
                <w:szCs w:val="20"/>
                <w:vertAlign w:val="superscript"/>
              </w:rPr>
              <w:t xml:space="preserve">2  </w:t>
            </w:r>
            <w:r w:rsidRPr="00093B9A">
              <w:rPr>
                <w:iCs/>
                <w:sz w:val="20"/>
                <w:szCs w:val="20"/>
              </w:rPr>
              <w:t>Время высыхания при t=+20°С - 24 часа. Стойкость пленки к статическому воздействию воды при t=+20°С-не менее 12 часов</w:t>
            </w:r>
            <w:r w:rsidRPr="00093B9A">
              <w:rPr>
                <w:sz w:val="20"/>
                <w:szCs w:val="20"/>
              </w:rPr>
              <w:t xml:space="preserve">. </w:t>
            </w:r>
            <w:r w:rsidRPr="00093B9A">
              <w:rPr>
                <w:iCs/>
                <w:sz w:val="20"/>
                <w:szCs w:val="20"/>
              </w:rPr>
              <w:t>Разбавитель-вода</w:t>
            </w:r>
          </w:p>
        </w:tc>
      </w:tr>
      <w:tr w:rsidR="00093B9A" w:rsidRPr="00093B9A" w:rsidTr="007F6050">
        <w:tc>
          <w:tcPr>
            <w:tcW w:w="818" w:type="dxa"/>
            <w:shd w:val="clear" w:color="auto" w:fill="auto"/>
            <w:vAlign w:val="center"/>
          </w:tcPr>
          <w:p w:rsidR="00093B9A" w:rsidRPr="00093B9A" w:rsidRDefault="00093B9A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auto"/>
          </w:tcPr>
          <w:p w:rsidR="00093B9A" w:rsidRPr="00093B9A" w:rsidRDefault="00093B9A" w:rsidP="005A55AD">
            <w:pPr>
              <w:rPr>
                <w:color w:val="000000"/>
                <w:sz w:val="20"/>
                <w:szCs w:val="20"/>
              </w:rPr>
            </w:pPr>
            <w:r w:rsidRPr="00093B9A">
              <w:rPr>
                <w:color w:val="000000"/>
                <w:sz w:val="20"/>
                <w:szCs w:val="20"/>
              </w:rPr>
              <w:t>Блок дверной наружный и внутренний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93B9A" w:rsidRPr="00093B9A" w:rsidRDefault="00093B9A" w:rsidP="005A55AD">
            <w:pPr>
              <w:shd w:val="clear" w:color="auto" w:fill="FFFFFF"/>
              <w:spacing w:before="120" w:after="240"/>
              <w:rPr>
                <w:bCs/>
                <w:sz w:val="20"/>
                <w:szCs w:val="20"/>
              </w:rPr>
            </w:pPr>
            <w:r w:rsidRPr="00093B9A">
              <w:rPr>
                <w:color w:val="000000"/>
                <w:sz w:val="20"/>
                <w:szCs w:val="20"/>
              </w:rPr>
              <w:t xml:space="preserve">Дверной  </w:t>
            </w:r>
            <w:r w:rsidRPr="00093B9A">
              <w:rPr>
                <w:sz w:val="20"/>
                <w:szCs w:val="20"/>
              </w:rPr>
              <w:t>блок из ПВХ профилей наружный усиленный, глухой, с порогом</w:t>
            </w:r>
            <w:r w:rsidRPr="00093B9A">
              <w:rPr>
                <w:bCs/>
                <w:sz w:val="20"/>
                <w:szCs w:val="20"/>
              </w:rPr>
              <w:t xml:space="preserve"> (ГОСТ 30970-2002)</w:t>
            </w:r>
          </w:p>
        </w:tc>
      </w:tr>
      <w:tr w:rsidR="00093B9A" w:rsidRPr="00093B9A" w:rsidTr="007F6050">
        <w:tc>
          <w:tcPr>
            <w:tcW w:w="818" w:type="dxa"/>
            <w:shd w:val="clear" w:color="auto" w:fill="auto"/>
            <w:vAlign w:val="center"/>
          </w:tcPr>
          <w:p w:rsidR="00093B9A" w:rsidRPr="00093B9A" w:rsidRDefault="00093B9A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3B9A" w:rsidRPr="00093B9A" w:rsidRDefault="00093B9A" w:rsidP="00763211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Комплектная система КНАУФ </w:t>
            </w:r>
            <w:r w:rsidR="001A249F">
              <w:rPr>
                <w:sz w:val="20"/>
                <w:szCs w:val="20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12048" w:type="dxa"/>
            <w:shd w:val="clear" w:color="auto" w:fill="auto"/>
            <w:vAlign w:val="center"/>
          </w:tcPr>
          <w:p w:rsidR="00093B9A" w:rsidRPr="00093B9A" w:rsidRDefault="00093B9A" w:rsidP="005A55AD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 Полный комплект  специально подобранных материалов, необходимых для облицовки стен с однослойными обшивками из гипсокартонных  листов (ГКЛ, ГКЛВ, ГКЛО) на одинарном металлическом каркасе (с623)</w:t>
            </w:r>
          </w:p>
        </w:tc>
      </w:tr>
      <w:tr w:rsidR="00093B9A" w:rsidRPr="00093B9A" w:rsidTr="007F6050">
        <w:tc>
          <w:tcPr>
            <w:tcW w:w="818" w:type="dxa"/>
            <w:shd w:val="clear" w:color="auto" w:fill="auto"/>
            <w:vAlign w:val="center"/>
          </w:tcPr>
          <w:p w:rsidR="00093B9A" w:rsidRPr="00371418" w:rsidRDefault="00093B9A" w:rsidP="00D061B9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093B9A" w:rsidRPr="00093B9A" w:rsidRDefault="00093B9A" w:rsidP="00763211">
            <w:pPr>
              <w:rPr>
                <w:color w:val="000000"/>
                <w:sz w:val="20"/>
                <w:szCs w:val="20"/>
              </w:rPr>
            </w:pPr>
            <w:r w:rsidRPr="00093B9A">
              <w:rPr>
                <w:color w:val="000000"/>
                <w:sz w:val="20"/>
                <w:szCs w:val="20"/>
              </w:rPr>
              <w:t>Сухая смесь</w:t>
            </w:r>
          </w:p>
        </w:tc>
        <w:tc>
          <w:tcPr>
            <w:tcW w:w="12048" w:type="dxa"/>
            <w:shd w:val="clear" w:color="auto" w:fill="auto"/>
            <w:vAlign w:val="center"/>
          </w:tcPr>
          <w:p w:rsidR="00093B9A" w:rsidRPr="00093B9A" w:rsidRDefault="00093B9A" w:rsidP="00093B9A">
            <w:pPr>
              <w:jc w:val="both"/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Смесь на цементной основе для выравнивания бетонных полов. Технические характеристики:</w:t>
            </w:r>
          </w:p>
          <w:p w:rsidR="00093B9A" w:rsidRPr="00093B9A" w:rsidRDefault="00093B9A" w:rsidP="00093B9A">
            <w:pPr>
              <w:rPr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>Главное вяжущее вещество – цемент</w:t>
            </w:r>
          </w:p>
          <w:p w:rsidR="00093B9A" w:rsidRPr="00093B9A" w:rsidRDefault="00093B9A" w:rsidP="00093B9A">
            <w:pPr>
              <w:rPr>
                <w:color w:val="000000"/>
                <w:sz w:val="20"/>
                <w:szCs w:val="20"/>
              </w:rPr>
            </w:pPr>
            <w:r w:rsidRPr="00093B9A">
              <w:rPr>
                <w:sz w:val="20"/>
                <w:szCs w:val="20"/>
              </w:rPr>
              <w:t xml:space="preserve">Рекомендуемая толщина слоя - 5-25 мм. </w:t>
            </w:r>
            <w:r w:rsidRPr="00093B9A">
              <w:rPr>
                <w:sz w:val="20"/>
                <w:szCs w:val="20"/>
              </w:rPr>
              <w:br/>
              <w:t>Фракция - макс. 1 мм.</w:t>
            </w:r>
            <w:r w:rsidRPr="00093B9A">
              <w:rPr>
                <w:sz w:val="20"/>
                <w:szCs w:val="20"/>
              </w:rPr>
              <w:br/>
              <w:t xml:space="preserve">Расход при толщине слоя: 1,8 кг./ </w:t>
            </w:r>
            <w:proofErr w:type="spellStart"/>
            <w:r w:rsidRPr="00093B9A">
              <w:rPr>
                <w:sz w:val="20"/>
                <w:szCs w:val="20"/>
              </w:rPr>
              <w:t>кв.м</w:t>
            </w:r>
            <w:proofErr w:type="spellEnd"/>
            <w:r w:rsidRPr="00093B9A">
              <w:rPr>
                <w:sz w:val="20"/>
                <w:szCs w:val="20"/>
              </w:rPr>
              <w:t xml:space="preserve">. </w:t>
            </w:r>
            <w:r w:rsidRPr="00093B9A">
              <w:rPr>
                <w:sz w:val="20"/>
                <w:szCs w:val="20"/>
              </w:rPr>
              <w:br/>
              <w:t xml:space="preserve">Усадка - менее 0,5% </w:t>
            </w:r>
            <w:r w:rsidRPr="00093B9A">
              <w:rPr>
                <w:sz w:val="20"/>
                <w:szCs w:val="20"/>
              </w:rPr>
              <w:br/>
              <w:t xml:space="preserve">Водо- и </w:t>
            </w:r>
            <w:proofErr w:type="spellStart"/>
            <w:r w:rsidRPr="00093B9A">
              <w:rPr>
                <w:sz w:val="20"/>
                <w:szCs w:val="20"/>
              </w:rPr>
              <w:t>клейкостойкость</w:t>
            </w:r>
            <w:proofErr w:type="spellEnd"/>
            <w:r w:rsidRPr="00093B9A">
              <w:rPr>
                <w:sz w:val="20"/>
                <w:szCs w:val="20"/>
              </w:rPr>
              <w:t xml:space="preserve">: хорошая </w:t>
            </w:r>
            <w:r w:rsidRPr="00093B9A">
              <w:rPr>
                <w:sz w:val="20"/>
                <w:szCs w:val="20"/>
              </w:rPr>
              <w:br/>
              <w:t xml:space="preserve">Минимальное время смешивания - 30 сек. </w:t>
            </w:r>
            <w:r w:rsidRPr="00093B9A">
              <w:rPr>
                <w:sz w:val="20"/>
                <w:szCs w:val="20"/>
              </w:rPr>
              <w:br/>
              <w:t xml:space="preserve">Пригодность к применению после добавления воды: необходимо использовать сразу после смешивания с водой </w:t>
            </w:r>
            <w:r w:rsidRPr="00093B9A">
              <w:rPr>
                <w:sz w:val="20"/>
                <w:szCs w:val="20"/>
              </w:rPr>
              <w:br/>
              <w:t xml:space="preserve">Рабочая температура  +10...+20°С </w:t>
            </w:r>
          </w:p>
        </w:tc>
      </w:tr>
    </w:tbl>
    <w:p w:rsidR="00334AC6" w:rsidRDefault="00334AC6"/>
    <w:sectPr w:rsidR="00334AC6" w:rsidSect="007F60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2B61"/>
    <w:multiLevelType w:val="hybridMultilevel"/>
    <w:tmpl w:val="D460E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B9"/>
    <w:rsid w:val="00093B9A"/>
    <w:rsid w:val="00162AE5"/>
    <w:rsid w:val="001A249F"/>
    <w:rsid w:val="00334AC6"/>
    <w:rsid w:val="00371418"/>
    <w:rsid w:val="0056337F"/>
    <w:rsid w:val="005A55AD"/>
    <w:rsid w:val="0066721C"/>
    <w:rsid w:val="00724C84"/>
    <w:rsid w:val="007F6050"/>
    <w:rsid w:val="008E161C"/>
    <w:rsid w:val="008F6141"/>
    <w:rsid w:val="009171BE"/>
    <w:rsid w:val="00BF6A94"/>
    <w:rsid w:val="00D061B9"/>
    <w:rsid w:val="00D8684E"/>
    <w:rsid w:val="00DF5194"/>
    <w:rsid w:val="00F23C00"/>
    <w:rsid w:val="00F8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B9"/>
    <w:pPr>
      <w:ind w:left="720"/>
      <w:contextualSpacing/>
    </w:pPr>
  </w:style>
  <w:style w:type="character" w:styleId="a4">
    <w:name w:val="Strong"/>
    <w:qFormat/>
    <w:rsid w:val="005A55A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1B9"/>
    <w:pPr>
      <w:ind w:left="720"/>
      <w:contextualSpacing/>
    </w:pPr>
  </w:style>
  <w:style w:type="character" w:styleId="a4">
    <w:name w:val="Strong"/>
    <w:qFormat/>
    <w:rsid w:val="005A55A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IlyinAV</dc:creator>
  <cp:lastModifiedBy>Мария Александровна Ушакова</cp:lastModifiedBy>
  <cp:revision>3</cp:revision>
  <dcterms:created xsi:type="dcterms:W3CDTF">2013-06-10T09:31:00Z</dcterms:created>
  <dcterms:modified xsi:type="dcterms:W3CDTF">2013-06-11T05:15:00Z</dcterms:modified>
</cp:coreProperties>
</file>