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EA" w:rsidRDefault="00706DEA" w:rsidP="00706DEA">
      <w:pPr>
        <w:rPr>
          <w:vanish/>
        </w:rPr>
      </w:pPr>
      <w:r>
        <w:rPr>
          <w:vanish/>
        </w:rPr>
        <w:t>version 1</w:t>
      </w:r>
    </w:p>
    <w:p w:rsidR="00706DEA" w:rsidRDefault="00706DEA" w:rsidP="00706DEA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706DEA" w:rsidRDefault="00706DEA" w:rsidP="00706DEA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0133300001712001649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Монтаж и сдача в эксплуатацию 4789 индивидуальных приборов учета горячей и холодной воды в жилых помещениях, находящихся в муниципальной собственности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706DEA" w:rsidRDefault="00706DEA" w:rsidP="00706DEA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706DEA" w:rsidRDefault="00706DEA" w:rsidP="00706DEA">
      <w:pPr>
        <w:pStyle w:val="3"/>
      </w:pPr>
      <w:r>
        <w:t>Контактная информация</w:t>
      </w:r>
    </w:p>
    <w:p w:rsidR="00706DEA" w:rsidRDefault="00706DEA" w:rsidP="00706DEA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</w:t>
            </w:r>
            <w:r>
              <w:lastRenderedPageBreak/>
              <w:t xml:space="preserve">Революции, 6, 406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mz-kon@ivgoradm.ru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+7 (4932) 594607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</w:p>
        </w:tc>
      </w:tr>
    </w:tbl>
    <w:p w:rsidR="00706DEA" w:rsidRDefault="00706DEA" w:rsidP="00706DEA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Монтаж и сдача в эксплуатацию 4789 индивидуальных приборов учета горячей и холодной воды в жилых помещениях, находящихся в муниципальной собственности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7 667 189,00 Российский рубль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>4530781 Установка приборов</w:t>
            </w:r>
          </w:p>
        </w:tc>
      </w:tr>
    </w:tbl>
    <w:p w:rsidR="00706DEA" w:rsidRDefault="00706DEA" w:rsidP="00706DE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д.6, -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д.6, -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7 667 189,00 Российский рубль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>
                    <w:t xml:space="preserve">Приложение №1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Срок выполнения работ на объекте по настоящему Контракту устанавливается с момента заключения контракта до 30.06.2013. Подрядчик вправе выполнить работы досрочно.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383 359,45 Российский рубль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1 150 078,35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706D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DEA" w:rsidRDefault="00706DE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706DEA" w:rsidRDefault="00706DEA">
            <w:pPr>
              <w:jc w:val="both"/>
              <w:rPr>
                <w:sz w:val="24"/>
                <w:szCs w:val="24"/>
              </w:rPr>
            </w:pPr>
          </w:p>
        </w:tc>
      </w:tr>
    </w:tbl>
    <w:p w:rsidR="00706DEA" w:rsidRDefault="00706DEA" w:rsidP="00706DEA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706DEA" w:rsidRDefault="00706DEA" w:rsidP="00706DEA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25.12.2012 09:00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Дата окончания срока </w:t>
            </w:r>
            <w:r>
              <w:lastRenderedPageBreak/>
              <w:t xml:space="preserve">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26.12.2012 </w:t>
            </w:r>
          </w:p>
        </w:tc>
      </w:tr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29.12.2012 </w:t>
            </w:r>
          </w:p>
        </w:tc>
      </w:tr>
    </w:tbl>
    <w:p w:rsidR="00706DEA" w:rsidRDefault="00706DEA" w:rsidP="00706DE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06DEA" w:rsidTr="00706D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706DEA" w:rsidRDefault="00706DEA">
            <w:pPr>
              <w:jc w:val="both"/>
              <w:rPr>
                <w:sz w:val="24"/>
                <w:szCs w:val="24"/>
              </w:rPr>
            </w:pPr>
            <w:r>
              <w:t xml:space="preserve">04.12.2012 </w:t>
            </w:r>
          </w:p>
        </w:tc>
      </w:tr>
    </w:tbl>
    <w:p w:rsidR="00793D8D" w:rsidRPr="00706DEA" w:rsidRDefault="00793D8D" w:rsidP="00706DEA">
      <w:bookmarkStart w:id="0" w:name="_GoBack"/>
      <w:bookmarkEnd w:id="0"/>
    </w:p>
    <w:sectPr w:rsidR="00793D8D" w:rsidRPr="0070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CA"/>
    <w:rsid w:val="000E37AE"/>
    <w:rsid w:val="00624BAE"/>
    <w:rsid w:val="00706DEA"/>
    <w:rsid w:val="00793D8D"/>
    <w:rsid w:val="00C610F3"/>
    <w:rsid w:val="00D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2012-12-05T09:47:00Z</dcterms:created>
  <dcterms:modified xsi:type="dcterms:W3CDTF">2012-12-05T09:47:00Z</dcterms:modified>
</cp:coreProperties>
</file>