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CD" w:rsidRPr="00D4445C" w:rsidRDefault="00D4445C" w:rsidP="00D444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D4445C">
        <w:rPr>
          <w:rFonts w:ascii="Times New Roman" w:hAnsi="Times New Roman" w:cs="Times New Roman"/>
          <w:b/>
          <w:sz w:val="24"/>
          <w:szCs w:val="24"/>
        </w:rPr>
        <w:t>пределение максимальной цены контракта</w:t>
      </w:r>
    </w:p>
    <w:p w:rsidR="00D4445C" w:rsidRPr="00D4445C" w:rsidRDefault="00D4445C" w:rsidP="00D444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5C">
        <w:rPr>
          <w:rFonts w:ascii="Times New Roman" w:hAnsi="Times New Roman" w:cs="Times New Roman"/>
          <w:b/>
          <w:sz w:val="24"/>
          <w:szCs w:val="24"/>
        </w:rPr>
        <w:t>(изучение рынка товаров, работ, услуг)</w:t>
      </w:r>
    </w:p>
    <w:p w:rsidR="00D4445C" w:rsidRPr="00D4445C" w:rsidRDefault="00D4445C">
      <w:pPr>
        <w:rPr>
          <w:rFonts w:ascii="Times New Roman" w:hAnsi="Times New Roman" w:cs="Times New Roman"/>
          <w:sz w:val="24"/>
          <w:szCs w:val="24"/>
        </w:rPr>
      </w:pPr>
    </w:p>
    <w:p w:rsidR="00D4445C" w:rsidRPr="00D4445C" w:rsidRDefault="00D4445C">
      <w:pPr>
        <w:rPr>
          <w:rFonts w:ascii="Times New Roman" w:hAnsi="Times New Roman" w:cs="Times New Roman"/>
          <w:sz w:val="24"/>
          <w:szCs w:val="24"/>
        </w:rPr>
      </w:pPr>
      <w:r w:rsidRPr="00D4445C"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25"/>
        <w:gridCol w:w="1228"/>
        <w:gridCol w:w="941"/>
        <w:gridCol w:w="992"/>
        <w:gridCol w:w="992"/>
        <w:gridCol w:w="1271"/>
        <w:gridCol w:w="1281"/>
        <w:gridCol w:w="1241"/>
      </w:tblGrid>
      <w:tr w:rsidR="00D4445C" w:rsidRPr="00D4445C" w:rsidTr="00D070BF">
        <w:tc>
          <w:tcPr>
            <w:tcW w:w="1625" w:type="dxa"/>
            <w:vMerge w:val="restart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товаров, работ, услуг</w:t>
            </w:r>
          </w:p>
        </w:tc>
        <w:tc>
          <w:tcPr>
            <w:tcW w:w="1228" w:type="dxa"/>
            <w:vMerge w:val="restart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25" w:type="dxa"/>
            <w:gridSpan w:val="3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</w:t>
            </w:r>
          </w:p>
        </w:tc>
        <w:tc>
          <w:tcPr>
            <w:tcW w:w="1271" w:type="dxa"/>
            <w:vMerge w:val="restart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Среднерыночная цена товара</w:t>
            </w:r>
          </w:p>
        </w:tc>
        <w:tc>
          <w:tcPr>
            <w:tcW w:w="1281" w:type="dxa"/>
            <w:vMerge w:val="restart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241" w:type="dxa"/>
            <w:vMerge w:val="restart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</w:tr>
      <w:tr w:rsidR="00D4445C" w:rsidRPr="00D4445C" w:rsidTr="00D070BF">
        <w:tc>
          <w:tcPr>
            <w:tcW w:w="1625" w:type="dxa"/>
            <w:vMerge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992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992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271" w:type="dxa"/>
            <w:vMerge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5C" w:rsidRPr="00D4445C" w:rsidTr="00D070BF">
        <w:tc>
          <w:tcPr>
            <w:tcW w:w="1625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 xml:space="preserve">Печать городской </w:t>
            </w:r>
            <w:proofErr w:type="gramStart"/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школьной</w:t>
            </w:r>
            <w:proofErr w:type="gramEnd"/>
            <w:r w:rsidRPr="00D4445C">
              <w:rPr>
                <w:rFonts w:ascii="Times New Roman" w:hAnsi="Times New Roman" w:cs="Times New Roman"/>
                <w:sz w:val="24"/>
                <w:szCs w:val="24"/>
              </w:rPr>
              <w:t xml:space="preserve"> «Просто КЛАСС»</w:t>
            </w:r>
          </w:p>
        </w:tc>
        <w:tc>
          <w:tcPr>
            <w:tcW w:w="1228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Тираж (кол-во экз.)</w:t>
            </w:r>
          </w:p>
        </w:tc>
        <w:tc>
          <w:tcPr>
            <w:tcW w:w="941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25900</w:t>
            </w:r>
          </w:p>
        </w:tc>
        <w:tc>
          <w:tcPr>
            <w:tcW w:w="992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992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271" w:type="dxa"/>
          </w:tcPr>
          <w:p w:rsidR="00D4445C" w:rsidRPr="00D4445C" w:rsidRDefault="00D4445C" w:rsidP="00D07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25966,6</w:t>
            </w:r>
            <w:bookmarkStart w:id="0" w:name="_GoBack"/>
            <w:bookmarkEnd w:id="0"/>
          </w:p>
        </w:tc>
        <w:tc>
          <w:tcPr>
            <w:tcW w:w="1281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1" w:type="dxa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233699,99</w:t>
            </w:r>
          </w:p>
        </w:tc>
      </w:tr>
    </w:tbl>
    <w:p w:rsidR="00D4445C" w:rsidRDefault="00D4445C">
      <w:pPr>
        <w:rPr>
          <w:rFonts w:ascii="Times New Roman" w:hAnsi="Times New Roman" w:cs="Times New Roman"/>
          <w:sz w:val="24"/>
          <w:szCs w:val="24"/>
        </w:rPr>
      </w:pPr>
    </w:p>
    <w:p w:rsidR="00D4445C" w:rsidRDefault="00D4445C">
      <w:pPr>
        <w:rPr>
          <w:rFonts w:ascii="Times New Roman" w:hAnsi="Times New Roman" w:cs="Times New Roman"/>
          <w:sz w:val="24"/>
          <w:szCs w:val="24"/>
        </w:rPr>
      </w:pPr>
      <w:r w:rsidRPr="00D4445C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проведенные исследования позволяют определить максимальную цену контракта в размере 233699,99 руб.</w:t>
      </w:r>
    </w:p>
    <w:p w:rsidR="00D4445C" w:rsidRDefault="00D4445C" w:rsidP="00D4445C">
      <w:pPr>
        <w:rPr>
          <w:rFonts w:ascii="Times New Roman" w:hAnsi="Times New Roman" w:cs="Times New Roman"/>
          <w:sz w:val="24"/>
          <w:szCs w:val="24"/>
        </w:rPr>
      </w:pPr>
    </w:p>
    <w:p w:rsidR="00D4445C" w:rsidRPr="00D4445C" w:rsidRDefault="00D4445C" w:rsidP="00D444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МБОУ ДОД ЦДОД «ЦРДО»                                               </w:t>
      </w:r>
      <w:r w:rsidR="00F246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И.Н. Жадан</w:t>
      </w:r>
    </w:p>
    <w:sectPr w:rsidR="00D4445C" w:rsidRPr="00D4445C" w:rsidSect="00A86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445C"/>
    <w:rsid w:val="00A201A6"/>
    <w:rsid w:val="00A867CD"/>
    <w:rsid w:val="00D070BF"/>
    <w:rsid w:val="00D4445C"/>
    <w:rsid w:val="00F2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Юлия Сергеевна Шмоткина</cp:lastModifiedBy>
  <cp:revision>6</cp:revision>
  <cp:lastPrinted>2014-03-19T10:11:00Z</cp:lastPrinted>
  <dcterms:created xsi:type="dcterms:W3CDTF">2014-03-19T09:58:00Z</dcterms:created>
  <dcterms:modified xsi:type="dcterms:W3CDTF">2014-04-22T10:19:00Z</dcterms:modified>
</cp:coreProperties>
</file>