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C0AA7" w:rsidRPr="00DC0AA7" w:rsidRDefault="00DC0AA7" w:rsidP="00DC0AA7">
      <w:pPr>
        <w:pStyle w:val="a3"/>
        <w:spacing w:after="0"/>
        <w:ind w:left="902"/>
        <w:jc w:val="right"/>
        <w:rPr>
          <w:rFonts w:ascii="Times New Roman" w:hAnsi="Times New Roman"/>
          <w:sz w:val="22"/>
          <w:szCs w:val="22"/>
        </w:rPr>
      </w:pPr>
      <w:r w:rsidRPr="00DC0AA7">
        <w:rPr>
          <w:rFonts w:ascii="Times New Roman" w:hAnsi="Times New Roman"/>
          <w:sz w:val="22"/>
          <w:szCs w:val="22"/>
        </w:rPr>
        <w:t>ПРОЕКТ</w:t>
      </w:r>
    </w:p>
    <w:p w:rsidR="0063266C" w:rsidRPr="00F21FAC" w:rsidRDefault="0063266C" w:rsidP="0063266C">
      <w:pPr>
        <w:pStyle w:val="a3"/>
        <w:spacing w:after="0"/>
        <w:ind w:left="902"/>
        <w:rPr>
          <w:rFonts w:ascii="Times New Roman" w:hAnsi="Times New Roman"/>
          <w:b w:val="0"/>
          <w:sz w:val="28"/>
          <w:szCs w:val="28"/>
        </w:rPr>
      </w:pPr>
      <w:r w:rsidRPr="00F21FAC">
        <w:rPr>
          <w:rFonts w:ascii="Times New Roman" w:hAnsi="Times New Roman"/>
          <w:sz w:val="28"/>
          <w:szCs w:val="28"/>
        </w:rPr>
        <w:t>МУНИЦИПАЛЬНЫЙ КОНТРАКТ №</w:t>
      </w:r>
    </w:p>
    <w:p w:rsidR="0063266C" w:rsidRPr="00742345" w:rsidRDefault="0063266C" w:rsidP="0063266C">
      <w:pPr>
        <w:autoSpaceDE w:val="0"/>
        <w:autoSpaceDN w:val="0"/>
        <w:adjustRightInd w:val="0"/>
        <w:spacing w:after="0" w:line="240" w:lineRule="auto"/>
        <w:ind w:firstLine="540"/>
        <w:jc w:val="center"/>
        <w:outlineLvl w:val="0"/>
        <w:rPr>
          <w:rFonts w:ascii="Times New Roman" w:hAnsi="Times New Roman"/>
        </w:rPr>
      </w:pPr>
      <w:r w:rsidRPr="00742345">
        <w:rPr>
          <w:rFonts w:ascii="Times New Roman" w:hAnsi="Times New Roman"/>
        </w:rPr>
        <w:t xml:space="preserve">на </w:t>
      </w:r>
      <w:r>
        <w:rPr>
          <w:rFonts w:ascii="Times New Roman" w:hAnsi="Times New Roman"/>
        </w:rPr>
        <w:t xml:space="preserve">оказание информационных услуг </w:t>
      </w:r>
      <w:r w:rsidRPr="00742345">
        <w:rPr>
          <w:rFonts w:ascii="Times New Roman" w:hAnsi="Times New Roman"/>
        </w:rPr>
        <w:t>для муниципальных нужд</w:t>
      </w:r>
    </w:p>
    <w:p w:rsidR="00CC28A8" w:rsidRDefault="00CC28A8" w:rsidP="00CC28A8">
      <w:pPr>
        <w:autoSpaceDE w:val="0"/>
        <w:autoSpaceDN w:val="0"/>
        <w:adjustRightInd w:val="0"/>
        <w:spacing w:after="0" w:line="240" w:lineRule="auto"/>
        <w:jc w:val="both"/>
        <w:outlineLvl w:val="0"/>
        <w:rPr>
          <w:rFonts w:ascii="Times New Roman" w:hAnsi="Times New Roman"/>
          <w:lang w:val="en-US"/>
        </w:rPr>
      </w:pPr>
    </w:p>
    <w:p w:rsidR="0063266C" w:rsidRPr="00742345" w:rsidRDefault="0063266C" w:rsidP="00CC28A8">
      <w:pPr>
        <w:autoSpaceDE w:val="0"/>
        <w:autoSpaceDN w:val="0"/>
        <w:adjustRightInd w:val="0"/>
        <w:spacing w:after="0" w:line="240" w:lineRule="auto"/>
        <w:jc w:val="both"/>
        <w:outlineLvl w:val="0"/>
        <w:rPr>
          <w:rFonts w:ascii="Times New Roman" w:hAnsi="Times New Roman"/>
        </w:rPr>
      </w:pPr>
      <w:r w:rsidRPr="00742345">
        <w:rPr>
          <w:rFonts w:ascii="Times New Roman" w:hAnsi="Times New Roman"/>
        </w:rPr>
        <w:t>г.</w:t>
      </w:r>
      <w:r w:rsidR="00CC28A8" w:rsidRPr="00CC28A8">
        <w:rPr>
          <w:rFonts w:ascii="Times New Roman" w:hAnsi="Times New Roman"/>
        </w:rPr>
        <w:t xml:space="preserve"> </w:t>
      </w:r>
      <w:r w:rsidRPr="00742345">
        <w:rPr>
          <w:rFonts w:ascii="Times New Roman" w:hAnsi="Times New Roman"/>
        </w:rPr>
        <w:t xml:space="preserve">Иваново                              </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t xml:space="preserve">                     </w:t>
      </w:r>
      <w:r w:rsidR="00CC28A8" w:rsidRPr="00CC28A8">
        <w:rPr>
          <w:rFonts w:ascii="Times New Roman" w:hAnsi="Times New Roman"/>
        </w:rPr>
        <w:t xml:space="preserve">              </w:t>
      </w:r>
      <w:r w:rsidRPr="00742345">
        <w:rPr>
          <w:rFonts w:ascii="Times New Roman" w:hAnsi="Times New Roman"/>
        </w:rPr>
        <w:t>«</w:t>
      </w:r>
      <w:r>
        <w:rPr>
          <w:rFonts w:ascii="Times New Roman" w:hAnsi="Times New Roman"/>
        </w:rPr>
        <w:t xml:space="preserve">   </w:t>
      </w:r>
      <w:r w:rsidRPr="00742345">
        <w:rPr>
          <w:rFonts w:ascii="Times New Roman" w:hAnsi="Times New Roman"/>
        </w:rPr>
        <w:t>»</w:t>
      </w:r>
      <w:r>
        <w:rPr>
          <w:rFonts w:ascii="Times New Roman" w:hAnsi="Times New Roman"/>
        </w:rPr>
        <w:t xml:space="preserve"> _______</w:t>
      </w:r>
      <w:r w:rsidRPr="00742345">
        <w:rPr>
          <w:rFonts w:ascii="Times New Roman" w:hAnsi="Times New Roman"/>
        </w:rPr>
        <w:t>201</w:t>
      </w:r>
      <w:r>
        <w:rPr>
          <w:rFonts w:ascii="Times New Roman" w:hAnsi="Times New Roman"/>
        </w:rPr>
        <w:t>4</w:t>
      </w:r>
      <w:r w:rsidRPr="00742345">
        <w:rPr>
          <w:rFonts w:ascii="Times New Roman" w:hAnsi="Times New Roman"/>
        </w:rPr>
        <w:t xml:space="preserve"> г.</w:t>
      </w:r>
    </w:p>
    <w:p w:rsidR="0063266C" w:rsidRPr="00742345" w:rsidRDefault="0063266C" w:rsidP="0063266C">
      <w:pPr>
        <w:autoSpaceDE w:val="0"/>
        <w:autoSpaceDN w:val="0"/>
        <w:adjustRightInd w:val="0"/>
        <w:spacing w:after="0" w:line="240" w:lineRule="auto"/>
        <w:ind w:firstLine="540"/>
        <w:jc w:val="both"/>
        <w:outlineLvl w:val="0"/>
        <w:rPr>
          <w:rFonts w:ascii="Times New Roman" w:hAnsi="Times New Roman"/>
        </w:rPr>
      </w:pPr>
    </w:p>
    <w:p w:rsidR="0063266C" w:rsidRDefault="0063266C" w:rsidP="00CC28A8">
      <w:pPr>
        <w:spacing w:after="100" w:afterAutospacing="1" w:line="240" w:lineRule="auto"/>
        <w:ind w:firstLine="708"/>
        <w:jc w:val="both"/>
        <w:outlineLvl w:val="1"/>
        <w:rPr>
          <w:rFonts w:ascii="Times New Roman" w:hAnsi="Times New Roman"/>
        </w:rPr>
      </w:pPr>
      <w:proofErr w:type="gramStart"/>
      <w:r w:rsidRPr="00742345">
        <w:rPr>
          <w:rFonts w:ascii="Times New Roman" w:hAnsi="Times New Roman"/>
        </w:rPr>
        <w:t xml:space="preserve">Муниципальное казенное учреждение «Многофункциональный центр предоставления государственных и муниципальных услуг в городе Иванове», именуемое в дальнейшем Заказчик, в лице директора Калинкиной Татьяны Вячеславовны, действующего на основании Устава, с одной стороны, и </w:t>
      </w:r>
      <w:r>
        <w:rPr>
          <w:rFonts w:ascii="Times New Roman" w:hAnsi="Times New Roman"/>
        </w:rPr>
        <w:t>________________________________________________________________________</w:t>
      </w:r>
      <w:r w:rsidRPr="00742345">
        <w:rPr>
          <w:rFonts w:ascii="Times New Roman" w:hAnsi="Times New Roman"/>
        </w:rPr>
        <w:t xml:space="preserve"> именуемое в дальнейшем </w:t>
      </w:r>
      <w:r>
        <w:rPr>
          <w:rFonts w:ascii="Times New Roman" w:hAnsi="Times New Roman"/>
        </w:rPr>
        <w:t>Исполнитель</w:t>
      </w:r>
      <w:r w:rsidRPr="00742345">
        <w:rPr>
          <w:rFonts w:ascii="Times New Roman" w:hAnsi="Times New Roman"/>
        </w:rPr>
        <w:t xml:space="preserve">, в лице </w:t>
      </w:r>
      <w:r>
        <w:rPr>
          <w:rFonts w:ascii="Times New Roman" w:hAnsi="Times New Roman"/>
        </w:rPr>
        <w:t>___________________________________________</w:t>
      </w:r>
      <w:r w:rsidRPr="00742345">
        <w:rPr>
          <w:rFonts w:ascii="Times New Roman" w:hAnsi="Times New Roman"/>
        </w:rPr>
        <w:t xml:space="preserve">, действующего на основании </w:t>
      </w:r>
      <w:r>
        <w:rPr>
          <w:rFonts w:ascii="Times New Roman" w:hAnsi="Times New Roman"/>
        </w:rPr>
        <w:t>____________________________________________</w:t>
      </w:r>
      <w:r w:rsidRPr="00742345">
        <w:rPr>
          <w:rFonts w:ascii="Times New Roman" w:hAnsi="Times New Roman"/>
        </w:rPr>
        <w:t xml:space="preserve">, с другой Стороны, руководствуясь протоколом рассмотрения </w:t>
      </w:r>
      <w:r w:rsidR="00BA3296" w:rsidRPr="00742345">
        <w:rPr>
          <w:rFonts w:ascii="Times New Roman" w:hAnsi="Times New Roman"/>
        </w:rPr>
        <w:t>заявок</w:t>
      </w:r>
      <w:r w:rsidR="00BA3296" w:rsidRPr="003D6816">
        <w:rPr>
          <w:rFonts w:ascii="Times New Roman" w:hAnsi="Times New Roman"/>
        </w:rPr>
        <w:t xml:space="preserve"> </w:t>
      </w:r>
      <w:r w:rsidR="00BA3296">
        <w:rPr>
          <w:rFonts w:ascii="Times New Roman" w:hAnsi="Times New Roman"/>
        </w:rPr>
        <w:t xml:space="preserve"> на участие в запросе котировок </w:t>
      </w:r>
      <w:r w:rsidR="00BA3296" w:rsidRPr="00742345">
        <w:rPr>
          <w:rFonts w:ascii="Times New Roman" w:hAnsi="Times New Roman"/>
        </w:rPr>
        <w:t xml:space="preserve"> </w:t>
      </w:r>
      <w:r w:rsidRPr="00742345">
        <w:rPr>
          <w:rFonts w:ascii="Times New Roman" w:hAnsi="Times New Roman"/>
        </w:rPr>
        <w:t>№</w:t>
      </w:r>
      <w:r>
        <w:rPr>
          <w:rFonts w:ascii="Times New Roman" w:hAnsi="Times New Roman"/>
        </w:rPr>
        <w:t xml:space="preserve">___________________________ </w:t>
      </w:r>
      <w:r w:rsidRPr="00742345">
        <w:rPr>
          <w:rFonts w:ascii="Times New Roman" w:hAnsi="Times New Roman"/>
        </w:rPr>
        <w:t xml:space="preserve">от </w:t>
      </w:r>
      <w:r>
        <w:rPr>
          <w:rFonts w:ascii="Times New Roman" w:hAnsi="Times New Roman"/>
        </w:rPr>
        <w:t>________________</w:t>
      </w:r>
      <w:r w:rsidRPr="00742345">
        <w:rPr>
          <w:rFonts w:ascii="Times New Roman" w:hAnsi="Times New Roman"/>
        </w:rPr>
        <w:t>201</w:t>
      </w:r>
      <w:r>
        <w:rPr>
          <w:rFonts w:ascii="Times New Roman" w:hAnsi="Times New Roman"/>
        </w:rPr>
        <w:t>4</w:t>
      </w:r>
      <w:r w:rsidR="00CC28A8" w:rsidRPr="00CC28A8">
        <w:rPr>
          <w:rFonts w:ascii="Times New Roman" w:hAnsi="Times New Roman"/>
        </w:rPr>
        <w:t xml:space="preserve"> </w:t>
      </w:r>
      <w:r w:rsidRPr="00742345">
        <w:rPr>
          <w:rFonts w:ascii="Times New Roman" w:hAnsi="Times New Roman"/>
        </w:rPr>
        <w:t>г. заключили настоящий контракт о нижеследующем:</w:t>
      </w:r>
      <w:proofErr w:type="gramEnd"/>
    </w:p>
    <w:p w:rsidR="0063266C" w:rsidRPr="00AE11C5" w:rsidRDefault="0063266C" w:rsidP="0063266C">
      <w:pPr>
        <w:tabs>
          <w:tab w:val="left" w:pos="0"/>
          <w:tab w:val="left" w:pos="959"/>
          <w:tab w:val="left" w:pos="1918"/>
          <w:tab w:val="left" w:pos="2877"/>
          <w:tab w:val="left" w:pos="3836"/>
          <w:tab w:val="left" w:pos="4795"/>
          <w:tab w:val="left" w:pos="5754"/>
          <w:tab w:val="left" w:pos="6713"/>
          <w:tab w:val="left" w:pos="7672"/>
          <w:tab w:val="left" w:pos="8631"/>
          <w:tab w:val="left" w:pos="9590"/>
        </w:tabs>
        <w:autoSpaceDE w:val="0"/>
        <w:autoSpaceDN w:val="0"/>
        <w:adjustRightInd w:val="0"/>
        <w:spacing w:after="0" w:line="240" w:lineRule="auto"/>
        <w:jc w:val="center"/>
        <w:rPr>
          <w:rFonts w:ascii="Times New Roman CYR" w:hAnsi="Times New Roman CYR" w:cs="Times New Roman CYR"/>
          <w:b/>
          <w:bCs/>
          <w:color w:val="000000"/>
          <w:spacing w:val="-1"/>
          <w:lang w:eastAsia="ru-RU"/>
        </w:rPr>
      </w:pPr>
      <w:r w:rsidRPr="00AE11C5">
        <w:rPr>
          <w:rFonts w:ascii="Times New Roman" w:hAnsi="Times New Roman"/>
          <w:b/>
          <w:bCs/>
          <w:color w:val="000000"/>
          <w:spacing w:val="-1"/>
          <w:lang w:eastAsia="ru-RU"/>
        </w:rPr>
        <w:t xml:space="preserve">1. </w:t>
      </w:r>
      <w:r w:rsidRPr="00AE11C5">
        <w:rPr>
          <w:rFonts w:ascii="Times New Roman CYR" w:hAnsi="Times New Roman CYR" w:cs="Times New Roman CYR"/>
          <w:b/>
          <w:bCs/>
          <w:color w:val="000000"/>
          <w:spacing w:val="-1"/>
          <w:lang w:eastAsia="ru-RU"/>
        </w:rPr>
        <w:t>ОСНОВНЫЕ ПОНЯТИЯ</w:t>
      </w:r>
    </w:p>
    <w:p w:rsidR="0063266C" w:rsidRPr="00AE11C5" w:rsidRDefault="0063266C" w:rsidP="0063266C">
      <w:pPr>
        <w:tabs>
          <w:tab w:val="left" w:pos="0"/>
          <w:tab w:val="left" w:pos="959"/>
          <w:tab w:val="left" w:pos="1918"/>
          <w:tab w:val="left" w:pos="2877"/>
          <w:tab w:val="left" w:pos="3836"/>
          <w:tab w:val="left" w:pos="4795"/>
          <w:tab w:val="left" w:pos="5754"/>
          <w:tab w:val="left" w:pos="6713"/>
          <w:tab w:val="left" w:pos="7672"/>
          <w:tab w:val="left" w:pos="8631"/>
          <w:tab w:val="left" w:pos="9590"/>
        </w:tabs>
        <w:autoSpaceDE w:val="0"/>
        <w:autoSpaceDN w:val="0"/>
        <w:adjustRightInd w:val="0"/>
        <w:spacing w:after="0" w:line="240" w:lineRule="auto"/>
        <w:rPr>
          <w:rFonts w:cs="Calibri"/>
          <w:lang w:eastAsia="ru-RU"/>
        </w:rPr>
      </w:pPr>
    </w:p>
    <w:p w:rsidR="0063266C" w:rsidRPr="00AE11C5" w:rsidRDefault="0063266C" w:rsidP="0063266C">
      <w:pPr>
        <w:spacing w:after="0" w:line="240" w:lineRule="auto"/>
        <w:jc w:val="both"/>
        <w:outlineLvl w:val="1"/>
        <w:rPr>
          <w:rFonts w:ascii="Times New Roman" w:hAnsi="Times New Roman"/>
        </w:rPr>
      </w:pPr>
      <w:r w:rsidRPr="00AE11C5">
        <w:rPr>
          <w:rFonts w:ascii="Times New Roman" w:hAnsi="Times New Roman"/>
        </w:rPr>
        <w:t>1.1. Система (Информационный Комплекс) – совокупность многофункциональной программы для ЭВМ,  выполняющей функцию по обработке информации, и базы данных (Информационный Банк).</w:t>
      </w:r>
    </w:p>
    <w:p w:rsidR="0063266C" w:rsidRPr="00AE11C5" w:rsidRDefault="0063266C" w:rsidP="0063266C">
      <w:pPr>
        <w:spacing w:after="0" w:line="240" w:lineRule="auto"/>
        <w:jc w:val="both"/>
        <w:outlineLvl w:val="1"/>
        <w:rPr>
          <w:rFonts w:ascii="Times New Roman" w:hAnsi="Times New Roman"/>
        </w:rPr>
      </w:pPr>
      <w:r w:rsidRPr="00AE11C5">
        <w:rPr>
          <w:rFonts w:ascii="Times New Roman" w:hAnsi="Times New Roman"/>
        </w:rPr>
        <w:t>1.2. Экземпляр Системы - копия Системы на материальном носителе. Экземпляр Системы позволяет Заказчику получать необходимую информацию, просматривать и модифицировать полученную информацию и выполнять другие функции по обработке информации. Экземпляр Системы не позволяет создавать базы данных и передавать полученную информацию.</w:t>
      </w:r>
    </w:p>
    <w:p w:rsidR="0063266C" w:rsidRPr="00AE11C5" w:rsidRDefault="0063266C" w:rsidP="0063266C">
      <w:pPr>
        <w:spacing w:after="0" w:line="240" w:lineRule="auto"/>
        <w:jc w:val="both"/>
        <w:outlineLvl w:val="1"/>
        <w:rPr>
          <w:rFonts w:ascii="Times New Roman" w:hAnsi="Times New Roman"/>
        </w:rPr>
      </w:pPr>
      <w:r w:rsidRPr="00AE11C5">
        <w:rPr>
          <w:rFonts w:ascii="Times New Roman" w:hAnsi="Times New Roman"/>
        </w:rPr>
        <w:t xml:space="preserve">1.3. Регистрация экземпляра Системы на компьютере Заказчика (далее регистрация) - техническая процедура, при которой запоминаются параметры конкретного компьютера </w:t>
      </w:r>
      <w:proofErr w:type="gramStart"/>
      <w:r w:rsidRPr="00AE11C5">
        <w:rPr>
          <w:rFonts w:ascii="Times New Roman" w:hAnsi="Times New Roman"/>
        </w:rPr>
        <w:t>Заказчика</w:t>
      </w:r>
      <w:proofErr w:type="gramEnd"/>
      <w:r w:rsidRPr="00AE11C5">
        <w:rPr>
          <w:rFonts w:ascii="Times New Roman" w:hAnsi="Times New Roman"/>
        </w:rPr>
        <w:t xml:space="preserve"> и генерируется цифровой код, после принятия  которого экземпляр Системы становится работоспособным на данном компьютере.</w:t>
      </w:r>
    </w:p>
    <w:p w:rsidR="0063266C" w:rsidRPr="00AE11C5" w:rsidRDefault="0063266C" w:rsidP="0063266C">
      <w:pPr>
        <w:spacing w:after="0" w:line="240" w:lineRule="auto"/>
        <w:jc w:val="both"/>
        <w:outlineLvl w:val="1"/>
        <w:rPr>
          <w:rFonts w:ascii="Times New Roman" w:hAnsi="Times New Roman"/>
        </w:rPr>
      </w:pPr>
      <w:r w:rsidRPr="00AE11C5">
        <w:rPr>
          <w:rFonts w:ascii="Times New Roman" w:hAnsi="Times New Roman"/>
        </w:rPr>
        <w:t>1.4. Перерегистрация экземпляра Системы - регистрация экземпляра Системы, перенесенного на новый компьютер Заказчика.</w:t>
      </w:r>
    </w:p>
    <w:p w:rsidR="0063266C" w:rsidRPr="00AE11C5" w:rsidRDefault="0063266C" w:rsidP="0063266C">
      <w:pPr>
        <w:spacing w:after="0" w:line="240" w:lineRule="auto"/>
        <w:jc w:val="both"/>
        <w:outlineLvl w:val="1"/>
        <w:rPr>
          <w:rFonts w:ascii="Times New Roman" w:hAnsi="Times New Roman"/>
        </w:rPr>
      </w:pPr>
      <w:r w:rsidRPr="00AE11C5">
        <w:rPr>
          <w:rFonts w:ascii="Times New Roman" w:hAnsi="Times New Roman"/>
        </w:rPr>
        <w:t>1.5. Локальная вычислительная сеть - это вычислительная сеть, соединяющая 2 (две) или более ЭВМ (возможно, разного типа), расположенные в пределах 1 (одного) здания или нескольких соседних зданий.</w:t>
      </w:r>
    </w:p>
    <w:p w:rsidR="0063266C" w:rsidRPr="00AE11C5" w:rsidRDefault="0063266C" w:rsidP="0063266C">
      <w:pPr>
        <w:tabs>
          <w:tab w:val="left" w:pos="0"/>
          <w:tab w:val="left" w:pos="959"/>
          <w:tab w:val="left" w:pos="1918"/>
          <w:tab w:val="left" w:pos="2877"/>
          <w:tab w:val="left" w:pos="3836"/>
          <w:tab w:val="left" w:pos="4795"/>
          <w:tab w:val="left" w:pos="5754"/>
          <w:tab w:val="left" w:pos="6713"/>
          <w:tab w:val="left" w:pos="7672"/>
          <w:tab w:val="left" w:pos="8631"/>
          <w:tab w:val="left" w:pos="9590"/>
        </w:tabs>
        <w:autoSpaceDE w:val="0"/>
        <w:autoSpaceDN w:val="0"/>
        <w:adjustRightInd w:val="0"/>
        <w:spacing w:after="0" w:line="240" w:lineRule="auto"/>
        <w:rPr>
          <w:rFonts w:cs="Calibri"/>
          <w:lang w:eastAsia="ru-RU"/>
        </w:rPr>
      </w:pPr>
    </w:p>
    <w:p w:rsidR="0063266C" w:rsidRPr="00AE11C5" w:rsidRDefault="0063266C" w:rsidP="0063266C">
      <w:pPr>
        <w:tabs>
          <w:tab w:val="left" w:pos="0"/>
          <w:tab w:val="left" w:pos="959"/>
          <w:tab w:val="left" w:pos="1918"/>
          <w:tab w:val="left" w:pos="2877"/>
          <w:tab w:val="left" w:pos="3836"/>
          <w:tab w:val="left" w:pos="4795"/>
          <w:tab w:val="left" w:pos="5754"/>
          <w:tab w:val="left" w:pos="6713"/>
          <w:tab w:val="left" w:pos="7672"/>
          <w:tab w:val="left" w:pos="8631"/>
          <w:tab w:val="left" w:pos="9590"/>
        </w:tabs>
        <w:autoSpaceDE w:val="0"/>
        <w:autoSpaceDN w:val="0"/>
        <w:adjustRightInd w:val="0"/>
        <w:spacing w:after="0" w:line="240" w:lineRule="auto"/>
        <w:jc w:val="center"/>
        <w:rPr>
          <w:rFonts w:ascii="Times New Roman CYR" w:hAnsi="Times New Roman CYR" w:cs="Times New Roman CYR"/>
          <w:b/>
          <w:bCs/>
          <w:color w:val="000000"/>
          <w:spacing w:val="1"/>
          <w:lang w:eastAsia="ru-RU"/>
        </w:rPr>
      </w:pPr>
      <w:r w:rsidRPr="00AE11C5">
        <w:rPr>
          <w:rFonts w:ascii="Times New Roman" w:hAnsi="Times New Roman"/>
          <w:b/>
          <w:bCs/>
          <w:color w:val="000000"/>
          <w:spacing w:val="1"/>
          <w:lang w:eastAsia="ru-RU"/>
        </w:rPr>
        <w:t xml:space="preserve">2. </w:t>
      </w:r>
      <w:r w:rsidRPr="00AE11C5">
        <w:rPr>
          <w:rFonts w:ascii="Times New Roman CYR" w:hAnsi="Times New Roman CYR" w:cs="Times New Roman CYR"/>
          <w:b/>
          <w:bCs/>
          <w:color w:val="000000"/>
          <w:spacing w:val="1"/>
          <w:lang w:eastAsia="ru-RU"/>
        </w:rPr>
        <w:t xml:space="preserve">ПРЕДМЕТ </w:t>
      </w:r>
      <w:r>
        <w:rPr>
          <w:rFonts w:ascii="Times New Roman CYR" w:hAnsi="Times New Roman CYR" w:cs="Times New Roman CYR"/>
          <w:b/>
          <w:bCs/>
          <w:color w:val="000000"/>
          <w:spacing w:val="1"/>
          <w:lang w:eastAsia="ru-RU"/>
        </w:rPr>
        <w:t>МУНИЦИПАЛЬНОГО</w:t>
      </w:r>
      <w:r w:rsidRPr="00AE11C5">
        <w:rPr>
          <w:rFonts w:ascii="Times New Roman CYR" w:hAnsi="Times New Roman CYR" w:cs="Times New Roman CYR"/>
          <w:b/>
          <w:bCs/>
          <w:color w:val="000000"/>
          <w:spacing w:val="1"/>
          <w:lang w:eastAsia="ru-RU"/>
        </w:rPr>
        <w:t xml:space="preserve"> КОНТРАКТА</w:t>
      </w:r>
    </w:p>
    <w:p w:rsidR="0063266C" w:rsidRPr="00AE11C5" w:rsidRDefault="0063266C" w:rsidP="0063266C">
      <w:pPr>
        <w:tabs>
          <w:tab w:val="left" w:pos="0"/>
          <w:tab w:val="left" w:pos="959"/>
          <w:tab w:val="left" w:pos="1918"/>
          <w:tab w:val="left" w:pos="2877"/>
          <w:tab w:val="left" w:pos="3836"/>
          <w:tab w:val="left" w:pos="4795"/>
          <w:tab w:val="left" w:pos="5754"/>
          <w:tab w:val="left" w:pos="6713"/>
          <w:tab w:val="left" w:pos="7672"/>
          <w:tab w:val="left" w:pos="8631"/>
          <w:tab w:val="left" w:pos="9590"/>
        </w:tabs>
        <w:autoSpaceDE w:val="0"/>
        <w:autoSpaceDN w:val="0"/>
        <w:adjustRightInd w:val="0"/>
        <w:spacing w:after="0" w:line="240" w:lineRule="auto"/>
        <w:rPr>
          <w:rFonts w:cs="Calibri"/>
          <w:lang w:eastAsia="ru-RU"/>
        </w:rPr>
      </w:pPr>
    </w:p>
    <w:p w:rsidR="0063266C" w:rsidRPr="00AE11C5" w:rsidRDefault="0063266C" w:rsidP="0063266C">
      <w:pPr>
        <w:spacing w:after="0" w:line="240" w:lineRule="auto"/>
        <w:jc w:val="both"/>
        <w:outlineLvl w:val="1"/>
        <w:rPr>
          <w:rFonts w:ascii="Times New Roman" w:hAnsi="Times New Roman"/>
        </w:rPr>
      </w:pPr>
      <w:r w:rsidRPr="00AE11C5">
        <w:rPr>
          <w:rFonts w:ascii="Times New Roman" w:hAnsi="Times New Roman"/>
        </w:rPr>
        <w:t>2.1.</w:t>
      </w:r>
      <w:r w:rsidRPr="00AE11C5">
        <w:rPr>
          <w:rFonts w:ascii="Times New Roman" w:hAnsi="Times New Roman"/>
        </w:rPr>
        <w:tab/>
        <w:t xml:space="preserve">По настоящему </w:t>
      </w:r>
      <w:r>
        <w:rPr>
          <w:rFonts w:ascii="Times New Roman" w:hAnsi="Times New Roman"/>
        </w:rPr>
        <w:t>муниципальному</w:t>
      </w:r>
      <w:r w:rsidRPr="00AE11C5">
        <w:rPr>
          <w:rFonts w:ascii="Times New Roman" w:hAnsi="Times New Roman"/>
        </w:rPr>
        <w:t xml:space="preserve"> контракту Стороны принимают на себя исполнение следующих обязательств:</w:t>
      </w:r>
    </w:p>
    <w:p w:rsidR="0063266C" w:rsidRPr="00AE11C5" w:rsidRDefault="0063266C" w:rsidP="0063266C">
      <w:pPr>
        <w:spacing w:after="0" w:line="240" w:lineRule="auto"/>
        <w:jc w:val="both"/>
        <w:outlineLvl w:val="1"/>
        <w:rPr>
          <w:rFonts w:ascii="Times New Roman" w:hAnsi="Times New Roman"/>
        </w:rPr>
      </w:pPr>
      <w:r w:rsidRPr="00AE11C5">
        <w:rPr>
          <w:rFonts w:ascii="Times New Roman" w:hAnsi="Times New Roman"/>
        </w:rPr>
        <w:t xml:space="preserve">2.1.1. Исполнитель обязуется оказывать Заказчику услуги по информационному обслуживанию справочной </w:t>
      </w:r>
      <w:r>
        <w:rPr>
          <w:rFonts w:ascii="Times New Roman" w:hAnsi="Times New Roman"/>
        </w:rPr>
        <w:t xml:space="preserve">правовой </w:t>
      </w:r>
      <w:r w:rsidRPr="00AE11C5">
        <w:rPr>
          <w:rFonts w:ascii="Times New Roman" w:hAnsi="Times New Roman"/>
        </w:rPr>
        <w:t>информационной системы с использованием экземпляр</w:t>
      </w:r>
      <w:proofErr w:type="gramStart"/>
      <w:r w:rsidRPr="00AE11C5">
        <w:rPr>
          <w:rFonts w:ascii="Times New Roman" w:hAnsi="Times New Roman"/>
        </w:rPr>
        <w:t>а(</w:t>
      </w:r>
      <w:proofErr w:type="spellStart"/>
      <w:proofErr w:type="gramEnd"/>
      <w:r w:rsidRPr="00AE11C5">
        <w:rPr>
          <w:rFonts w:ascii="Times New Roman" w:hAnsi="Times New Roman"/>
        </w:rPr>
        <w:t>ов</w:t>
      </w:r>
      <w:proofErr w:type="spellEnd"/>
      <w:r w:rsidRPr="00AE11C5">
        <w:rPr>
          <w:rFonts w:ascii="Times New Roman" w:hAnsi="Times New Roman"/>
        </w:rPr>
        <w:t xml:space="preserve">) Системы (далее информационное обслуживание), а Заказчик обязуется оплачивать информационное обслуживание. Перечень экземпляров Системы и стоимость их обслуживания указаны в Приложении № 1 к настоящему </w:t>
      </w:r>
      <w:r>
        <w:rPr>
          <w:rFonts w:ascii="Times New Roman" w:hAnsi="Times New Roman"/>
        </w:rPr>
        <w:t>муниципальному</w:t>
      </w:r>
      <w:r w:rsidRPr="00AE11C5">
        <w:rPr>
          <w:rFonts w:ascii="Times New Roman" w:hAnsi="Times New Roman"/>
        </w:rPr>
        <w:t xml:space="preserve"> контракту. Порядок информационного обслуживания приведен в разделе 4 настоящего </w:t>
      </w:r>
      <w:r w:rsidR="007D09A5">
        <w:rPr>
          <w:rFonts w:ascii="Times New Roman" w:hAnsi="Times New Roman"/>
        </w:rPr>
        <w:t>муниципального</w:t>
      </w:r>
      <w:r w:rsidRPr="00AE11C5">
        <w:rPr>
          <w:rFonts w:ascii="Times New Roman" w:hAnsi="Times New Roman"/>
        </w:rPr>
        <w:t xml:space="preserve"> контракта.</w:t>
      </w:r>
    </w:p>
    <w:p w:rsidR="0063266C" w:rsidRPr="00AE11C5" w:rsidRDefault="0063266C" w:rsidP="0063266C">
      <w:pPr>
        <w:spacing w:after="0" w:line="240" w:lineRule="auto"/>
        <w:jc w:val="both"/>
        <w:outlineLvl w:val="1"/>
        <w:rPr>
          <w:rFonts w:ascii="Times New Roman" w:hAnsi="Times New Roman"/>
        </w:rPr>
      </w:pPr>
      <w:r w:rsidRPr="00AE11C5">
        <w:rPr>
          <w:rFonts w:ascii="Times New Roman" w:hAnsi="Times New Roman"/>
        </w:rPr>
        <w:t>2.2.</w:t>
      </w:r>
      <w:r w:rsidRPr="00AE11C5">
        <w:rPr>
          <w:rFonts w:ascii="Times New Roman" w:hAnsi="Times New Roman"/>
        </w:rPr>
        <w:tab/>
        <w:t>Заказчик не имеет права использовать переданные ему тексты правовых актов и информацию, самостоятельно являющуюся объектом авторского права, в печатном виде в качестве объектов для непосредственного извлечения прибыли.</w:t>
      </w:r>
    </w:p>
    <w:p w:rsidR="0063266C" w:rsidRPr="00AE11C5" w:rsidRDefault="0063266C" w:rsidP="0063266C">
      <w:pPr>
        <w:spacing w:after="0" w:line="240" w:lineRule="auto"/>
        <w:ind w:firstLine="708"/>
        <w:jc w:val="both"/>
        <w:outlineLvl w:val="1"/>
        <w:rPr>
          <w:rFonts w:ascii="Times New Roman" w:hAnsi="Times New Roman"/>
        </w:rPr>
      </w:pPr>
      <w:r w:rsidRPr="00AE11C5">
        <w:rPr>
          <w:rFonts w:ascii="Times New Roman" w:hAnsi="Times New Roman"/>
        </w:rPr>
        <w:t>Заказчик не вправе использовать любую переданную информацию в электронном виде. Под использованием информации в электронном виде в настоящем пункте понимается: копирование и последующее распространение третьим лицам информации на магнитных носителях, по телекоммуникационным сетям, посредством размещения в Интернете и другим способом, а также иное предоставление доступа к информации третьим лицам.</w:t>
      </w:r>
    </w:p>
    <w:p w:rsidR="0063266C" w:rsidRPr="00AE11C5" w:rsidRDefault="0063266C" w:rsidP="0063266C">
      <w:pPr>
        <w:tabs>
          <w:tab w:val="left" w:pos="0"/>
          <w:tab w:val="left" w:pos="959"/>
          <w:tab w:val="left" w:pos="1918"/>
          <w:tab w:val="left" w:pos="2877"/>
          <w:tab w:val="left" w:pos="3836"/>
          <w:tab w:val="left" w:pos="4795"/>
          <w:tab w:val="left" w:pos="5754"/>
          <w:tab w:val="left" w:pos="6713"/>
          <w:tab w:val="left" w:pos="7672"/>
          <w:tab w:val="left" w:pos="8631"/>
          <w:tab w:val="left" w:pos="9590"/>
        </w:tabs>
        <w:autoSpaceDE w:val="0"/>
        <w:autoSpaceDN w:val="0"/>
        <w:adjustRightInd w:val="0"/>
        <w:spacing w:after="0" w:line="240" w:lineRule="auto"/>
        <w:rPr>
          <w:rFonts w:cs="Calibri"/>
          <w:lang w:eastAsia="ru-RU"/>
        </w:rPr>
      </w:pPr>
    </w:p>
    <w:p w:rsidR="0063266C" w:rsidRPr="00841D65" w:rsidRDefault="0063266C" w:rsidP="0063266C">
      <w:pPr>
        <w:tabs>
          <w:tab w:val="left" w:pos="0"/>
          <w:tab w:val="left" w:pos="959"/>
          <w:tab w:val="left" w:pos="1918"/>
          <w:tab w:val="left" w:pos="2877"/>
          <w:tab w:val="left" w:pos="3836"/>
          <w:tab w:val="left" w:pos="4795"/>
          <w:tab w:val="left" w:pos="5754"/>
          <w:tab w:val="left" w:pos="6713"/>
          <w:tab w:val="left" w:pos="7672"/>
          <w:tab w:val="left" w:pos="8631"/>
          <w:tab w:val="left" w:pos="9590"/>
        </w:tabs>
        <w:autoSpaceDE w:val="0"/>
        <w:autoSpaceDN w:val="0"/>
        <w:adjustRightInd w:val="0"/>
        <w:spacing w:after="0" w:line="240" w:lineRule="auto"/>
        <w:jc w:val="center"/>
        <w:rPr>
          <w:rFonts w:ascii="Times New Roman CYR" w:hAnsi="Times New Roman CYR" w:cs="Times New Roman CYR"/>
          <w:b/>
          <w:bCs/>
          <w:color w:val="000000"/>
          <w:spacing w:val="1"/>
          <w:lang w:eastAsia="ru-RU"/>
        </w:rPr>
      </w:pPr>
      <w:r w:rsidRPr="00841D65">
        <w:rPr>
          <w:rFonts w:ascii="Times New Roman" w:hAnsi="Times New Roman"/>
          <w:b/>
          <w:bCs/>
          <w:color w:val="000000"/>
          <w:spacing w:val="1"/>
          <w:lang w:eastAsia="ru-RU"/>
        </w:rPr>
        <w:t xml:space="preserve">3. </w:t>
      </w:r>
      <w:r w:rsidRPr="00841D65">
        <w:rPr>
          <w:rFonts w:ascii="Times New Roman CYR" w:hAnsi="Times New Roman CYR" w:cs="Times New Roman CYR"/>
          <w:b/>
          <w:bCs/>
          <w:color w:val="000000"/>
          <w:spacing w:val="1"/>
          <w:lang w:eastAsia="ru-RU"/>
        </w:rPr>
        <w:t>ПОРЯДОК ИСПОЛЬЗОВАНИЯ ЭКЗЕМПЛЯРА СИСТЕМЫ</w:t>
      </w:r>
    </w:p>
    <w:p w:rsidR="0063266C" w:rsidRPr="00AE11C5" w:rsidRDefault="0063266C" w:rsidP="0063266C">
      <w:pPr>
        <w:tabs>
          <w:tab w:val="left" w:pos="0"/>
          <w:tab w:val="left" w:pos="959"/>
          <w:tab w:val="left" w:pos="1918"/>
          <w:tab w:val="left" w:pos="2877"/>
          <w:tab w:val="left" w:pos="3836"/>
          <w:tab w:val="left" w:pos="4795"/>
          <w:tab w:val="left" w:pos="5754"/>
          <w:tab w:val="left" w:pos="6713"/>
          <w:tab w:val="left" w:pos="7672"/>
          <w:tab w:val="left" w:pos="8631"/>
          <w:tab w:val="left" w:pos="9590"/>
        </w:tabs>
        <w:autoSpaceDE w:val="0"/>
        <w:autoSpaceDN w:val="0"/>
        <w:adjustRightInd w:val="0"/>
        <w:spacing w:after="0" w:line="240" w:lineRule="auto"/>
        <w:jc w:val="center"/>
        <w:rPr>
          <w:rFonts w:cs="Calibri"/>
          <w:lang w:eastAsia="ru-RU"/>
        </w:rPr>
      </w:pPr>
    </w:p>
    <w:p w:rsidR="0063266C" w:rsidRPr="00841D65" w:rsidRDefault="0063266C" w:rsidP="0063266C">
      <w:pPr>
        <w:spacing w:after="0" w:line="240" w:lineRule="auto"/>
        <w:jc w:val="both"/>
        <w:outlineLvl w:val="1"/>
        <w:rPr>
          <w:rFonts w:ascii="Times New Roman" w:hAnsi="Times New Roman"/>
        </w:rPr>
      </w:pPr>
      <w:r w:rsidRPr="00841D65">
        <w:rPr>
          <w:rFonts w:ascii="Times New Roman" w:hAnsi="Times New Roman"/>
        </w:rPr>
        <w:t xml:space="preserve">3.1. Заказчик не вправе использовать 1 (один) экземпляр Системы на 2 (двух) и более компьютерах одновременно. Заказчик не вправе использовать сетевую версию экземпляра Системы на 2 (двух) и </w:t>
      </w:r>
      <w:r w:rsidRPr="00841D65">
        <w:rPr>
          <w:rFonts w:ascii="Times New Roman" w:hAnsi="Times New Roman"/>
        </w:rPr>
        <w:lastRenderedPageBreak/>
        <w:t>более локальных сетях одновременно и/или одновременно использовать на числе рабочих станций локальной сети большем, чем определено для данной Системы.</w:t>
      </w:r>
    </w:p>
    <w:p w:rsidR="0063266C" w:rsidRPr="00841D65" w:rsidRDefault="0063266C" w:rsidP="0063266C">
      <w:pPr>
        <w:spacing w:after="0" w:line="240" w:lineRule="auto"/>
        <w:jc w:val="both"/>
        <w:outlineLvl w:val="1"/>
        <w:rPr>
          <w:rFonts w:ascii="Times New Roman" w:hAnsi="Times New Roman"/>
        </w:rPr>
      </w:pPr>
      <w:r w:rsidRPr="00841D65">
        <w:rPr>
          <w:rFonts w:ascii="Times New Roman" w:hAnsi="Times New Roman"/>
        </w:rPr>
        <w:t>3.2. Сетевая многопользовательская версия экземпляра Системы может использоваться не более чем на 50 (пятидесяти) рабочих станциях одновременно.</w:t>
      </w:r>
    </w:p>
    <w:p w:rsidR="0063266C" w:rsidRPr="00841D65" w:rsidRDefault="0063266C" w:rsidP="0063266C">
      <w:pPr>
        <w:spacing w:after="0" w:line="240" w:lineRule="auto"/>
        <w:jc w:val="both"/>
        <w:outlineLvl w:val="1"/>
        <w:rPr>
          <w:rFonts w:ascii="Times New Roman" w:hAnsi="Times New Roman"/>
        </w:rPr>
      </w:pPr>
      <w:r w:rsidRPr="00841D65">
        <w:rPr>
          <w:rFonts w:ascii="Times New Roman" w:hAnsi="Times New Roman"/>
        </w:rPr>
        <w:t>3.3. Экземпляр Системы (сетевая версия экземпляра Системы) содержит программную защиту от несанкционированного копирования и работоспособен только после его регистрации Исполнителем.</w:t>
      </w:r>
    </w:p>
    <w:p w:rsidR="0063266C" w:rsidRPr="00841D65" w:rsidRDefault="0063266C" w:rsidP="0063266C">
      <w:pPr>
        <w:spacing w:after="0" w:line="240" w:lineRule="auto"/>
        <w:jc w:val="both"/>
        <w:outlineLvl w:val="1"/>
        <w:rPr>
          <w:rFonts w:ascii="Times New Roman" w:hAnsi="Times New Roman"/>
        </w:rPr>
      </w:pPr>
      <w:r w:rsidRPr="00841D65">
        <w:rPr>
          <w:rFonts w:ascii="Times New Roman" w:hAnsi="Times New Roman"/>
        </w:rPr>
        <w:t>3.4. Заказчик вправе переносить экземпляр Системы (сетевую версию экземпляра Системы) на другой</w:t>
      </w:r>
      <w:r w:rsidR="00DC0AA7">
        <w:rPr>
          <w:rFonts w:ascii="Times New Roman" w:hAnsi="Times New Roman"/>
        </w:rPr>
        <w:t xml:space="preserve"> </w:t>
      </w:r>
      <w:r w:rsidRPr="00841D65">
        <w:rPr>
          <w:rFonts w:ascii="Times New Roman" w:hAnsi="Times New Roman"/>
        </w:rPr>
        <w:t>(</w:t>
      </w:r>
      <w:proofErr w:type="spellStart"/>
      <w:r w:rsidRPr="00841D65">
        <w:rPr>
          <w:rFonts w:ascii="Times New Roman" w:hAnsi="Times New Roman"/>
        </w:rPr>
        <w:t>ую</w:t>
      </w:r>
      <w:proofErr w:type="spellEnd"/>
      <w:r w:rsidRPr="00841D65">
        <w:rPr>
          <w:rFonts w:ascii="Times New Roman" w:hAnsi="Times New Roman"/>
        </w:rPr>
        <w:t xml:space="preserve">) компьютер (локальную сеть). Перенос подразумевает удаление экземпляра Системы (сетевого экземпляра Системы) с прежнего компьютера (локальной сети). В этом случае Исполнитель обязан по требованию Заказчика перерегистрировать экземпляр Системы. </w:t>
      </w:r>
    </w:p>
    <w:p w:rsidR="0063266C" w:rsidRPr="00841D65" w:rsidRDefault="0063266C" w:rsidP="0063266C">
      <w:pPr>
        <w:spacing w:after="0" w:line="240" w:lineRule="auto"/>
        <w:jc w:val="both"/>
        <w:outlineLvl w:val="1"/>
        <w:rPr>
          <w:rFonts w:ascii="Times New Roman" w:hAnsi="Times New Roman"/>
        </w:rPr>
      </w:pPr>
      <w:r w:rsidRPr="00841D65">
        <w:rPr>
          <w:rFonts w:ascii="Times New Roman" w:hAnsi="Times New Roman"/>
        </w:rPr>
        <w:t>3.5. Заказчик не вправе передавать экземпляр</w:t>
      </w:r>
      <w:r w:rsidR="00DC0AA7">
        <w:rPr>
          <w:rFonts w:ascii="Times New Roman" w:hAnsi="Times New Roman"/>
        </w:rPr>
        <w:t xml:space="preserve"> </w:t>
      </w:r>
      <w:r w:rsidRPr="00841D65">
        <w:rPr>
          <w:rFonts w:ascii="Times New Roman" w:hAnsi="Times New Roman"/>
        </w:rPr>
        <w:t>(ы) Системы третьему лицу.</w:t>
      </w:r>
    </w:p>
    <w:p w:rsidR="0063266C" w:rsidRPr="00AE11C5" w:rsidRDefault="0063266C" w:rsidP="0063266C">
      <w:pPr>
        <w:tabs>
          <w:tab w:val="left" w:pos="0"/>
          <w:tab w:val="left" w:pos="959"/>
          <w:tab w:val="left" w:pos="1918"/>
          <w:tab w:val="left" w:pos="2877"/>
          <w:tab w:val="left" w:pos="3836"/>
          <w:tab w:val="left" w:pos="4795"/>
          <w:tab w:val="left" w:pos="5754"/>
          <w:tab w:val="left" w:pos="6713"/>
          <w:tab w:val="left" w:pos="7672"/>
          <w:tab w:val="left" w:pos="8631"/>
          <w:tab w:val="left" w:pos="9590"/>
        </w:tabs>
        <w:autoSpaceDE w:val="0"/>
        <w:autoSpaceDN w:val="0"/>
        <w:adjustRightInd w:val="0"/>
        <w:spacing w:after="0" w:line="240" w:lineRule="auto"/>
        <w:rPr>
          <w:rFonts w:cs="Calibri"/>
          <w:lang w:eastAsia="ru-RU"/>
        </w:rPr>
      </w:pPr>
    </w:p>
    <w:p w:rsidR="0063266C" w:rsidRPr="00841D65" w:rsidRDefault="0063266C" w:rsidP="0063266C">
      <w:pPr>
        <w:tabs>
          <w:tab w:val="left" w:pos="0"/>
          <w:tab w:val="left" w:pos="959"/>
          <w:tab w:val="left" w:pos="1918"/>
          <w:tab w:val="left" w:pos="2877"/>
          <w:tab w:val="left" w:pos="3836"/>
          <w:tab w:val="left" w:pos="4795"/>
          <w:tab w:val="left" w:pos="5754"/>
          <w:tab w:val="left" w:pos="6713"/>
          <w:tab w:val="left" w:pos="7672"/>
          <w:tab w:val="left" w:pos="8631"/>
          <w:tab w:val="left" w:pos="9590"/>
        </w:tabs>
        <w:autoSpaceDE w:val="0"/>
        <w:autoSpaceDN w:val="0"/>
        <w:adjustRightInd w:val="0"/>
        <w:spacing w:after="0" w:line="240" w:lineRule="auto"/>
        <w:jc w:val="center"/>
        <w:rPr>
          <w:rFonts w:ascii="Times New Roman CYR" w:hAnsi="Times New Roman CYR" w:cs="Times New Roman CYR"/>
          <w:b/>
          <w:bCs/>
          <w:color w:val="000000"/>
          <w:spacing w:val="1"/>
          <w:lang w:eastAsia="ru-RU"/>
        </w:rPr>
      </w:pPr>
      <w:r w:rsidRPr="00841D65">
        <w:rPr>
          <w:rFonts w:ascii="Times New Roman" w:hAnsi="Times New Roman"/>
          <w:b/>
          <w:bCs/>
          <w:color w:val="000000"/>
          <w:spacing w:val="1"/>
          <w:lang w:eastAsia="ru-RU"/>
        </w:rPr>
        <w:t xml:space="preserve">4. </w:t>
      </w:r>
      <w:r w:rsidRPr="00841D65">
        <w:rPr>
          <w:rFonts w:ascii="Times New Roman CYR" w:hAnsi="Times New Roman CYR" w:cs="Times New Roman CYR"/>
          <w:b/>
          <w:bCs/>
          <w:color w:val="000000"/>
          <w:spacing w:val="1"/>
          <w:lang w:eastAsia="ru-RU"/>
        </w:rPr>
        <w:t>ПОРЯДОК ИНФОРМАЦИОННОГО ОБСЛУЖИВАНИЯ</w:t>
      </w:r>
    </w:p>
    <w:p w:rsidR="0063266C" w:rsidRPr="00AE11C5" w:rsidRDefault="0063266C" w:rsidP="0063266C">
      <w:pPr>
        <w:tabs>
          <w:tab w:val="left" w:pos="0"/>
          <w:tab w:val="left" w:pos="959"/>
          <w:tab w:val="left" w:pos="1918"/>
          <w:tab w:val="left" w:pos="2877"/>
          <w:tab w:val="left" w:pos="3836"/>
          <w:tab w:val="left" w:pos="4795"/>
          <w:tab w:val="left" w:pos="5754"/>
          <w:tab w:val="left" w:pos="6713"/>
          <w:tab w:val="left" w:pos="7672"/>
          <w:tab w:val="left" w:pos="8631"/>
          <w:tab w:val="left" w:pos="9590"/>
        </w:tabs>
        <w:autoSpaceDE w:val="0"/>
        <w:autoSpaceDN w:val="0"/>
        <w:adjustRightInd w:val="0"/>
        <w:spacing w:after="0" w:line="240" w:lineRule="auto"/>
        <w:rPr>
          <w:rFonts w:cs="Calibri"/>
          <w:lang w:eastAsia="ru-RU"/>
        </w:rPr>
      </w:pPr>
    </w:p>
    <w:p w:rsidR="0063266C" w:rsidRPr="00841D65" w:rsidRDefault="0063266C" w:rsidP="0063266C">
      <w:pPr>
        <w:spacing w:after="0" w:line="240" w:lineRule="auto"/>
        <w:jc w:val="both"/>
        <w:outlineLvl w:val="1"/>
        <w:rPr>
          <w:rFonts w:ascii="Times New Roman" w:hAnsi="Times New Roman"/>
        </w:rPr>
      </w:pPr>
      <w:r w:rsidRPr="00841D65">
        <w:rPr>
          <w:rFonts w:ascii="Times New Roman" w:hAnsi="Times New Roman"/>
        </w:rPr>
        <w:t>4.1.</w:t>
      </w:r>
      <w:r w:rsidRPr="00841D65">
        <w:rPr>
          <w:rFonts w:ascii="Times New Roman" w:hAnsi="Times New Roman"/>
        </w:rPr>
        <w:tab/>
        <w:t>Информационное обслуживание предусматривает:</w:t>
      </w:r>
    </w:p>
    <w:p w:rsidR="0063266C" w:rsidRPr="00841D65" w:rsidRDefault="007D09A5" w:rsidP="0063266C">
      <w:pPr>
        <w:spacing w:after="0" w:line="240" w:lineRule="auto"/>
        <w:jc w:val="both"/>
        <w:outlineLvl w:val="1"/>
        <w:rPr>
          <w:rFonts w:ascii="Times New Roman" w:hAnsi="Times New Roman"/>
        </w:rPr>
      </w:pPr>
      <w:r>
        <w:rPr>
          <w:rFonts w:ascii="Times New Roman" w:hAnsi="Times New Roman"/>
        </w:rPr>
        <w:t xml:space="preserve">- </w:t>
      </w:r>
      <w:r w:rsidR="0063266C" w:rsidRPr="00841D65">
        <w:rPr>
          <w:rFonts w:ascii="Times New Roman" w:hAnsi="Times New Roman"/>
        </w:rPr>
        <w:t>обеспечение получения информации Заказчиком - сервисным инженером; по телекоммуникационным сетям;</w:t>
      </w:r>
    </w:p>
    <w:p w:rsidR="0063266C" w:rsidRPr="00841D65" w:rsidRDefault="0063266C" w:rsidP="0063266C">
      <w:pPr>
        <w:spacing w:after="0" w:line="240" w:lineRule="auto"/>
        <w:jc w:val="both"/>
        <w:outlineLvl w:val="1"/>
        <w:rPr>
          <w:rFonts w:ascii="Times New Roman" w:hAnsi="Times New Roman"/>
        </w:rPr>
      </w:pPr>
      <w:r>
        <w:rPr>
          <w:rFonts w:ascii="Times New Roman" w:hAnsi="Times New Roman"/>
        </w:rPr>
        <w:t xml:space="preserve">- </w:t>
      </w:r>
      <w:r w:rsidRPr="00841D65">
        <w:rPr>
          <w:rFonts w:ascii="Times New Roman" w:hAnsi="Times New Roman"/>
        </w:rPr>
        <w:t>осуществление технической профилактики работоспособности экземпляр</w:t>
      </w:r>
      <w:proofErr w:type="gramStart"/>
      <w:r w:rsidRPr="00841D65">
        <w:rPr>
          <w:rFonts w:ascii="Times New Roman" w:hAnsi="Times New Roman"/>
        </w:rPr>
        <w:t>а(</w:t>
      </w:r>
      <w:proofErr w:type="spellStart"/>
      <w:proofErr w:type="gramEnd"/>
      <w:r w:rsidRPr="00841D65">
        <w:rPr>
          <w:rFonts w:ascii="Times New Roman" w:hAnsi="Times New Roman"/>
        </w:rPr>
        <w:t>ов</w:t>
      </w:r>
      <w:proofErr w:type="spellEnd"/>
      <w:r w:rsidRPr="00841D65">
        <w:rPr>
          <w:rFonts w:ascii="Times New Roman" w:hAnsi="Times New Roman"/>
        </w:rPr>
        <w:t>) Системы и восстановление работоспособности экземпляра(</w:t>
      </w:r>
      <w:proofErr w:type="spellStart"/>
      <w:r w:rsidRPr="00841D65">
        <w:rPr>
          <w:rFonts w:ascii="Times New Roman" w:hAnsi="Times New Roman"/>
        </w:rPr>
        <w:t>ов</w:t>
      </w:r>
      <w:proofErr w:type="spellEnd"/>
      <w:r w:rsidRPr="00841D65">
        <w:rPr>
          <w:rFonts w:ascii="Times New Roman" w:hAnsi="Times New Roman"/>
        </w:rPr>
        <w:t>) Системы в случае сбоев компьютерного оборудования после их устранения Заказчиком;</w:t>
      </w:r>
    </w:p>
    <w:p w:rsidR="0063266C" w:rsidRPr="00841D65" w:rsidRDefault="0063266C" w:rsidP="0063266C">
      <w:pPr>
        <w:spacing w:after="0" w:line="240" w:lineRule="auto"/>
        <w:jc w:val="both"/>
        <w:outlineLvl w:val="1"/>
        <w:rPr>
          <w:rFonts w:ascii="Times New Roman" w:hAnsi="Times New Roman"/>
        </w:rPr>
      </w:pPr>
      <w:r w:rsidRPr="00841D65">
        <w:rPr>
          <w:rFonts w:ascii="Times New Roman" w:hAnsi="Times New Roman"/>
        </w:rPr>
        <w:t>- обучение Заказчика работе с экземпляром</w:t>
      </w:r>
      <w:r w:rsidR="002D6EF7">
        <w:rPr>
          <w:rFonts w:ascii="Times New Roman" w:hAnsi="Times New Roman"/>
        </w:rPr>
        <w:t xml:space="preserve"> </w:t>
      </w:r>
      <w:r w:rsidRPr="00841D65">
        <w:rPr>
          <w:rFonts w:ascii="Times New Roman" w:hAnsi="Times New Roman"/>
        </w:rPr>
        <w:t>(</w:t>
      </w:r>
      <w:proofErr w:type="spellStart"/>
      <w:r w:rsidRPr="00841D65">
        <w:rPr>
          <w:rFonts w:ascii="Times New Roman" w:hAnsi="Times New Roman"/>
        </w:rPr>
        <w:t>ами</w:t>
      </w:r>
      <w:proofErr w:type="spellEnd"/>
      <w:r w:rsidRPr="00841D65">
        <w:rPr>
          <w:rFonts w:ascii="Times New Roman" w:hAnsi="Times New Roman"/>
        </w:rPr>
        <w:t>) Системы с возможностью получения специального сертификата об обучении;</w:t>
      </w:r>
    </w:p>
    <w:p w:rsidR="0063266C" w:rsidRPr="00841D65" w:rsidRDefault="0063266C" w:rsidP="0063266C">
      <w:pPr>
        <w:spacing w:after="0" w:line="240" w:lineRule="auto"/>
        <w:jc w:val="both"/>
        <w:outlineLvl w:val="1"/>
        <w:rPr>
          <w:rFonts w:ascii="Times New Roman" w:hAnsi="Times New Roman"/>
        </w:rPr>
      </w:pPr>
      <w:r w:rsidRPr="00841D65">
        <w:rPr>
          <w:rFonts w:ascii="Times New Roman" w:hAnsi="Times New Roman"/>
        </w:rPr>
        <w:t>- предоставление возможности получения Заказчиком консультаций по работе экземпляр</w:t>
      </w:r>
      <w:proofErr w:type="gramStart"/>
      <w:r w:rsidRPr="00841D65">
        <w:rPr>
          <w:rFonts w:ascii="Times New Roman" w:hAnsi="Times New Roman"/>
        </w:rPr>
        <w:t>а(</w:t>
      </w:r>
      <w:proofErr w:type="spellStart"/>
      <w:proofErr w:type="gramEnd"/>
      <w:r w:rsidRPr="00841D65">
        <w:rPr>
          <w:rFonts w:ascii="Times New Roman" w:hAnsi="Times New Roman"/>
        </w:rPr>
        <w:t>ов</w:t>
      </w:r>
      <w:proofErr w:type="spellEnd"/>
      <w:r w:rsidRPr="00841D65">
        <w:rPr>
          <w:rFonts w:ascii="Times New Roman" w:hAnsi="Times New Roman"/>
        </w:rPr>
        <w:t>) Системы по телефону и  в офисе Исполнителя;</w:t>
      </w:r>
    </w:p>
    <w:p w:rsidR="0063266C" w:rsidRPr="00841D65" w:rsidRDefault="0063266C" w:rsidP="0063266C">
      <w:pPr>
        <w:spacing w:after="0" w:line="240" w:lineRule="auto"/>
        <w:jc w:val="both"/>
        <w:outlineLvl w:val="1"/>
        <w:rPr>
          <w:rFonts w:ascii="Times New Roman" w:hAnsi="Times New Roman"/>
        </w:rPr>
      </w:pPr>
      <w:r w:rsidRPr="00841D65">
        <w:rPr>
          <w:rFonts w:ascii="Times New Roman" w:hAnsi="Times New Roman"/>
        </w:rPr>
        <w:t>- предоставление другой информации и материалов.</w:t>
      </w:r>
    </w:p>
    <w:p w:rsidR="0063266C" w:rsidRPr="00841D65" w:rsidRDefault="0063266C" w:rsidP="0063266C">
      <w:pPr>
        <w:spacing w:after="0" w:line="240" w:lineRule="auto"/>
        <w:jc w:val="both"/>
        <w:outlineLvl w:val="1"/>
        <w:rPr>
          <w:rFonts w:ascii="Times New Roman" w:hAnsi="Times New Roman"/>
        </w:rPr>
      </w:pPr>
      <w:r w:rsidRPr="00841D65">
        <w:rPr>
          <w:rFonts w:ascii="Times New Roman" w:hAnsi="Times New Roman"/>
        </w:rPr>
        <w:t>4.2. Текущее информационное обслуживание осуществляется без выбора документов, в форме абонентского обслуживания.</w:t>
      </w:r>
    </w:p>
    <w:p w:rsidR="0063266C" w:rsidRPr="00841D65" w:rsidRDefault="0063266C" w:rsidP="0063266C">
      <w:pPr>
        <w:spacing w:after="0" w:line="240" w:lineRule="auto"/>
        <w:jc w:val="both"/>
        <w:outlineLvl w:val="1"/>
        <w:rPr>
          <w:rFonts w:ascii="Times New Roman" w:hAnsi="Times New Roman"/>
        </w:rPr>
      </w:pPr>
      <w:r w:rsidRPr="00841D65">
        <w:rPr>
          <w:rFonts w:ascii="Times New Roman" w:hAnsi="Times New Roman"/>
        </w:rPr>
        <w:t>4.3. Заказчик имеет право получать текущую информацию не реже 1 (одного) раза в неделю.</w:t>
      </w:r>
    </w:p>
    <w:p w:rsidR="0063266C" w:rsidRPr="00841D65" w:rsidRDefault="0063266C" w:rsidP="0063266C">
      <w:pPr>
        <w:spacing w:after="0" w:line="240" w:lineRule="auto"/>
        <w:jc w:val="both"/>
        <w:outlineLvl w:val="1"/>
        <w:rPr>
          <w:rFonts w:ascii="Times New Roman" w:hAnsi="Times New Roman"/>
        </w:rPr>
      </w:pPr>
      <w:r w:rsidRPr="00841D65">
        <w:rPr>
          <w:rFonts w:ascii="Times New Roman" w:hAnsi="Times New Roman"/>
        </w:rPr>
        <w:t>4.4. Заказчик обязуется согласовать с Исполнителем точное время доставки информации, обеспечить готовность технических средств и беспрепятственный доступ к экземпляр</w:t>
      </w:r>
      <w:proofErr w:type="gramStart"/>
      <w:r w:rsidRPr="00841D65">
        <w:rPr>
          <w:rFonts w:ascii="Times New Roman" w:hAnsi="Times New Roman"/>
        </w:rPr>
        <w:t>у(</w:t>
      </w:r>
      <w:proofErr w:type="spellStart"/>
      <w:proofErr w:type="gramEnd"/>
      <w:r w:rsidRPr="00841D65">
        <w:rPr>
          <w:rFonts w:ascii="Times New Roman" w:hAnsi="Times New Roman"/>
        </w:rPr>
        <w:t>ам</w:t>
      </w:r>
      <w:proofErr w:type="spellEnd"/>
      <w:r w:rsidRPr="00841D65">
        <w:rPr>
          <w:rFonts w:ascii="Times New Roman" w:hAnsi="Times New Roman"/>
        </w:rPr>
        <w:t>) Системы в оговоренное время в случае доставки информации специалистом Исполнителя.</w:t>
      </w:r>
    </w:p>
    <w:p w:rsidR="0063266C" w:rsidRPr="00AE11C5" w:rsidRDefault="0063266C" w:rsidP="0063266C">
      <w:pPr>
        <w:tabs>
          <w:tab w:val="left" w:pos="0"/>
          <w:tab w:val="left" w:pos="959"/>
          <w:tab w:val="left" w:pos="1918"/>
          <w:tab w:val="left" w:pos="2877"/>
          <w:tab w:val="left" w:pos="3836"/>
          <w:tab w:val="left" w:pos="4795"/>
          <w:tab w:val="left" w:pos="5754"/>
          <w:tab w:val="left" w:pos="6713"/>
          <w:tab w:val="left" w:pos="7672"/>
          <w:tab w:val="left" w:pos="8631"/>
          <w:tab w:val="left" w:pos="9590"/>
        </w:tabs>
        <w:autoSpaceDE w:val="0"/>
        <w:autoSpaceDN w:val="0"/>
        <w:adjustRightInd w:val="0"/>
        <w:spacing w:after="0" w:line="240" w:lineRule="auto"/>
        <w:jc w:val="both"/>
        <w:rPr>
          <w:rFonts w:cs="Calibri"/>
          <w:lang w:eastAsia="ru-RU"/>
        </w:rPr>
      </w:pPr>
    </w:p>
    <w:p w:rsidR="0063266C" w:rsidRPr="00841D65" w:rsidRDefault="0063266C" w:rsidP="0063266C">
      <w:pPr>
        <w:tabs>
          <w:tab w:val="left" w:pos="0"/>
          <w:tab w:val="left" w:pos="959"/>
          <w:tab w:val="left" w:pos="1918"/>
          <w:tab w:val="left" w:pos="2877"/>
          <w:tab w:val="left" w:pos="3836"/>
          <w:tab w:val="left" w:pos="4795"/>
          <w:tab w:val="left" w:pos="5754"/>
          <w:tab w:val="left" w:pos="6713"/>
          <w:tab w:val="left" w:pos="7672"/>
          <w:tab w:val="left" w:pos="8631"/>
          <w:tab w:val="left" w:pos="9590"/>
        </w:tabs>
        <w:autoSpaceDE w:val="0"/>
        <w:autoSpaceDN w:val="0"/>
        <w:adjustRightInd w:val="0"/>
        <w:spacing w:after="0" w:line="240" w:lineRule="auto"/>
        <w:jc w:val="center"/>
        <w:rPr>
          <w:rFonts w:ascii="Times New Roman CYR" w:hAnsi="Times New Roman CYR" w:cs="Times New Roman CYR"/>
          <w:b/>
          <w:bCs/>
          <w:color w:val="000000"/>
          <w:spacing w:val="1"/>
          <w:lang w:eastAsia="ru-RU"/>
        </w:rPr>
      </w:pPr>
      <w:r w:rsidRPr="00841D65">
        <w:rPr>
          <w:rFonts w:ascii="Times New Roman" w:hAnsi="Times New Roman"/>
          <w:b/>
          <w:bCs/>
          <w:color w:val="000000"/>
          <w:spacing w:val="1"/>
          <w:lang w:eastAsia="ru-RU"/>
        </w:rPr>
        <w:t xml:space="preserve">5. </w:t>
      </w:r>
      <w:r w:rsidRPr="00841D65">
        <w:rPr>
          <w:rFonts w:ascii="Times New Roman CYR" w:hAnsi="Times New Roman CYR" w:cs="Times New Roman CYR"/>
          <w:b/>
          <w:bCs/>
          <w:color w:val="000000"/>
          <w:spacing w:val="1"/>
          <w:lang w:eastAsia="ru-RU"/>
        </w:rPr>
        <w:t>СТОИМОСТЬ ИНФОРМАЦИОННОГО ОБСЛУЖИВАНИЯ. ПОРЯДОК РАСЧЕТОВ</w:t>
      </w:r>
    </w:p>
    <w:p w:rsidR="0063266C" w:rsidRPr="00AE11C5" w:rsidRDefault="0063266C" w:rsidP="0063266C">
      <w:pPr>
        <w:tabs>
          <w:tab w:val="left" w:pos="0"/>
          <w:tab w:val="left" w:pos="959"/>
          <w:tab w:val="left" w:pos="1918"/>
          <w:tab w:val="left" w:pos="2877"/>
          <w:tab w:val="left" w:pos="3836"/>
          <w:tab w:val="left" w:pos="4795"/>
          <w:tab w:val="left" w:pos="5754"/>
          <w:tab w:val="left" w:pos="6713"/>
          <w:tab w:val="left" w:pos="7672"/>
          <w:tab w:val="left" w:pos="8631"/>
          <w:tab w:val="left" w:pos="9590"/>
        </w:tabs>
        <w:autoSpaceDE w:val="0"/>
        <w:autoSpaceDN w:val="0"/>
        <w:adjustRightInd w:val="0"/>
        <w:spacing w:after="0" w:line="240" w:lineRule="auto"/>
        <w:ind w:left="360"/>
        <w:rPr>
          <w:rFonts w:cs="Calibri"/>
          <w:lang w:eastAsia="ru-RU"/>
        </w:rPr>
      </w:pPr>
    </w:p>
    <w:p w:rsidR="0063266C" w:rsidRPr="00841D65" w:rsidRDefault="0063266C" w:rsidP="0063266C">
      <w:pPr>
        <w:spacing w:after="0" w:line="240" w:lineRule="auto"/>
        <w:jc w:val="both"/>
        <w:outlineLvl w:val="1"/>
        <w:rPr>
          <w:rFonts w:ascii="Times New Roman" w:hAnsi="Times New Roman"/>
        </w:rPr>
      </w:pPr>
      <w:r w:rsidRPr="00841D65">
        <w:rPr>
          <w:rFonts w:ascii="Times New Roman" w:hAnsi="Times New Roman"/>
        </w:rPr>
        <w:t>5.1. Цена настоящего контракта составляет __________ рублей и является фиксированной на весь срок действия контракта.</w:t>
      </w:r>
    </w:p>
    <w:p w:rsidR="0063266C" w:rsidRPr="00841D65" w:rsidRDefault="0063266C" w:rsidP="0063266C">
      <w:pPr>
        <w:spacing w:after="0" w:line="240" w:lineRule="auto"/>
        <w:jc w:val="both"/>
        <w:outlineLvl w:val="1"/>
        <w:rPr>
          <w:rFonts w:ascii="Times New Roman" w:hAnsi="Times New Roman"/>
        </w:rPr>
      </w:pPr>
      <w:r w:rsidRPr="00841D65">
        <w:rPr>
          <w:rFonts w:ascii="Times New Roman" w:hAnsi="Times New Roman"/>
        </w:rPr>
        <w:t>5.2. Оплата производится по безналичному расчету путем перечисления денежных средств на расчетный счет Исполнителя на основании счетов, выставленных Исполнителем в течение 5 дней со дня приемки Заказчиком оказанных услуг по акту. В Счете указывается стоимость информационного обслуживания за месяц, Под датой оплаты понимается дата списания денежных сре</w:t>
      </w:r>
      <w:proofErr w:type="gramStart"/>
      <w:r w:rsidRPr="00841D65">
        <w:rPr>
          <w:rFonts w:ascii="Times New Roman" w:hAnsi="Times New Roman"/>
        </w:rPr>
        <w:t>дств с р</w:t>
      </w:r>
      <w:proofErr w:type="gramEnd"/>
      <w:r w:rsidRPr="00841D65">
        <w:rPr>
          <w:rFonts w:ascii="Times New Roman" w:hAnsi="Times New Roman"/>
        </w:rPr>
        <w:t>асчетного счета Заказчика.</w:t>
      </w:r>
    </w:p>
    <w:p w:rsidR="0063266C" w:rsidRPr="00841D65" w:rsidRDefault="0063266C" w:rsidP="0063266C">
      <w:pPr>
        <w:spacing w:after="0" w:line="240" w:lineRule="auto"/>
        <w:jc w:val="both"/>
        <w:outlineLvl w:val="1"/>
        <w:rPr>
          <w:rFonts w:ascii="Times New Roman" w:hAnsi="Times New Roman"/>
        </w:rPr>
      </w:pPr>
      <w:r w:rsidRPr="00841D65">
        <w:rPr>
          <w:rFonts w:ascii="Times New Roman" w:hAnsi="Times New Roman"/>
        </w:rPr>
        <w:t>5.4. В случае полной или частичной просрочки платежа на 30 дней Исполнитель будет вправе прекратить информационное обслуживание Заказчика.</w:t>
      </w:r>
    </w:p>
    <w:p w:rsidR="0063266C" w:rsidRPr="00841D65" w:rsidRDefault="0063266C" w:rsidP="0063266C">
      <w:pPr>
        <w:spacing w:after="0" w:line="240" w:lineRule="auto"/>
        <w:jc w:val="both"/>
        <w:outlineLvl w:val="1"/>
        <w:rPr>
          <w:rFonts w:ascii="Times New Roman" w:hAnsi="Times New Roman"/>
        </w:rPr>
      </w:pPr>
    </w:p>
    <w:p w:rsidR="0063266C" w:rsidRPr="00841D65" w:rsidRDefault="0063266C" w:rsidP="0063266C">
      <w:pPr>
        <w:tabs>
          <w:tab w:val="left" w:pos="0"/>
          <w:tab w:val="left" w:pos="959"/>
          <w:tab w:val="left" w:pos="1918"/>
          <w:tab w:val="left" w:pos="2877"/>
          <w:tab w:val="left" w:pos="3836"/>
          <w:tab w:val="left" w:pos="4795"/>
          <w:tab w:val="left" w:pos="5754"/>
          <w:tab w:val="left" w:pos="6713"/>
          <w:tab w:val="left" w:pos="7672"/>
          <w:tab w:val="left" w:pos="8631"/>
          <w:tab w:val="left" w:pos="9590"/>
        </w:tabs>
        <w:autoSpaceDE w:val="0"/>
        <w:autoSpaceDN w:val="0"/>
        <w:adjustRightInd w:val="0"/>
        <w:spacing w:after="0" w:line="240" w:lineRule="auto"/>
        <w:jc w:val="center"/>
        <w:rPr>
          <w:rFonts w:ascii="Times New Roman CYR" w:hAnsi="Times New Roman CYR" w:cs="Times New Roman CYR"/>
          <w:b/>
          <w:bCs/>
          <w:color w:val="000000"/>
          <w:spacing w:val="1"/>
          <w:lang w:eastAsia="ru-RU"/>
        </w:rPr>
      </w:pPr>
      <w:r w:rsidRPr="00841D65">
        <w:rPr>
          <w:rFonts w:ascii="Times New Roman" w:hAnsi="Times New Roman"/>
          <w:b/>
          <w:bCs/>
          <w:color w:val="000000"/>
          <w:spacing w:val="1"/>
          <w:lang w:eastAsia="ru-RU"/>
        </w:rPr>
        <w:t xml:space="preserve">6. </w:t>
      </w:r>
      <w:r w:rsidRPr="00841D65">
        <w:rPr>
          <w:rFonts w:ascii="Times New Roman CYR" w:hAnsi="Times New Roman CYR" w:cs="Times New Roman CYR"/>
          <w:b/>
          <w:bCs/>
          <w:color w:val="000000"/>
          <w:spacing w:val="1"/>
          <w:lang w:eastAsia="ru-RU"/>
        </w:rPr>
        <w:t xml:space="preserve">СРОК ДЕЙСТВИЯ </w:t>
      </w:r>
      <w:r>
        <w:rPr>
          <w:rFonts w:ascii="Times New Roman CYR" w:hAnsi="Times New Roman CYR" w:cs="Times New Roman CYR"/>
          <w:b/>
          <w:bCs/>
          <w:color w:val="000000"/>
          <w:spacing w:val="1"/>
          <w:lang w:eastAsia="ru-RU"/>
        </w:rPr>
        <w:t>МУНИЦИПАЛЬНОГО</w:t>
      </w:r>
      <w:r w:rsidRPr="00841D65">
        <w:rPr>
          <w:rFonts w:ascii="Times New Roman CYR" w:hAnsi="Times New Roman CYR" w:cs="Times New Roman CYR"/>
          <w:b/>
          <w:bCs/>
          <w:color w:val="000000"/>
          <w:spacing w:val="1"/>
          <w:lang w:eastAsia="ru-RU"/>
        </w:rPr>
        <w:t xml:space="preserve"> КОНТРАКТА</w:t>
      </w:r>
    </w:p>
    <w:p w:rsidR="0063266C" w:rsidRPr="00AE11C5" w:rsidRDefault="0063266C" w:rsidP="0063266C">
      <w:pPr>
        <w:tabs>
          <w:tab w:val="left" w:pos="0"/>
          <w:tab w:val="left" w:pos="959"/>
          <w:tab w:val="left" w:pos="1918"/>
          <w:tab w:val="left" w:pos="2877"/>
          <w:tab w:val="left" w:pos="3836"/>
          <w:tab w:val="left" w:pos="4795"/>
          <w:tab w:val="left" w:pos="5754"/>
          <w:tab w:val="left" w:pos="6713"/>
          <w:tab w:val="left" w:pos="7672"/>
          <w:tab w:val="left" w:pos="8631"/>
          <w:tab w:val="left" w:pos="9590"/>
        </w:tabs>
        <w:autoSpaceDE w:val="0"/>
        <w:autoSpaceDN w:val="0"/>
        <w:adjustRightInd w:val="0"/>
        <w:spacing w:after="0" w:line="240" w:lineRule="auto"/>
        <w:ind w:left="360"/>
        <w:jc w:val="center"/>
        <w:rPr>
          <w:rFonts w:cs="Calibri"/>
          <w:lang w:eastAsia="ru-RU"/>
        </w:rPr>
      </w:pPr>
    </w:p>
    <w:p w:rsidR="0063266C" w:rsidRPr="00841D65" w:rsidRDefault="0063266C" w:rsidP="0063266C">
      <w:pPr>
        <w:spacing w:after="0" w:line="240" w:lineRule="auto"/>
        <w:jc w:val="both"/>
        <w:outlineLvl w:val="1"/>
        <w:rPr>
          <w:rFonts w:ascii="Times New Roman" w:hAnsi="Times New Roman"/>
        </w:rPr>
      </w:pPr>
      <w:r w:rsidRPr="00AE11C5">
        <w:rPr>
          <w:rFonts w:ascii="Times New Roman" w:hAnsi="Times New Roman"/>
          <w:b/>
          <w:bCs/>
          <w:color w:val="000000"/>
          <w:spacing w:val="1"/>
          <w:sz w:val="24"/>
          <w:szCs w:val="24"/>
          <w:lang w:eastAsia="ru-RU"/>
        </w:rPr>
        <w:t xml:space="preserve"> </w:t>
      </w:r>
      <w:r w:rsidRPr="00841D65">
        <w:rPr>
          <w:rFonts w:ascii="Times New Roman" w:hAnsi="Times New Roman"/>
        </w:rPr>
        <w:t xml:space="preserve">6.1. Настоящий </w:t>
      </w:r>
      <w:r>
        <w:rPr>
          <w:rFonts w:ascii="Times New Roman" w:hAnsi="Times New Roman"/>
        </w:rPr>
        <w:t>муниципальный</w:t>
      </w:r>
      <w:r w:rsidRPr="00AE11C5">
        <w:rPr>
          <w:rFonts w:ascii="Times New Roman" w:hAnsi="Times New Roman"/>
        </w:rPr>
        <w:t xml:space="preserve"> </w:t>
      </w:r>
      <w:r w:rsidRPr="00841D65">
        <w:rPr>
          <w:rFonts w:ascii="Times New Roman" w:hAnsi="Times New Roman"/>
        </w:rPr>
        <w:t>контра</w:t>
      </w:r>
      <w:proofErr w:type="gramStart"/>
      <w:r w:rsidRPr="00841D65">
        <w:rPr>
          <w:rFonts w:ascii="Times New Roman" w:hAnsi="Times New Roman"/>
        </w:rPr>
        <w:t>кт вст</w:t>
      </w:r>
      <w:proofErr w:type="gramEnd"/>
      <w:r w:rsidRPr="00841D65">
        <w:rPr>
          <w:rFonts w:ascii="Times New Roman" w:hAnsi="Times New Roman"/>
        </w:rPr>
        <w:t xml:space="preserve">упает в силу </w:t>
      </w:r>
      <w:r>
        <w:rPr>
          <w:rFonts w:ascii="Times New Roman" w:hAnsi="Times New Roman"/>
        </w:rPr>
        <w:t>с момента подписания</w:t>
      </w:r>
      <w:r w:rsidRPr="00841D65">
        <w:rPr>
          <w:rFonts w:ascii="Times New Roman" w:hAnsi="Times New Roman"/>
        </w:rPr>
        <w:t xml:space="preserve"> и заканчивает свое действие </w:t>
      </w:r>
      <w:r>
        <w:rPr>
          <w:rFonts w:ascii="Times New Roman" w:hAnsi="Times New Roman"/>
        </w:rPr>
        <w:t xml:space="preserve">31.12.2014г. </w:t>
      </w:r>
    </w:p>
    <w:p w:rsidR="0063266C" w:rsidRPr="00AE11C5" w:rsidRDefault="0063266C" w:rsidP="0063266C">
      <w:pPr>
        <w:tabs>
          <w:tab w:val="left" w:pos="0"/>
          <w:tab w:val="left" w:pos="959"/>
          <w:tab w:val="left" w:pos="1918"/>
          <w:tab w:val="left" w:pos="2877"/>
          <w:tab w:val="left" w:pos="3836"/>
          <w:tab w:val="left" w:pos="4795"/>
          <w:tab w:val="left" w:pos="5754"/>
          <w:tab w:val="left" w:pos="6713"/>
          <w:tab w:val="left" w:pos="7672"/>
          <w:tab w:val="left" w:pos="8631"/>
          <w:tab w:val="left" w:pos="9590"/>
        </w:tabs>
        <w:autoSpaceDE w:val="0"/>
        <w:autoSpaceDN w:val="0"/>
        <w:adjustRightInd w:val="0"/>
        <w:spacing w:after="0" w:line="240" w:lineRule="auto"/>
        <w:jc w:val="both"/>
        <w:rPr>
          <w:rFonts w:cs="Calibri"/>
          <w:lang w:eastAsia="ru-RU"/>
        </w:rPr>
      </w:pPr>
    </w:p>
    <w:p w:rsidR="0063266C" w:rsidRPr="00841D65" w:rsidRDefault="0063266C" w:rsidP="0063266C">
      <w:pPr>
        <w:tabs>
          <w:tab w:val="left" w:pos="0"/>
          <w:tab w:val="left" w:pos="959"/>
          <w:tab w:val="left" w:pos="1918"/>
          <w:tab w:val="left" w:pos="2877"/>
          <w:tab w:val="left" w:pos="3836"/>
          <w:tab w:val="left" w:pos="4795"/>
          <w:tab w:val="left" w:pos="5754"/>
          <w:tab w:val="left" w:pos="6713"/>
          <w:tab w:val="left" w:pos="7672"/>
          <w:tab w:val="left" w:pos="8631"/>
          <w:tab w:val="left" w:pos="9590"/>
        </w:tabs>
        <w:autoSpaceDE w:val="0"/>
        <w:autoSpaceDN w:val="0"/>
        <w:adjustRightInd w:val="0"/>
        <w:spacing w:after="0" w:line="240" w:lineRule="auto"/>
        <w:jc w:val="center"/>
        <w:rPr>
          <w:rFonts w:ascii="Times New Roman CYR" w:hAnsi="Times New Roman CYR" w:cs="Times New Roman CYR"/>
          <w:b/>
          <w:bCs/>
          <w:color w:val="000000"/>
          <w:spacing w:val="1"/>
          <w:lang w:eastAsia="ru-RU"/>
        </w:rPr>
      </w:pPr>
      <w:r w:rsidRPr="00841D65">
        <w:rPr>
          <w:rFonts w:ascii="Times New Roman" w:hAnsi="Times New Roman"/>
          <w:b/>
          <w:bCs/>
          <w:color w:val="000000"/>
          <w:spacing w:val="1"/>
          <w:lang w:eastAsia="ru-RU"/>
        </w:rPr>
        <w:t xml:space="preserve">7. </w:t>
      </w:r>
      <w:r w:rsidRPr="00841D65">
        <w:rPr>
          <w:rFonts w:ascii="Times New Roman CYR" w:hAnsi="Times New Roman CYR" w:cs="Times New Roman CYR"/>
          <w:b/>
          <w:bCs/>
          <w:color w:val="000000"/>
          <w:spacing w:val="1"/>
          <w:lang w:eastAsia="ru-RU"/>
        </w:rPr>
        <w:t>ОТВЕТСТВЕННОСТЬ СТОРОН</w:t>
      </w:r>
    </w:p>
    <w:p w:rsidR="0063266C" w:rsidRPr="00841D65" w:rsidRDefault="0063266C" w:rsidP="0063266C">
      <w:pPr>
        <w:spacing w:after="0" w:line="240" w:lineRule="auto"/>
        <w:jc w:val="both"/>
        <w:outlineLvl w:val="1"/>
        <w:rPr>
          <w:rFonts w:ascii="Times New Roman" w:hAnsi="Times New Roman"/>
        </w:rPr>
      </w:pPr>
      <w:r w:rsidRPr="00841D65">
        <w:rPr>
          <w:rFonts w:ascii="Times New Roman" w:hAnsi="Times New Roman"/>
          <w:color w:val="000000"/>
          <w:spacing w:val="1"/>
          <w:lang w:eastAsia="ru-RU"/>
        </w:rPr>
        <w:t>7</w:t>
      </w:r>
      <w:r w:rsidRPr="00841D65">
        <w:rPr>
          <w:rFonts w:ascii="Times New Roman" w:hAnsi="Times New Roman"/>
        </w:rPr>
        <w:t xml:space="preserve">.1. За невыполнение или ненадлежащее выполнение обязательств по настоящему </w:t>
      </w:r>
      <w:r>
        <w:rPr>
          <w:rFonts w:ascii="Times New Roman" w:hAnsi="Times New Roman"/>
        </w:rPr>
        <w:t>муниципальному</w:t>
      </w:r>
      <w:r w:rsidRPr="00AE11C5">
        <w:rPr>
          <w:rFonts w:ascii="Times New Roman" w:hAnsi="Times New Roman"/>
        </w:rPr>
        <w:t xml:space="preserve"> </w:t>
      </w:r>
      <w:r w:rsidRPr="00841D65">
        <w:rPr>
          <w:rFonts w:ascii="Times New Roman" w:hAnsi="Times New Roman"/>
        </w:rPr>
        <w:t>контракту Исполнитель и Заказчик несут ответственность в соответствии с действующим законодательством РФ.</w:t>
      </w:r>
    </w:p>
    <w:p w:rsidR="0063266C" w:rsidRPr="00841D65" w:rsidRDefault="0063266C" w:rsidP="0063266C">
      <w:pPr>
        <w:spacing w:after="0" w:line="240" w:lineRule="auto"/>
        <w:jc w:val="both"/>
        <w:outlineLvl w:val="1"/>
        <w:rPr>
          <w:rFonts w:ascii="Times New Roman" w:hAnsi="Times New Roman"/>
        </w:rPr>
      </w:pPr>
      <w:r w:rsidRPr="00841D65">
        <w:rPr>
          <w:rFonts w:ascii="Times New Roman" w:hAnsi="Times New Roman"/>
        </w:rPr>
        <w:t xml:space="preserve">7.2. В случае просрочки исполнения Заказчиком обязательства, предусмотренного </w:t>
      </w:r>
      <w:r>
        <w:rPr>
          <w:rFonts w:ascii="Times New Roman" w:hAnsi="Times New Roman"/>
        </w:rPr>
        <w:t>муниципальным</w:t>
      </w:r>
      <w:r w:rsidRPr="00AE11C5">
        <w:rPr>
          <w:rFonts w:ascii="Times New Roman" w:hAnsi="Times New Roman"/>
        </w:rPr>
        <w:t xml:space="preserve"> </w:t>
      </w:r>
      <w:r w:rsidRPr="00841D65">
        <w:rPr>
          <w:rFonts w:ascii="Times New Roman" w:hAnsi="Times New Roman"/>
        </w:rPr>
        <w:t xml:space="preserve">контрактом, Исполнитель вправе потребовать уплату пени. Пени начисляются за каждый день просрочки исполнения обязательства, предусмотренного </w:t>
      </w:r>
      <w:r>
        <w:rPr>
          <w:rFonts w:ascii="Times New Roman" w:hAnsi="Times New Roman"/>
        </w:rPr>
        <w:t>муниципальным</w:t>
      </w:r>
      <w:r w:rsidRPr="00AE11C5">
        <w:rPr>
          <w:rFonts w:ascii="Times New Roman" w:hAnsi="Times New Roman"/>
        </w:rPr>
        <w:t xml:space="preserve"> </w:t>
      </w:r>
      <w:r w:rsidRPr="00841D65">
        <w:rPr>
          <w:rFonts w:ascii="Times New Roman" w:hAnsi="Times New Roman"/>
        </w:rPr>
        <w:t xml:space="preserve">контрактом, начиная со дня, следующего после дня истечения установленного </w:t>
      </w:r>
      <w:r>
        <w:rPr>
          <w:rFonts w:ascii="Times New Roman" w:hAnsi="Times New Roman"/>
        </w:rPr>
        <w:t>муниципальным</w:t>
      </w:r>
      <w:r w:rsidRPr="00AE11C5">
        <w:rPr>
          <w:rFonts w:ascii="Times New Roman" w:hAnsi="Times New Roman"/>
        </w:rPr>
        <w:t xml:space="preserve"> </w:t>
      </w:r>
      <w:r w:rsidRPr="00841D65">
        <w:rPr>
          <w:rFonts w:ascii="Times New Roman" w:hAnsi="Times New Roman"/>
        </w:rPr>
        <w:t xml:space="preserve">контрактом срока исполнения обязательства. Размер такой пени устанавливается в размере одной трехсотой действующей на день уплаты пени ставки рефинансирования Центрального банка Российской Федерации. Заказчик </w:t>
      </w:r>
      <w:r w:rsidRPr="00841D65">
        <w:rPr>
          <w:rFonts w:ascii="Times New Roman" w:hAnsi="Times New Roman"/>
        </w:rPr>
        <w:lastRenderedPageBreak/>
        <w:t>освобождается от уплаты неустойки пени, если докажет, что просрочка исполнения указанного обязательства произошла вследствие непреодолимой силы или по вине другой стороны.</w:t>
      </w:r>
    </w:p>
    <w:p w:rsidR="0063266C" w:rsidRPr="00841D65" w:rsidRDefault="0063266C" w:rsidP="0063266C">
      <w:pPr>
        <w:spacing w:after="0" w:line="240" w:lineRule="auto"/>
        <w:jc w:val="both"/>
        <w:outlineLvl w:val="1"/>
        <w:rPr>
          <w:rFonts w:ascii="Times New Roman" w:hAnsi="Times New Roman"/>
        </w:rPr>
      </w:pPr>
      <w:r w:rsidRPr="00841D65">
        <w:rPr>
          <w:rFonts w:ascii="Times New Roman" w:hAnsi="Times New Roman"/>
        </w:rPr>
        <w:t xml:space="preserve">7.3. За неисполнение или ненадлежащее исполнение обязательств, предусмотренных настоящим </w:t>
      </w:r>
      <w:r>
        <w:rPr>
          <w:rFonts w:ascii="Times New Roman" w:hAnsi="Times New Roman"/>
        </w:rPr>
        <w:t>муниципальным</w:t>
      </w:r>
      <w:r w:rsidRPr="00AE11C5">
        <w:rPr>
          <w:rFonts w:ascii="Times New Roman" w:hAnsi="Times New Roman"/>
        </w:rPr>
        <w:t xml:space="preserve"> </w:t>
      </w:r>
      <w:r w:rsidRPr="00841D65">
        <w:rPr>
          <w:rFonts w:ascii="Times New Roman" w:hAnsi="Times New Roman"/>
        </w:rPr>
        <w:t>контрактом, Исполнитель уплачивает неустойку в размере 1% за каждый день просрочки от месячной стоимости оказываемых информационных услуг.</w:t>
      </w:r>
    </w:p>
    <w:p w:rsidR="0063266C" w:rsidRPr="00841D65" w:rsidRDefault="0063266C" w:rsidP="0063266C">
      <w:pPr>
        <w:spacing w:after="0" w:line="240" w:lineRule="auto"/>
        <w:jc w:val="both"/>
        <w:outlineLvl w:val="1"/>
        <w:rPr>
          <w:rFonts w:ascii="Times New Roman" w:hAnsi="Times New Roman"/>
        </w:rPr>
      </w:pPr>
      <w:r w:rsidRPr="00841D65">
        <w:rPr>
          <w:rFonts w:ascii="Times New Roman" w:hAnsi="Times New Roman"/>
        </w:rPr>
        <w:t>7.4. В случае просрочки исполнения Исполнителем обязательств, предусмотренных настоящим контрактом, Исполнитель уплачивает Заказчику пеню. Пеня начисляется за каждый день просрочки исполнения обязательства, предусмотренного государственным контрактом, начиная со дня, следующего после дня истечения установленного государственным контрактом срока исполнения обязательства. Размер такой пени устанавливается в размере не менее одной трехсотой действующей на день уплаты пени ставки рефинансирования Центрального банка Российской Федерации. Исполнитель освобождается от уплаты, пени, если докажет, что просрочка исполнения указанного обязательства произошла вследствие непреодолимой силы или по вине другой стороны.</w:t>
      </w:r>
    </w:p>
    <w:p w:rsidR="0063266C" w:rsidRPr="00841D65" w:rsidRDefault="0063266C" w:rsidP="0063266C">
      <w:pPr>
        <w:spacing w:after="0" w:line="240" w:lineRule="auto"/>
        <w:jc w:val="both"/>
        <w:outlineLvl w:val="1"/>
        <w:rPr>
          <w:rFonts w:ascii="Times New Roman" w:hAnsi="Times New Roman"/>
        </w:rPr>
      </w:pPr>
    </w:p>
    <w:p w:rsidR="0063266C" w:rsidRDefault="0063266C" w:rsidP="0063266C">
      <w:pPr>
        <w:tabs>
          <w:tab w:val="left" w:pos="0"/>
          <w:tab w:val="left" w:pos="959"/>
          <w:tab w:val="left" w:pos="1918"/>
          <w:tab w:val="left" w:pos="2877"/>
          <w:tab w:val="left" w:pos="3836"/>
          <w:tab w:val="left" w:pos="4795"/>
          <w:tab w:val="left" w:pos="5754"/>
          <w:tab w:val="left" w:pos="6713"/>
          <w:tab w:val="left" w:pos="7672"/>
          <w:tab w:val="left" w:pos="8631"/>
          <w:tab w:val="left" w:pos="9590"/>
        </w:tabs>
        <w:autoSpaceDE w:val="0"/>
        <w:autoSpaceDN w:val="0"/>
        <w:adjustRightInd w:val="0"/>
        <w:spacing w:after="0" w:line="240" w:lineRule="auto"/>
        <w:jc w:val="center"/>
        <w:rPr>
          <w:rFonts w:ascii="Times New Roman CYR" w:hAnsi="Times New Roman CYR" w:cs="Times New Roman CYR"/>
          <w:b/>
          <w:bCs/>
          <w:color w:val="000000"/>
          <w:spacing w:val="1"/>
          <w:sz w:val="24"/>
          <w:szCs w:val="24"/>
          <w:lang w:eastAsia="ru-RU"/>
        </w:rPr>
      </w:pPr>
      <w:r w:rsidRPr="00AE11C5">
        <w:rPr>
          <w:rFonts w:ascii="Times New Roman" w:hAnsi="Times New Roman"/>
          <w:b/>
          <w:bCs/>
          <w:color w:val="000000"/>
          <w:spacing w:val="1"/>
          <w:sz w:val="24"/>
          <w:szCs w:val="24"/>
          <w:lang w:eastAsia="ru-RU"/>
        </w:rPr>
        <w:t xml:space="preserve">8. </w:t>
      </w:r>
      <w:r>
        <w:rPr>
          <w:rFonts w:ascii="Times New Roman CYR" w:hAnsi="Times New Roman CYR" w:cs="Times New Roman CYR"/>
          <w:b/>
          <w:bCs/>
          <w:color w:val="000000"/>
          <w:spacing w:val="1"/>
          <w:sz w:val="24"/>
          <w:szCs w:val="24"/>
          <w:lang w:eastAsia="ru-RU"/>
        </w:rPr>
        <w:t>ОСОБЫЕ УСЛОВИЯ</w:t>
      </w:r>
    </w:p>
    <w:p w:rsidR="0063266C" w:rsidRPr="00292B87" w:rsidRDefault="0063266C" w:rsidP="0063266C">
      <w:pPr>
        <w:spacing w:after="0" w:line="240" w:lineRule="auto"/>
        <w:jc w:val="both"/>
        <w:outlineLvl w:val="1"/>
        <w:rPr>
          <w:rFonts w:ascii="Times New Roman" w:hAnsi="Times New Roman"/>
        </w:rPr>
      </w:pPr>
      <w:r w:rsidRPr="00292B87">
        <w:rPr>
          <w:rFonts w:ascii="Times New Roman" w:hAnsi="Times New Roman"/>
        </w:rPr>
        <w:t>8.1. Заказчик обязан соблюдать авторские права организации. В случае нарушения данного требования Заказчик несет ответственность, установленную законодательством РФ об охране авторских прав.</w:t>
      </w:r>
    </w:p>
    <w:p w:rsidR="0063266C" w:rsidRPr="00292B87" w:rsidRDefault="0063266C" w:rsidP="0063266C">
      <w:pPr>
        <w:spacing w:after="0" w:line="240" w:lineRule="auto"/>
        <w:jc w:val="both"/>
        <w:outlineLvl w:val="1"/>
        <w:rPr>
          <w:rFonts w:ascii="Times New Roman" w:hAnsi="Times New Roman"/>
        </w:rPr>
      </w:pPr>
      <w:r w:rsidRPr="00292B87">
        <w:rPr>
          <w:rFonts w:ascii="Times New Roman" w:hAnsi="Times New Roman"/>
        </w:rPr>
        <w:t>8.2.  Заказчик имеет право отказаться от информационного обслуживания, осуществляемого Исполнителем согласно п. 2.1.1 настоящего Государственного контракта, до истечения срока действия Государственного контракта. Заказчик обязан уведомить Исполнителя об отказе от информационного обслуживания не менее чем за 30 (тридцать) дней.</w:t>
      </w:r>
    </w:p>
    <w:p w:rsidR="0063266C" w:rsidRPr="00292B87" w:rsidRDefault="0063266C" w:rsidP="0063266C">
      <w:pPr>
        <w:spacing w:after="0" w:line="240" w:lineRule="auto"/>
        <w:jc w:val="both"/>
        <w:outlineLvl w:val="1"/>
        <w:rPr>
          <w:rFonts w:ascii="Times New Roman" w:hAnsi="Times New Roman"/>
        </w:rPr>
      </w:pPr>
      <w:r w:rsidRPr="00292B87">
        <w:rPr>
          <w:rFonts w:ascii="Times New Roman" w:hAnsi="Times New Roman"/>
        </w:rPr>
        <w:t>8.3.</w:t>
      </w:r>
      <w:r w:rsidRPr="00292B87">
        <w:rPr>
          <w:rFonts w:ascii="Times New Roman" w:hAnsi="Times New Roman"/>
        </w:rPr>
        <w:tab/>
        <w:t>Отмененное информационное обслуживание может быть продолжено Исполнителем в течение срока действия настоящего Государственного контракта после оплаты Заказчиком стоимости возобновления обслуживания по Прейскуранту Исполнителя.</w:t>
      </w:r>
    </w:p>
    <w:p w:rsidR="0063266C" w:rsidRPr="00292B87" w:rsidRDefault="0063266C" w:rsidP="0063266C">
      <w:pPr>
        <w:spacing w:after="0" w:line="240" w:lineRule="auto"/>
        <w:jc w:val="both"/>
        <w:outlineLvl w:val="1"/>
        <w:rPr>
          <w:rFonts w:ascii="Times New Roman" w:hAnsi="Times New Roman"/>
        </w:rPr>
      </w:pPr>
      <w:r w:rsidRPr="00292B87">
        <w:rPr>
          <w:rFonts w:ascii="Times New Roman" w:hAnsi="Times New Roman"/>
        </w:rPr>
        <w:t>8.4.</w:t>
      </w:r>
      <w:r w:rsidRPr="00292B87">
        <w:rPr>
          <w:rFonts w:ascii="Times New Roman" w:hAnsi="Times New Roman"/>
        </w:rPr>
        <w:tab/>
        <w:t>Условия настоящего Государственного контракта и дополнительных соглашений к нему являются конфиденциальными  и не подлежат разглашению, за исключением случаев, когда иное предусмотрено законодательством Российской Федерации.</w:t>
      </w:r>
    </w:p>
    <w:p w:rsidR="0063266C" w:rsidRPr="00292B87" w:rsidRDefault="0063266C" w:rsidP="0063266C">
      <w:pPr>
        <w:spacing w:after="0" w:line="240" w:lineRule="auto"/>
        <w:jc w:val="both"/>
        <w:outlineLvl w:val="1"/>
        <w:rPr>
          <w:rFonts w:ascii="Times New Roman" w:hAnsi="Times New Roman"/>
        </w:rPr>
      </w:pPr>
      <w:r w:rsidRPr="00292B87">
        <w:rPr>
          <w:rFonts w:ascii="Times New Roman" w:hAnsi="Times New Roman"/>
        </w:rPr>
        <w:t>8.5.</w:t>
      </w:r>
      <w:r w:rsidRPr="00292B87">
        <w:rPr>
          <w:rFonts w:ascii="Times New Roman" w:hAnsi="Times New Roman"/>
        </w:rPr>
        <w:tab/>
        <w:t>Правообладатель (разработчик) Систем вправе самостоятельно определять информационное содержание Систем в рамках их общей направленности.</w:t>
      </w:r>
    </w:p>
    <w:p w:rsidR="0063266C" w:rsidRPr="00292B87" w:rsidRDefault="0063266C" w:rsidP="0063266C">
      <w:pPr>
        <w:spacing w:after="0" w:line="240" w:lineRule="auto"/>
        <w:jc w:val="both"/>
        <w:outlineLvl w:val="1"/>
        <w:rPr>
          <w:rFonts w:ascii="Times New Roman" w:hAnsi="Times New Roman"/>
        </w:rPr>
      </w:pPr>
      <w:r w:rsidRPr="00292B87">
        <w:rPr>
          <w:rFonts w:ascii="Times New Roman" w:hAnsi="Times New Roman"/>
        </w:rPr>
        <w:t xml:space="preserve"> Во всех случаях указания каких-либо сроков по настоящему Государственному контракту под днями понимаются официальные рабочие дни, под месяцами - полные календарные месяцы.</w:t>
      </w:r>
    </w:p>
    <w:p w:rsidR="0063266C" w:rsidRPr="00292B87" w:rsidRDefault="0063266C" w:rsidP="0063266C">
      <w:pPr>
        <w:spacing w:after="0" w:line="240" w:lineRule="auto"/>
        <w:jc w:val="both"/>
        <w:outlineLvl w:val="1"/>
        <w:rPr>
          <w:rFonts w:ascii="Times New Roman" w:hAnsi="Times New Roman"/>
        </w:rPr>
      </w:pPr>
      <w:r w:rsidRPr="00292B87">
        <w:rPr>
          <w:rFonts w:ascii="Times New Roman" w:hAnsi="Times New Roman"/>
        </w:rPr>
        <w:t>8.6. В   случае   если   в   силу  технических  особенностей   определенной   Системы   какие-либо   условия   настоящего Государственного контракта выполнить невозможно, то эти условия и ответственность за невыполнение этих условий, если она предусмотрена, считаются недействующими в отношении экземпляров данной Системы.</w:t>
      </w:r>
    </w:p>
    <w:p w:rsidR="0063266C" w:rsidRPr="00292B87" w:rsidRDefault="0063266C" w:rsidP="0063266C">
      <w:pPr>
        <w:spacing w:after="0" w:line="240" w:lineRule="auto"/>
        <w:jc w:val="both"/>
        <w:outlineLvl w:val="1"/>
        <w:rPr>
          <w:rFonts w:ascii="Times New Roman" w:hAnsi="Times New Roman"/>
        </w:rPr>
      </w:pPr>
      <w:r w:rsidRPr="00292B87">
        <w:rPr>
          <w:rFonts w:ascii="Times New Roman" w:hAnsi="Times New Roman"/>
        </w:rPr>
        <w:t>8.7. Исполнитель может оказывать информационные услуги по настоящему Государственный контракту с привлечением третьих лип.</w:t>
      </w:r>
    </w:p>
    <w:p w:rsidR="00BA3296" w:rsidRPr="00974E87" w:rsidRDefault="0063266C" w:rsidP="00BA3296">
      <w:pPr>
        <w:spacing w:after="0" w:line="240" w:lineRule="auto"/>
        <w:jc w:val="both"/>
        <w:outlineLvl w:val="1"/>
        <w:rPr>
          <w:rFonts w:ascii="Times New Roman" w:hAnsi="Times New Roman"/>
        </w:rPr>
      </w:pPr>
      <w:r w:rsidRPr="00292B87">
        <w:rPr>
          <w:rFonts w:ascii="Times New Roman" w:hAnsi="Times New Roman"/>
        </w:rPr>
        <w:t xml:space="preserve">8.8. </w:t>
      </w:r>
      <w:r w:rsidR="00BA3296" w:rsidRPr="00974E87">
        <w:rPr>
          <w:rFonts w:ascii="Times New Roman" w:hAnsi="Times New Roman"/>
        </w:rPr>
        <w:t>Расторжение Контракта допускается по соглашению сторон, по решению суда, в случае одностороннего отказа стороны Контракта от исполнения Контракта в соответствии с гражданским законодательством. Расторжение Контракта в связи с односторонним отказом Заказчика от исполнения Контракта осуществляется в порядке, установленном частями 8-26 статьи 95 Федерального закона от 05.04.2013 №44-ФЗ «О контрактной системе в сфере закупок товаров, работ, услуг для обеспечения государственных и муниципальных нужд».</w:t>
      </w:r>
    </w:p>
    <w:p w:rsidR="00BA3296" w:rsidRPr="00974E87" w:rsidRDefault="00BA3296" w:rsidP="00BA3296">
      <w:pPr>
        <w:spacing w:after="0" w:line="240" w:lineRule="auto"/>
        <w:jc w:val="both"/>
        <w:outlineLvl w:val="1"/>
        <w:rPr>
          <w:rFonts w:ascii="Times New Roman" w:hAnsi="Times New Roman"/>
        </w:rPr>
      </w:pPr>
    </w:p>
    <w:p w:rsidR="0063266C" w:rsidRPr="00292B87" w:rsidRDefault="0063266C" w:rsidP="0063266C">
      <w:pPr>
        <w:tabs>
          <w:tab w:val="left" w:pos="0"/>
          <w:tab w:val="left" w:pos="959"/>
          <w:tab w:val="left" w:pos="1918"/>
          <w:tab w:val="left" w:pos="2877"/>
          <w:tab w:val="left" w:pos="3836"/>
          <w:tab w:val="left" w:pos="4795"/>
          <w:tab w:val="left" w:pos="5754"/>
          <w:tab w:val="left" w:pos="6713"/>
          <w:tab w:val="left" w:pos="7672"/>
          <w:tab w:val="left" w:pos="8631"/>
          <w:tab w:val="left" w:pos="9590"/>
        </w:tabs>
        <w:autoSpaceDE w:val="0"/>
        <w:autoSpaceDN w:val="0"/>
        <w:adjustRightInd w:val="0"/>
        <w:spacing w:after="0" w:line="240" w:lineRule="auto"/>
        <w:jc w:val="center"/>
        <w:rPr>
          <w:rFonts w:ascii="Times New Roman CYR" w:hAnsi="Times New Roman CYR" w:cs="Times New Roman CYR"/>
          <w:b/>
          <w:bCs/>
          <w:color w:val="000000"/>
          <w:spacing w:val="1"/>
          <w:sz w:val="24"/>
          <w:szCs w:val="24"/>
          <w:lang w:eastAsia="ru-RU"/>
        </w:rPr>
      </w:pPr>
      <w:r w:rsidRPr="00292B87">
        <w:rPr>
          <w:rFonts w:ascii="Times New Roman CYR" w:hAnsi="Times New Roman CYR" w:cs="Times New Roman CYR"/>
          <w:b/>
          <w:bCs/>
          <w:color w:val="000000"/>
          <w:spacing w:val="1"/>
          <w:sz w:val="24"/>
          <w:szCs w:val="24"/>
          <w:lang w:eastAsia="ru-RU"/>
        </w:rPr>
        <w:t>9. ЮРИДИЧ</w:t>
      </w:r>
      <w:r>
        <w:rPr>
          <w:rFonts w:ascii="Times New Roman CYR" w:hAnsi="Times New Roman CYR" w:cs="Times New Roman CYR"/>
          <w:b/>
          <w:bCs/>
          <w:color w:val="000000"/>
          <w:spacing w:val="1"/>
          <w:sz w:val="24"/>
          <w:szCs w:val="24"/>
          <w:lang w:eastAsia="ru-RU"/>
        </w:rPr>
        <w:t>ЕСКИЕ АДРЕСА И РЕКВИЗИТЫ СТОРОН</w:t>
      </w:r>
    </w:p>
    <w:p w:rsidR="0063266C" w:rsidRPr="00ED0E9C" w:rsidRDefault="0063266C" w:rsidP="0063266C">
      <w:pPr>
        <w:pStyle w:val="1"/>
        <w:ind w:firstLine="0"/>
        <w:jc w:val="left"/>
        <w:rPr>
          <w:sz w:val="22"/>
        </w:rPr>
      </w:pPr>
      <w:r>
        <w:rPr>
          <w:sz w:val="22"/>
        </w:rPr>
        <w:t xml:space="preserve">Исполнитель      </w:t>
      </w:r>
      <w:r w:rsidRPr="00ED0E9C">
        <w:rPr>
          <w:sz w:val="22"/>
        </w:rPr>
        <w:t xml:space="preserve">                                                           Заказчик</w:t>
      </w:r>
    </w:p>
    <w:p w:rsidR="0063266C" w:rsidRPr="00ED0E9C" w:rsidRDefault="0063266C" w:rsidP="0063266C">
      <w:pPr>
        <w:pStyle w:val="1"/>
        <w:ind w:firstLine="0"/>
        <w:jc w:val="left"/>
        <w:rPr>
          <w:sz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5"/>
        <w:gridCol w:w="4786"/>
      </w:tblGrid>
      <w:tr w:rsidR="0063266C" w:rsidRPr="00ED0E9C" w:rsidTr="008A16BE">
        <w:tc>
          <w:tcPr>
            <w:tcW w:w="4785" w:type="dxa"/>
            <w:tcBorders>
              <w:top w:val="nil"/>
              <w:left w:val="nil"/>
              <w:bottom w:val="nil"/>
              <w:right w:val="nil"/>
            </w:tcBorders>
          </w:tcPr>
          <w:p w:rsidR="0063266C" w:rsidRDefault="0063266C" w:rsidP="008A16BE">
            <w:pPr>
              <w:pStyle w:val="1"/>
              <w:ind w:firstLine="0"/>
              <w:jc w:val="left"/>
              <w:rPr>
                <w:sz w:val="22"/>
              </w:rPr>
            </w:pPr>
          </w:p>
          <w:p w:rsidR="0063266C" w:rsidRDefault="0063266C" w:rsidP="008A16BE">
            <w:pPr>
              <w:pStyle w:val="1"/>
              <w:ind w:firstLine="0"/>
              <w:jc w:val="left"/>
              <w:rPr>
                <w:sz w:val="22"/>
              </w:rPr>
            </w:pPr>
          </w:p>
          <w:p w:rsidR="0063266C" w:rsidRDefault="0063266C" w:rsidP="008A16BE">
            <w:pPr>
              <w:pStyle w:val="1"/>
              <w:ind w:firstLine="0"/>
              <w:jc w:val="left"/>
              <w:rPr>
                <w:sz w:val="22"/>
              </w:rPr>
            </w:pPr>
          </w:p>
          <w:p w:rsidR="0063266C" w:rsidRDefault="0063266C" w:rsidP="008A16BE">
            <w:pPr>
              <w:pStyle w:val="1"/>
              <w:ind w:firstLine="0"/>
              <w:jc w:val="left"/>
              <w:rPr>
                <w:sz w:val="22"/>
              </w:rPr>
            </w:pPr>
          </w:p>
          <w:p w:rsidR="0063266C" w:rsidRDefault="0063266C" w:rsidP="008A16BE">
            <w:pPr>
              <w:pStyle w:val="1"/>
              <w:ind w:firstLine="0"/>
              <w:jc w:val="left"/>
              <w:rPr>
                <w:sz w:val="22"/>
              </w:rPr>
            </w:pPr>
          </w:p>
          <w:p w:rsidR="0063266C" w:rsidRDefault="0063266C" w:rsidP="008A16BE">
            <w:pPr>
              <w:pStyle w:val="1"/>
              <w:ind w:firstLine="0"/>
              <w:jc w:val="left"/>
              <w:rPr>
                <w:sz w:val="22"/>
              </w:rPr>
            </w:pPr>
          </w:p>
          <w:p w:rsidR="0063266C" w:rsidRDefault="0063266C" w:rsidP="008A16BE">
            <w:pPr>
              <w:pStyle w:val="1"/>
              <w:ind w:firstLine="0"/>
              <w:jc w:val="left"/>
              <w:rPr>
                <w:sz w:val="22"/>
              </w:rPr>
            </w:pPr>
          </w:p>
          <w:p w:rsidR="0063266C" w:rsidRDefault="0063266C" w:rsidP="008A16BE">
            <w:pPr>
              <w:pStyle w:val="1"/>
              <w:ind w:firstLine="0"/>
              <w:jc w:val="left"/>
              <w:rPr>
                <w:sz w:val="22"/>
              </w:rPr>
            </w:pPr>
          </w:p>
          <w:p w:rsidR="0063266C" w:rsidRDefault="0063266C" w:rsidP="008A16BE">
            <w:pPr>
              <w:pStyle w:val="1"/>
              <w:ind w:firstLine="0"/>
              <w:jc w:val="left"/>
              <w:rPr>
                <w:sz w:val="22"/>
              </w:rPr>
            </w:pPr>
          </w:p>
          <w:p w:rsidR="0063266C" w:rsidRDefault="0063266C" w:rsidP="008A16BE">
            <w:pPr>
              <w:pStyle w:val="1"/>
              <w:ind w:firstLine="0"/>
              <w:jc w:val="left"/>
              <w:rPr>
                <w:sz w:val="22"/>
              </w:rPr>
            </w:pPr>
          </w:p>
          <w:p w:rsidR="0063266C" w:rsidRPr="00ED0E9C" w:rsidRDefault="0063266C" w:rsidP="008A16BE">
            <w:pPr>
              <w:pStyle w:val="1"/>
              <w:ind w:firstLine="0"/>
              <w:jc w:val="left"/>
              <w:rPr>
                <w:sz w:val="22"/>
              </w:rPr>
            </w:pPr>
          </w:p>
          <w:p w:rsidR="0063266C" w:rsidRPr="00ED0E9C" w:rsidRDefault="0063266C" w:rsidP="008A16BE">
            <w:pPr>
              <w:spacing w:after="0" w:line="240" w:lineRule="auto"/>
            </w:pPr>
            <w:r w:rsidRPr="00292B87">
              <w:rPr>
                <w:sz w:val="20"/>
                <w:szCs w:val="20"/>
              </w:rPr>
              <w:t>______________</w:t>
            </w:r>
            <w:r w:rsidRPr="00063425">
              <w:rPr>
                <w:sz w:val="20"/>
                <w:szCs w:val="20"/>
              </w:rPr>
              <w:t xml:space="preserve">            </w:t>
            </w:r>
          </w:p>
          <w:p w:rsidR="0063266C" w:rsidRPr="00ED0E9C" w:rsidRDefault="0063266C" w:rsidP="008A16BE">
            <w:pPr>
              <w:pStyle w:val="1"/>
              <w:ind w:firstLine="0"/>
              <w:jc w:val="left"/>
              <w:rPr>
                <w:sz w:val="22"/>
              </w:rPr>
            </w:pPr>
          </w:p>
        </w:tc>
        <w:tc>
          <w:tcPr>
            <w:tcW w:w="4786" w:type="dxa"/>
            <w:tcBorders>
              <w:top w:val="nil"/>
              <w:left w:val="nil"/>
              <w:bottom w:val="nil"/>
              <w:right w:val="nil"/>
            </w:tcBorders>
          </w:tcPr>
          <w:p w:rsidR="0063266C" w:rsidRPr="00063425" w:rsidRDefault="0063266C" w:rsidP="008A16BE">
            <w:pPr>
              <w:spacing w:after="0" w:line="240" w:lineRule="auto"/>
              <w:rPr>
                <w:rFonts w:ascii="Times New Roman" w:hAnsi="Times New Roman"/>
                <w:b/>
                <w:sz w:val="20"/>
                <w:szCs w:val="20"/>
              </w:rPr>
            </w:pPr>
            <w:r w:rsidRPr="00063425">
              <w:rPr>
                <w:rFonts w:ascii="Times New Roman" w:hAnsi="Times New Roman"/>
                <w:b/>
                <w:sz w:val="20"/>
                <w:szCs w:val="20"/>
              </w:rPr>
              <w:lastRenderedPageBreak/>
              <w:t>Муниципальное казенное учреждение «Многофункциональный центр предоставления государственных и муниципальных услуг в городе Иванове»</w:t>
            </w:r>
          </w:p>
          <w:p w:rsidR="0063266C" w:rsidRPr="00063425" w:rsidRDefault="0063266C" w:rsidP="008A16BE">
            <w:pPr>
              <w:spacing w:after="0" w:line="240" w:lineRule="auto"/>
              <w:rPr>
                <w:rFonts w:ascii="Times New Roman" w:hAnsi="Times New Roman"/>
                <w:sz w:val="20"/>
                <w:szCs w:val="20"/>
              </w:rPr>
            </w:pPr>
            <w:r w:rsidRPr="00063425">
              <w:rPr>
                <w:rFonts w:ascii="Times New Roman" w:hAnsi="Times New Roman"/>
                <w:sz w:val="20"/>
                <w:szCs w:val="20"/>
              </w:rPr>
              <w:t xml:space="preserve">Адрес: 153012, Ивановская область, </w:t>
            </w:r>
            <w:proofErr w:type="spellStart"/>
            <w:r w:rsidRPr="00063425">
              <w:rPr>
                <w:rFonts w:ascii="Times New Roman" w:hAnsi="Times New Roman"/>
                <w:sz w:val="20"/>
                <w:szCs w:val="20"/>
              </w:rPr>
              <w:t>г</w:t>
            </w:r>
            <w:proofErr w:type="gramStart"/>
            <w:r w:rsidRPr="00063425">
              <w:rPr>
                <w:rFonts w:ascii="Times New Roman" w:hAnsi="Times New Roman"/>
                <w:sz w:val="20"/>
                <w:szCs w:val="20"/>
              </w:rPr>
              <w:t>.И</w:t>
            </w:r>
            <w:proofErr w:type="gramEnd"/>
            <w:r w:rsidRPr="00063425">
              <w:rPr>
                <w:rFonts w:ascii="Times New Roman" w:hAnsi="Times New Roman"/>
                <w:sz w:val="20"/>
                <w:szCs w:val="20"/>
              </w:rPr>
              <w:t>ваново</w:t>
            </w:r>
            <w:proofErr w:type="spellEnd"/>
            <w:r w:rsidRPr="00063425">
              <w:rPr>
                <w:rFonts w:ascii="Times New Roman" w:hAnsi="Times New Roman"/>
                <w:sz w:val="20"/>
                <w:szCs w:val="20"/>
              </w:rPr>
              <w:t xml:space="preserve">, </w:t>
            </w:r>
            <w:proofErr w:type="spellStart"/>
            <w:r w:rsidRPr="00063425">
              <w:rPr>
                <w:rFonts w:ascii="Times New Roman" w:hAnsi="Times New Roman"/>
                <w:sz w:val="20"/>
                <w:szCs w:val="20"/>
              </w:rPr>
              <w:t>ул.Советская</w:t>
            </w:r>
            <w:proofErr w:type="spellEnd"/>
            <w:r w:rsidRPr="00063425">
              <w:rPr>
                <w:rFonts w:ascii="Times New Roman" w:hAnsi="Times New Roman"/>
                <w:sz w:val="20"/>
                <w:szCs w:val="20"/>
              </w:rPr>
              <w:t>, д. 25</w:t>
            </w:r>
          </w:p>
          <w:p w:rsidR="0063266C" w:rsidRPr="00063425" w:rsidRDefault="0063266C" w:rsidP="008A16BE">
            <w:pPr>
              <w:spacing w:after="0" w:line="240" w:lineRule="auto"/>
              <w:rPr>
                <w:rFonts w:ascii="Times New Roman" w:hAnsi="Times New Roman"/>
                <w:sz w:val="20"/>
                <w:szCs w:val="20"/>
              </w:rPr>
            </w:pPr>
            <w:r w:rsidRPr="00063425">
              <w:rPr>
                <w:rFonts w:ascii="Times New Roman" w:hAnsi="Times New Roman"/>
                <w:sz w:val="20"/>
                <w:szCs w:val="20"/>
              </w:rPr>
              <w:t>ИНН/КПП 3702133494/370201001</w:t>
            </w:r>
          </w:p>
          <w:p w:rsidR="0063266C" w:rsidRPr="00063425" w:rsidRDefault="0063266C" w:rsidP="008A16BE">
            <w:pPr>
              <w:spacing w:after="0" w:line="240" w:lineRule="auto"/>
              <w:rPr>
                <w:rFonts w:ascii="Times New Roman" w:hAnsi="Times New Roman"/>
                <w:sz w:val="20"/>
                <w:szCs w:val="20"/>
              </w:rPr>
            </w:pPr>
            <w:proofErr w:type="gramStart"/>
            <w:r w:rsidRPr="00063425">
              <w:rPr>
                <w:rFonts w:ascii="Times New Roman" w:hAnsi="Times New Roman"/>
                <w:sz w:val="20"/>
                <w:szCs w:val="20"/>
              </w:rPr>
              <w:t>р</w:t>
            </w:r>
            <w:proofErr w:type="gramEnd"/>
            <w:r w:rsidRPr="00063425">
              <w:rPr>
                <w:rFonts w:ascii="Times New Roman" w:hAnsi="Times New Roman"/>
                <w:sz w:val="20"/>
                <w:szCs w:val="20"/>
              </w:rPr>
              <w:t>/с 40204810800000000054</w:t>
            </w:r>
          </w:p>
          <w:p w:rsidR="0063266C" w:rsidRPr="00063425" w:rsidRDefault="0063266C" w:rsidP="008A16BE">
            <w:pPr>
              <w:spacing w:after="0" w:line="240" w:lineRule="auto"/>
              <w:rPr>
                <w:rFonts w:ascii="Times New Roman" w:hAnsi="Times New Roman"/>
                <w:sz w:val="20"/>
                <w:szCs w:val="20"/>
              </w:rPr>
            </w:pPr>
            <w:r w:rsidRPr="00063425">
              <w:rPr>
                <w:rFonts w:ascii="Times New Roman" w:hAnsi="Times New Roman"/>
                <w:sz w:val="20"/>
                <w:szCs w:val="20"/>
              </w:rPr>
              <w:t>банк ГРКЦ ГУ Банка России по Ивановской области г. Иваново</w:t>
            </w:r>
          </w:p>
          <w:p w:rsidR="0063266C" w:rsidRPr="00063425" w:rsidRDefault="0063266C" w:rsidP="008A16BE">
            <w:pPr>
              <w:spacing w:after="0" w:line="240" w:lineRule="auto"/>
              <w:rPr>
                <w:rFonts w:ascii="Times New Roman" w:hAnsi="Times New Roman"/>
                <w:sz w:val="20"/>
                <w:szCs w:val="20"/>
              </w:rPr>
            </w:pPr>
            <w:proofErr w:type="gramStart"/>
            <w:r w:rsidRPr="00063425">
              <w:rPr>
                <w:rFonts w:ascii="Times New Roman" w:hAnsi="Times New Roman"/>
                <w:sz w:val="20"/>
                <w:szCs w:val="20"/>
              </w:rPr>
              <w:t>л</w:t>
            </w:r>
            <w:proofErr w:type="gramEnd"/>
            <w:r w:rsidRPr="00063425">
              <w:rPr>
                <w:rFonts w:ascii="Times New Roman" w:hAnsi="Times New Roman"/>
                <w:sz w:val="20"/>
                <w:szCs w:val="20"/>
              </w:rPr>
              <w:t>/с 007104422</w:t>
            </w:r>
          </w:p>
          <w:p w:rsidR="0063266C" w:rsidRPr="00063425" w:rsidRDefault="0063266C" w:rsidP="008A16BE">
            <w:pPr>
              <w:pStyle w:val="1"/>
              <w:ind w:firstLine="35"/>
              <w:jc w:val="left"/>
              <w:rPr>
                <w:sz w:val="20"/>
                <w:szCs w:val="20"/>
              </w:rPr>
            </w:pPr>
            <w:r w:rsidRPr="00063425">
              <w:rPr>
                <w:sz w:val="20"/>
                <w:szCs w:val="20"/>
              </w:rPr>
              <w:t>БИК 042406001</w:t>
            </w:r>
          </w:p>
          <w:p w:rsidR="0063266C" w:rsidRPr="00063425" w:rsidRDefault="0063266C" w:rsidP="008A16BE">
            <w:pPr>
              <w:pStyle w:val="1"/>
              <w:ind w:firstLine="35"/>
              <w:jc w:val="left"/>
              <w:rPr>
                <w:sz w:val="20"/>
                <w:szCs w:val="20"/>
              </w:rPr>
            </w:pPr>
            <w:r w:rsidRPr="00063425">
              <w:rPr>
                <w:sz w:val="20"/>
                <w:szCs w:val="20"/>
              </w:rPr>
              <w:t xml:space="preserve"> ______________            </w:t>
            </w:r>
            <w:r>
              <w:rPr>
                <w:sz w:val="20"/>
                <w:szCs w:val="20"/>
              </w:rPr>
              <w:t>Калинкина Т</w:t>
            </w:r>
            <w:r w:rsidRPr="00063425">
              <w:rPr>
                <w:sz w:val="20"/>
                <w:szCs w:val="20"/>
              </w:rPr>
              <w:t>.</w:t>
            </w:r>
            <w:r>
              <w:rPr>
                <w:sz w:val="20"/>
                <w:szCs w:val="20"/>
              </w:rPr>
              <w:t>В</w:t>
            </w:r>
            <w:r w:rsidRPr="00063425">
              <w:rPr>
                <w:sz w:val="20"/>
                <w:szCs w:val="20"/>
              </w:rPr>
              <w:t>.</w:t>
            </w:r>
            <w:r w:rsidRPr="00063425">
              <w:rPr>
                <w:b/>
                <w:sz w:val="20"/>
                <w:szCs w:val="20"/>
              </w:rPr>
              <w:t xml:space="preserve"> </w:t>
            </w:r>
          </w:p>
        </w:tc>
      </w:tr>
    </w:tbl>
    <w:p w:rsidR="0063266C" w:rsidRDefault="0063266C" w:rsidP="0063266C">
      <w:pPr>
        <w:autoSpaceDE w:val="0"/>
        <w:autoSpaceDN w:val="0"/>
        <w:adjustRightInd w:val="0"/>
        <w:spacing w:after="0" w:line="240" w:lineRule="auto"/>
        <w:jc w:val="both"/>
        <w:outlineLvl w:val="0"/>
        <w:rPr>
          <w:rFonts w:ascii="Times New Roman" w:hAnsi="Times New Roman"/>
        </w:rPr>
      </w:pPr>
    </w:p>
    <w:p w:rsidR="0063266C" w:rsidRDefault="0063266C" w:rsidP="0063266C">
      <w:pPr>
        <w:autoSpaceDE w:val="0"/>
        <w:autoSpaceDN w:val="0"/>
        <w:adjustRightInd w:val="0"/>
        <w:spacing w:after="0" w:line="240" w:lineRule="auto"/>
        <w:jc w:val="right"/>
        <w:outlineLvl w:val="0"/>
        <w:rPr>
          <w:rFonts w:ascii="Times New Roman" w:hAnsi="Times New Roman"/>
        </w:rPr>
      </w:pPr>
      <w:bookmarkStart w:id="0" w:name="_GoBack"/>
      <w:bookmarkEnd w:id="0"/>
      <w:r>
        <w:rPr>
          <w:rFonts w:ascii="Times New Roman" w:hAnsi="Times New Roman"/>
        </w:rPr>
        <w:t>Приложение №1</w:t>
      </w:r>
    </w:p>
    <w:p w:rsidR="0063266C" w:rsidRDefault="0063266C" w:rsidP="0063266C">
      <w:pPr>
        <w:autoSpaceDE w:val="0"/>
        <w:autoSpaceDN w:val="0"/>
        <w:adjustRightInd w:val="0"/>
        <w:spacing w:after="0" w:line="240" w:lineRule="auto"/>
        <w:jc w:val="right"/>
        <w:outlineLvl w:val="0"/>
        <w:rPr>
          <w:rFonts w:ascii="Times New Roman" w:hAnsi="Times New Roman"/>
        </w:rPr>
      </w:pPr>
      <w:r>
        <w:rPr>
          <w:rFonts w:ascii="Times New Roman" w:hAnsi="Times New Roman"/>
        </w:rPr>
        <w:t xml:space="preserve">к муниципальному контракту на оказание </w:t>
      </w:r>
    </w:p>
    <w:p w:rsidR="0063266C" w:rsidRDefault="0063266C" w:rsidP="0063266C">
      <w:pPr>
        <w:autoSpaceDE w:val="0"/>
        <w:autoSpaceDN w:val="0"/>
        <w:adjustRightInd w:val="0"/>
        <w:spacing w:after="0" w:line="240" w:lineRule="auto"/>
        <w:jc w:val="right"/>
        <w:outlineLvl w:val="0"/>
        <w:rPr>
          <w:rFonts w:ascii="Times New Roman" w:hAnsi="Times New Roman"/>
        </w:rPr>
      </w:pPr>
      <w:r>
        <w:rPr>
          <w:rFonts w:ascii="Times New Roman" w:hAnsi="Times New Roman"/>
        </w:rPr>
        <w:t>информационных услуг для муниципальных нужд</w:t>
      </w:r>
    </w:p>
    <w:p w:rsidR="0063266C" w:rsidRDefault="0063266C" w:rsidP="0063266C">
      <w:pPr>
        <w:autoSpaceDE w:val="0"/>
        <w:autoSpaceDN w:val="0"/>
        <w:adjustRightInd w:val="0"/>
        <w:spacing w:after="0" w:line="240" w:lineRule="auto"/>
        <w:jc w:val="right"/>
        <w:outlineLvl w:val="0"/>
        <w:rPr>
          <w:rFonts w:ascii="Times New Roman" w:hAnsi="Times New Roman"/>
        </w:rPr>
      </w:pPr>
      <w:r>
        <w:rPr>
          <w:rFonts w:ascii="Times New Roman" w:hAnsi="Times New Roman"/>
        </w:rPr>
        <w:t>от _________________2014г. №__________</w:t>
      </w:r>
    </w:p>
    <w:p w:rsidR="0063266C" w:rsidRDefault="0063266C" w:rsidP="0063266C">
      <w:pPr>
        <w:autoSpaceDE w:val="0"/>
        <w:autoSpaceDN w:val="0"/>
        <w:adjustRightInd w:val="0"/>
        <w:spacing w:after="0" w:line="240" w:lineRule="auto"/>
        <w:jc w:val="right"/>
        <w:outlineLvl w:val="0"/>
        <w:rPr>
          <w:rFonts w:ascii="Times New Roman" w:hAnsi="Times New Roman"/>
        </w:rPr>
      </w:pPr>
    </w:p>
    <w:p w:rsidR="0063266C" w:rsidRDefault="0063266C" w:rsidP="0063266C">
      <w:pPr>
        <w:autoSpaceDE w:val="0"/>
        <w:autoSpaceDN w:val="0"/>
        <w:adjustRightInd w:val="0"/>
        <w:spacing w:after="0" w:line="240" w:lineRule="auto"/>
        <w:jc w:val="center"/>
        <w:outlineLvl w:val="0"/>
        <w:rPr>
          <w:rFonts w:ascii="Times New Roman" w:hAnsi="Times New Roman"/>
        </w:rPr>
      </w:pPr>
      <w:r>
        <w:rPr>
          <w:rFonts w:ascii="Times New Roman" w:hAnsi="Times New Roman"/>
        </w:rPr>
        <w:t>Перечень экземпляров Систем Консультант Плюс</w:t>
      </w:r>
    </w:p>
    <w:p w:rsidR="0063266C" w:rsidRDefault="0063266C" w:rsidP="0063266C">
      <w:pPr>
        <w:autoSpaceDE w:val="0"/>
        <w:autoSpaceDN w:val="0"/>
        <w:adjustRightInd w:val="0"/>
        <w:spacing w:after="0" w:line="240" w:lineRule="auto"/>
        <w:jc w:val="center"/>
        <w:outlineLvl w:val="0"/>
        <w:rPr>
          <w:rFonts w:ascii="Times New Roman" w:hAnsi="Times New Roman"/>
        </w:rPr>
      </w:pPr>
    </w:p>
    <w:tbl>
      <w:tblPr>
        <w:tblW w:w="9924"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230"/>
        <w:gridCol w:w="1418"/>
        <w:gridCol w:w="1276"/>
      </w:tblGrid>
      <w:tr w:rsidR="0063266C" w:rsidRPr="00217DB0" w:rsidTr="008A16BE">
        <w:tc>
          <w:tcPr>
            <w:tcW w:w="7230" w:type="dxa"/>
            <w:vAlign w:val="center"/>
          </w:tcPr>
          <w:p w:rsidR="0063266C" w:rsidRPr="00217DB0" w:rsidRDefault="0063266C" w:rsidP="008A16BE">
            <w:pPr>
              <w:autoSpaceDE w:val="0"/>
              <w:autoSpaceDN w:val="0"/>
              <w:adjustRightInd w:val="0"/>
              <w:jc w:val="center"/>
              <w:rPr>
                <w:rFonts w:cs="Calibri"/>
                <w:sz w:val="20"/>
                <w:szCs w:val="20"/>
                <w:lang w:eastAsia="ru-RU"/>
              </w:rPr>
            </w:pPr>
            <w:r w:rsidRPr="00217DB0">
              <w:rPr>
                <w:rFonts w:ascii="Times New Roman CYR" w:hAnsi="Times New Roman CYR" w:cs="Times New Roman CYR"/>
                <w:bCs/>
                <w:sz w:val="20"/>
                <w:szCs w:val="20"/>
                <w:lang w:eastAsia="ru-RU"/>
              </w:rPr>
              <w:t>Наименование экземпляров систем Консультант Плюс</w:t>
            </w:r>
          </w:p>
        </w:tc>
        <w:tc>
          <w:tcPr>
            <w:tcW w:w="1418" w:type="dxa"/>
            <w:vAlign w:val="center"/>
          </w:tcPr>
          <w:p w:rsidR="0063266C" w:rsidRPr="00217DB0" w:rsidRDefault="0063266C" w:rsidP="008A16BE">
            <w:pPr>
              <w:autoSpaceDE w:val="0"/>
              <w:autoSpaceDN w:val="0"/>
              <w:adjustRightInd w:val="0"/>
              <w:jc w:val="center"/>
              <w:rPr>
                <w:rFonts w:cs="Calibri"/>
                <w:sz w:val="20"/>
                <w:szCs w:val="20"/>
                <w:lang w:val="en-US" w:eastAsia="ru-RU"/>
              </w:rPr>
            </w:pPr>
            <w:r w:rsidRPr="00217DB0">
              <w:rPr>
                <w:rFonts w:ascii="Times New Roman CYR" w:hAnsi="Times New Roman CYR" w:cs="Times New Roman CYR"/>
                <w:bCs/>
                <w:sz w:val="20"/>
                <w:szCs w:val="20"/>
                <w:lang w:eastAsia="ru-RU"/>
              </w:rPr>
              <w:t>Версия экземпляра</w:t>
            </w:r>
          </w:p>
        </w:tc>
        <w:tc>
          <w:tcPr>
            <w:tcW w:w="1276" w:type="dxa"/>
            <w:vAlign w:val="center"/>
          </w:tcPr>
          <w:p w:rsidR="0063266C" w:rsidRPr="00217DB0" w:rsidRDefault="0063266C" w:rsidP="008A16BE">
            <w:pPr>
              <w:autoSpaceDE w:val="0"/>
              <w:autoSpaceDN w:val="0"/>
              <w:adjustRightInd w:val="0"/>
              <w:jc w:val="center"/>
              <w:rPr>
                <w:rFonts w:cs="Calibri"/>
                <w:sz w:val="20"/>
                <w:szCs w:val="20"/>
                <w:lang w:val="en-US" w:eastAsia="ru-RU"/>
              </w:rPr>
            </w:pPr>
            <w:r w:rsidRPr="00217DB0">
              <w:rPr>
                <w:rFonts w:ascii="Times New Roman CYR" w:hAnsi="Times New Roman CYR" w:cs="Times New Roman CYR"/>
                <w:bCs/>
                <w:sz w:val="20"/>
                <w:szCs w:val="20"/>
                <w:lang w:eastAsia="ru-RU"/>
              </w:rPr>
              <w:t>Количество</w:t>
            </w:r>
          </w:p>
        </w:tc>
      </w:tr>
      <w:tr w:rsidR="0063266C" w:rsidRPr="00217DB0" w:rsidTr="008A16BE">
        <w:tc>
          <w:tcPr>
            <w:tcW w:w="7230" w:type="dxa"/>
          </w:tcPr>
          <w:p w:rsidR="0063266C" w:rsidRPr="00217DB0" w:rsidRDefault="0063266C" w:rsidP="008A16BE">
            <w:pPr>
              <w:autoSpaceDE w:val="0"/>
              <w:autoSpaceDN w:val="0"/>
              <w:adjustRightInd w:val="0"/>
              <w:spacing w:after="0" w:line="240" w:lineRule="auto"/>
              <w:outlineLvl w:val="0"/>
              <w:rPr>
                <w:rFonts w:ascii="Times New Roman" w:hAnsi="Times New Roman"/>
                <w:sz w:val="20"/>
                <w:szCs w:val="20"/>
              </w:rPr>
            </w:pPr>
            <w:r w:rsidRPr="00217DB0">
              <w:rPr>
                <w:rFonts w:ascii="Times New Roman" w:hAnsi="Times New Roman"/>
                <w:sz w:val="20"/>
                <w:szCs w:val="20"/>
              </w:rPr>
              <w:t>СС Консультант Бухгалтер: Вопросы ответы (с/о)</w:t>
            </w:r>
          </w:p>
        </w:tc>
        <w:tc>
          <w:tcPr>
            <w:tcW w:w="1418" w:type="dxa"/>
          </w:tcPr>
          <w:p w:rsidR="0063266C" w:rsidRPr="00217DB0" w:rsidRDefault="0063266C" w:rsidP="008A16BE">
            <w:pPr>
              <w:autoSpaceDE w:val="0"/>
              <w:autoSpaceDN w:val="0"/>
              <w:adjustRightInd w:val="0"/>
              <w:spacing w:after="0" w:line="240" w:lineRule="auto"/>
              <w:outlineLvl w:val="0"/>
              <w:rPr>
                <w:rFonts w:ascii="Times New Roman" w:hAnsi="Times New Roman"/>
                <w:sz w:val="20"/>
                <w:szCs w:val="20"/>
              </w:rPr>
            </w:pPr>
          </w:p>
        </w:tc>
        <w:tc>
          <w:tcPr>
            <w:tcW w:w="1276" w:type="dxa"/>
          </w:tcPr>
          <w:p w:rsidR="0063266C" w:rsidRPr="00217DB0" w:rsidRDefault="0063266C" w:rsidP="008A16BE">
            <w:pPr>
              <w:autoSpaceDE w:val="0"/>
              <w:autoSpaceDN w:val="0"/>
              <w:adjustRightInd w:val="0"/>
              <w:spacing w:after="0" w:line="240" w:lineRule="auto"/>
              <w:outlineLvl w:val="0"/>
              <w:rPr>
                <w:rFonts w:ascii="Times New Roman" w:hAnsi="Times New Roman"/>
                <w:sz w:val="20"/>
                <w:szCs w:val="20"/>
              </w:rPr>
            </w:pPr>
          </w:p>
        </w:tc>
      </w:tr>
      <w:tr w:rsidR="0063266C" w:rsidRPr="00217DB0" w:rsidTr="008A16BE">
        <w:tc>
          <w:tcPr>
            <w:tcW w:w="7230" w:type="dxa"/>
          </w:tcPr>
          <w:p w:rsidR="0063266C" w:rsidRPr="00217DB0" w:rsidRDefault="0063266C" w:rsidP="008A16BE">
            <w:pPr>
              <w:autoSpaceDE w:val="0"/>
              <w:autoSpaceDN w:val="0"/>
              <w:adjustRightInd w:val="0"/>
              <w:spacing w:after="0" w:line="240" w:lineRule="auto"/>
              <w:outlineLvl w:val="0"/>
              <w:rPr>
                <w:rFonts w:ascii="Times New Roman" w:hAnsi="Times New Roman"/>
                <w:sz w:val="20"/>
                <w:szCs w:val="20"/>
              </w:rPr>
            </w:pPr>
            <w:r w:rsidRPr="00217DB0">
              <w:rPr>
                <w:rFonts w:ascii="Times New Roman" w:hAnsi="Times New Roman"/>
                <w:sz w:val="20"/>
                <w:szCs w:val="20"/>
              </w:rPr>
              <w:t xml:space="preserve">СС Консультант Судебная практика: Решения высших судов </w:t>
            </w:r>
            <w:proofErr w:type="spellStart"/>
            <w:r w:rsidRPr="00217DB0">
              <w:rPr>
                <w:rFonts w:ascii="Times New Roman" w:hAnsi="Times New Roman"/>
                <w:sz w:val="20"/>
                <w:szCs w:val="20"/>
              </w:rPr>
              <w:t>СпецВыпуск</w:t>
            </w:r>
            <w:proofErr w:type="spellEnd"/>
            <w:r w:rsidRPr="00217DB0">
              <w:rPr>
                <w:rFonts w:ascii="Times New Roman" w:hAnsi="Times New Roman"/>
                <w:sz w:val="20"/>
                <w:szCs w:val="20"/>
              </w:rPr>
              <w:t xml:space="preserve"> (</w:t>
            </w:r>
            <w:proofErr w:type="spellStart"/>
            <w:r w:rsidRPr="00217DB0">
              <w:rPr>
                <w:rFonts w:ascii="Times New Roman" w:hAnsi="Times New Roman"/>
                <w:sz w:val="20"/>
                <w:szCs w:val="20"/>
              </w:rPr>
              <w:t>лок</w:t>
            </w:r>
            <w:proofErr w:type="spellEnd"/>
            <w:r w:rsidRPr="00217DB0">
              <w:rPr>
                <w:rFonts w:ascii="Times New Roman" w:hAnsi="Times New Roman"/>
                <w:sz w:val="20"/>
                <w:szCs w:val="20"/>
              </w:rPr>
              <w:t>)</w:t>
            </w:r>
          </w:p>
        </w:tc>
        <w:tc>
          <w:tcPr>
            <w:tcW w:w="1418" w:type="dxa"/>
          </w:tcPr>
          <w:p w:rsidR="0063266C" w:rsidRPr="00217DB0" w:rsidRDefault="0063266C" w:rsidP="008A16BE">
            <w:pPr>
              <w:autoSpaceDE w:val="0"/>
              <w:autoSpaceDN w:val="0"/>
              <w:adjustRightInd w:val="0"/>
              <w:spacing w:after="0" w:line="240" w:lineRule="auto"/>
              <w:outlineLvl w:val="0"/>
              <w:rPr>
                <w:rFonts w:ascii="Times New Roman" w:hAnsi="Times New Roman"/>
                <w:sz w:val="20"/>
                <w:szCs w:val="20"/>
              </w:rPr>
            </w:pPr>
          </w:p>
        </w:tc>
        <w:tc>
          <w:tcPr>
            <w:tcW w:w="1276" w:type="dxa"/>
          </w:tcPr>
          <w:p w:rsidR="0063266C" w:rsidRPr="00217DB0" w:rsidRDefault="0063266C" w:rsidP="008A16BE">
            <w:pPr>
              <w:autoSpaceDE w:val="0"/>
              <w:autoSpaceDN w:val="0"/>
              <w:adjustRightInd w:val="0"/>
              <w:spacing w:after="0" w:line="240" w:lineRule="auto"/>
              <w:outlineLvl w:val="0"/>
              <w:rPr>
                <w:rFonts w:ascii="Times New Roman" w:hAnsi="Times New Roman"/>
                <w:sz w:val="20"/>
                <w:szCs w:val="20"/>
              </w:rPr>
            </w:pPr>
          </w:p>
        </w:tc>
      </w:tr>
      <w:tr w:rsidR="0063266C" w:rsidRPr="00217DB0" w:rsidTr="008A16BE">
        <w:tc>
          <w:tcPr>
            <w:tcW w:w="7230" w:type="dxa"/>
          </w:tcPr>
          <w:p w:rsidR="0063266C" w:rsidRPr="00217DB0" w:rsidRDefault="0063266C" w:rsidP="008A16BE">
            <w:pPr>
              <w:autoSpaceDE w:val="0"/>
              <w:autoSpaceDN w:val="0"/>
              <w:adjustRightInd w:val="0"/>
              <w:spacing w:after="0" w:line="240" w:lineRule="auto"/>
              <w:outlineLvl w:val="0"/>
              <w:rPr>
                <w:rFonts w:ascii="Times New Roman" w:hAnsi="Times New Roman"/>
                <w:sz w:val="20"/>
                <w:szCs w:val="20"/>
              </w:rPr>
            </w:pPr>
            <w:r w:rsidRPr="00217DB0">
              <w:rPr>
                <w:rFonts w:ascii="Times New Roman" w:hAnsi="Times New Roman"/>
                <w:sz w:val="20"/>
                <w:szCs w:val="20"/>
              </w:rPr>
              <w:t xml:space="preserve">СПС Консультант </w:t>
            </w:r>
            <w:proofErr w:type="spellStart"/>
            <w:r w:rsidRPr="00217DB0">
              <w:rPr>
                <w:rFonts w:ascii="Times New Roman" w:hAnsi="Times New Roman"/>
                <w:sz w:val="20"/>
                <w:szCs w:val="20"/>
              </w:rPr>
              <w:t>Плюс</w:t>
            </w:r>
            <w:proofErr w:type="gramStart"/>
            <w:r w:rsidRPr="00217DB0">
              <w:rPr>
                <w:rFonts w:ascii="Times New Roman" w:hAnsi="Times New Roman"/>
                <w:sz w:val="20"/>
                <w:szCs w:val="20"/>
              </w:rPr>
              <w:t>:В</w:t>
            </w:r>
            <w:proofErr w:type="gramEnd"/>
            <w:r w:rsidRPr="00217DB0">
              <w:rPr>
                <w:rFonts w:ascii="Times New Roman" w:hAnsi="Times New Roman"/>
                <w:sz w:val="20"/>
                <w:szCs w:val="20"/>
              </w:rPr>
              <w:t>ерсия</w:t>
            </w:r>
            <w:proofErr w:type="spellEnd"/>
            <w:r w:rsidRPr="00217DB0">
              <w:rPr>
                <w:rFonts w:ascii="Times New Roman" w:hAnsi="Times New Roman"/>
                <w:sz w:val="20"/>
                <w:szCs w:val="20"/>
              </w:rPr>
              <w:t xml:space="preserve"> </w:t>
            </w:r>
            <w:proofErr w:type="spellStart"/>
            <w:r w:rsidRPr="00217DB0">
              <w:rPr>
                <w:rFonts w:ascii="Times New Roman" w:hAnsi="Times New Roman"/>
                <w:sz w:val="20"/>
                <w:szCs w:val="20"/>
              </w:rPr>
              <w:t>Проф</w:t>
            </w:r>
            <w:proofErr w:type="spellEnd"/>
            <w:r w:rsidRPr="00217DB0">
              <w:rPr>
                <w:rFonts w:ascii="Times New Roman" w:hAnsi="Times New Roman"/>
                <w:sz w:val="20"/>
                <w:szCs w:val="20"/>
              </w:rPr>
              <w:t xml:space="preserve"> </w:t>
            </w:r>
            <w:proofErr w:type="spellStart"/>
            <w:r w:rsidRPr="00217DB0">
              <w:rPr>
                <w:rFonts w:ascii="Times New Roman" w:hAnsi="Times New Roman"/>
                <w:sz w:val="20"/>
                <w:szCs w:val="20"/>
              </w:rPr>
              <w:t>СпецВыпуск</w:t>
            </w:r>
            <w:proofErr w:type="spellEnd"/>
            <w:r w:rsidRPr="00217DB0">
              <w:rPr>
                <w:rFonts w:ascii="Times New Roman" w:hAnsi="Times New Roman"/>
                <w:sz w:val="20"/>
                <w:szCs w:val="20"/>
              </w:rPr>
              <w:t xml:space="preserve"> (сет)</w:t>
            </w:r>
          </w:p>
        </w:tc>
        <w:tc>
          <w:tcPr>
            <w:tcW w:w="1418" w:type="dxa"/>
          </w:tcPr>
          <w:p w:rsidR="0063266C" w:rsidRPr="00217DB0" w:rsidRDefault="0063266C" w:rsidP="008A16BE">
            <w:pPr>
              <w:autoSpaceDE w:val="0"/>
              <w:autoSpaceDN w:val="0"/>
              <w:adjustRightInd w:val="0"/>
              <w:spacing w:after="0" w:line="240" w:lineRule="auto"/>
              <w:outlineLvl w:val="0"/>
              <w:rPr>
                <w:rFonts w:ascii="Times New Roman" w:hAnsi="Times New Roman"/>
                <w:sz w:val="20"/>
                <w:szCs w:val="20"/>
              </w:rPr>
            </w:pPr>
          </w:p>
        </w:tc>
        <w:tc>
          <w:tcPr>
            <w:tcW w:w="1276" w:type="dxa"/>
          </w:tcPr>
          <w:p w:rsidR="0063266C" w:rsidRPr="00217DB0" w:rsidRDefault="0063266C" w:rsidP="008A16BE">
            <w:pPr>
              <w:autoSpaceDE w:val="0"/>
              <w:autoSpaceDN w:val="0"/>
              <w:adjustRightInd w:val="0"/>
              <w:spacing w:after="0" w:line="240" w:lineRule="auto"/>
              <w:outlineLvl w:val="0"/>
              <w:rPr>
                <w:rFonts w:ascii="Times New Roman" w:hAnsi="Times New Roman"/>
                <w:sz w:val="20"/>
                <w:szCs w:val="20"/>
              </w:rPr>
            </w:pPr>
          </w:p>
        </w:tc>
      </w:tr>
      <w:tr w:rsidR="0063266C" w:rsidRPr="00217DB0" w:rsidTr="008A16BE">
        <w:tc>
          <w:tcPr>
            <w:tcW w:w="7230" w:type="dxa"/>
          </w:tcPr>
          <w:p w:rsidR="0063266C" w:rsidRPr="00217DB0" w:rsidRDefault="0063266C" w:rsidP="008A16BE">
            <w:pPr>
              <w:autoSpaceDE w:val="0"/>
              <w:autoSpaceDN w:val="0"/>
              <w:adjustRightInd w:val="0"/>
              <w:spacing w:after="0" w:line="240" w:lineRule="auto"/>
              <w:outlineLvl w:val="0"/>
              <w:rPr>
                <w:rFonts w:ascii="Times New Roman" w:hAnsi="Times New Roman"/>
                <w:sz w:val="20"/>
                <w:szCs w:val="20"/>
              </w:rPr>
            </w:pPr>
            <w:r w:rsidRPr="00217DB0">
              <w:rPr>
                <w:rFonts w:ascii="Times New Roman" w:hAnsi="Times New Roman"/>
                <w:sz w:val="20"/>
                <w:szCs w:val="20"/>
              </w:rPr>
              <w:t xml:space="preserve">СПС Консультант </w:t>
            </w:r>
            <w:proofErr w:type="spellStart"/>
            <w:r w:rsidRPr="00217DB0">
              <w:rPr>
                <w:rFonts w:ascii="Times New Roman" w:hAnsi="Times New Roman"/>
                <w:sz w:val="20"/>
                <w:szCs w:val="20"/>
              </w:rPr>
              <w:t>Плюс</w:t>
            </w:r>
            <w:proofErr w:type="gramStart"/>
            <w:r w:rsidRPr="00217DB0">
              <w:rPr>
                <w:rFonts w:ascii="Times New Roman" w:hAnsi="Times New Roman"/>
                <w:sz w:val="20"/>
                <w:szCs w:val="20"/>
              </w:rPr>
              <w:t>:И</w:t>
            </w:r>
            <w:proofErr w:type="gramEnd"/>
            <w:r w:rsidRPr="00217DB0">
              <w:rPr>
                <w:rFonts w:ascii="Times New Roman" w:hAnsi="Times New Roman"/>
                <w:sz w:val="20"/>
                <w:szCs w:val="20"/>
              </w:rPr>
              <w:t>вановский</w:t>
            </w:r>
            <w:proofErr w:type="spellEnd"/>
            <w:r w:rsidRPr="00217DB0">
              <w:rPr>
                <w:rFonts w:ascii="Times New Roman" w:hAnsi="Times New Roman"/>
                <w:sz w:val="20"/>
                <w:szCs w:val="20"/>
              </w:rPr>
              <w:t xml:space="preserve"> выпуск </w:t>
            </w:r>
            <w:proofErr w:type="spellStart"/>
            <w:r w:rsidRPr="00217DB0">
              <w:rPr>
                <w:rFonts w:ascii="Times New Roman" w:hAnsi="Times New Roman"/>
                <w:sz w:val="20"/>
                <w:szCs w:val="20"/>
              </w:rPr>
              <w:t>СпецВыпуск</w:t>
            </w:r>
            <w:proofErr w:type="spellEnd"/>
            <w:r w:rsidRPr="00217DB0">
              <w:rPr>
                <w:rFonts w:ascii="Times New Roman" w:hAnsi="Times New Roman"/>
                <w:sz w:val="20"/>
                <w:szCs w:val="20"/>
              </w:rPr>
              <w:t xml:space="preserve"> (сет)</w:t>
            </w:r>
          </w:p>
        </w:tc>
        <w:tc>
          <w:tcPr>
            <w:tcW w:w="1418" w:type="dxa"/>
          </w:tcPr>
          <w:p w:rsidR="0063266C" w:rsidRPr="00217DB0" w:rsidRDefault="0063266C" w:rsidP="008A16BE">
            <w:pPr>
              <w:autoSpaceDE w:val="0"/>
              <w:autoSpaceDN w:val="0"/>
              <w:adjustRightInd w:val="0"/>
              <w:spacing w:after="0" w:line="240" w:lineRule="auto"/>
              <w:outlineLvl w:val="0"/>
              <w:rPr>
                <w:rFonts w:ascii="Times New Roman" w:hAnsi="Times New Roman"/>
                <w:sz w:val="20"/>
                <w:szCs w:val="20"/>
              </w:rPr>
            </w:pPr>
          </w:p>
        </w:tc>
        <w:tc>
          <w:tcPr>
            <w:tcW w:w="1276" w:type="dxa"/>
          </w:tcPr>
          <w:p w:rsidR="0063266C" w:rsidRPr="00217DB0" w:rsidRDefault="0063266C" w:rsidP="008A16BE">
            <w:pPr>
              <w:autoSpaceDE w:val="0"/>
              <w:autoSpaceDN w:val="0"/>
              <w:adjustRightInd w:val="0"/>
              <w:spacing w:after="0" w:line="240" w:lineRule="auto"/>
              <w:outlineLvl w:val="0"/>
              <w:rPr>
                <w:rFonts w:ascii="Times New Roman" w:hAnsi="Times New Roman"/>
                <w:sz w:val="20"/>
                <w:szCs w:val="20"/>
              </w:rPr>
            </w:pPr>
          </w:p>
        </w:tc>
      </w:tr>
      <w:tr w:rsidR="0063266C" w:rsidRPr="00217DB0" w:rsidTr="008A16BE">
        <w:tc>
          <w:tcPr>
            <w:tcW w:w="7230" w:type="dxa"/>
          </w:tcPr>
          <w:p w:rsidR="0063266C" w:rsidRPr="00217DB0" w:rsidRDefault="0063266C" w:rsidP="008A16BE">
            <w:pPr>
              <w:autoSpaceDE w:val="0"/>
              <w:autoSpaceDN w:val="0"/>
              <w:adjustRightInd w:val="0"/>
              <w:spacing w:after="0" w:line="240" w:lineRule="auto"/>
              <w:outlineLvl w:val="0"/>
              <w:rPr>
                <w:rFonts w:ascii="Times New Roman" w:hAnsi="Times New Roman"/>
                <w:sz w:val="20"/>
                <w:szCs w:val="20"/>
              </w:rPr>
            </w:pPr>
            <w:r w:rsidRPr="00217DB0">
              <w:rPr>
                <w:rFonts w:ascii="Times New Roman" w:hAnsi="Times New Roman"/>
                <w:sz w:val="20"/>
                <w:szCs w:val="20"/>
              </w:rPr>
              <w:t xml:space="preserve">СПС Консультант </w:t>
            </w:r>
            <w:proofErr w:type="spellStart"/>
            <w:r w:rsidRPr="00217DB0">
              <w:rPr>
                <w:rFonts w:ascii="Times New Roman" w:hAnsi="Times New Roman"/>
                <w:sz w:val="20"/>
                <w:szCs w:val="20"/>
              </w:rPr>
              <w:t>Плюс</w:t>
            </w:r>
            <w:proofErr w:type="gramStart"/>
            <w:r w:rsidRPr="00217DB0">
              <w:rPr>
                <w:rFonts w:ascii="Times New Roman" w:hAnsi="Times New Roman"/>
                <w:sz w:val="20"/>
                <w:szCs w:val="20"/>
              </w:rPr>
              <w:t>:Р</w:t>
            </w:r>
            <w:proofErr w:type="gramEnd"/>
            <w:r w:rsidRPr="00217DB0">
              <w:rPr>
                <w:rFonts w:ascii="Times New Roman" w:hAnsi="Times New Roman"/>
                <w:sz w:val="20"/>
                <w:szCs w:val="20"/>
              </w:rPr>
              <w:t>оссийское</w:t>
            </w:r>
            <w:proofErr w:type="spellEnd"/>
            <w:r w:rsidRPr="00217DB0">
              <w:rPr>
                <w:rFonts w:ascii="Times New Roman" w:hAnsi="Times New Roman"/>
                <w:sz w:val="20"/>
                <w:szCs w:val="20"/>
              </w:rPr>
              <w:t xml:space="preserve"> законодательство </w:t>
            </w:r>
            <w:proofErr w:type="spellStart"/>
            <w:r w:rsidRPr="00217DB0">
              <w:rPr>
                <w:rFonts w:ascii="Times New Roman" w:hAnsi="Times New Roman"/>
                <w:sz w:val="20"/>
                <w:szCs w:val="20"/>
              </w:rPr>
              <w:t>СпецВыпуск</w:t>
            </w:r>
            <w:proofErr w:type="spellEnd"/>
            <w:r w:rsidRPr="00217DB0">
              <w:rPr>
                <w:rFonts w:ascii="Times New Roman" w:hAnsi="Times New Roman"/>
                <w:sz w:val="20"/>
                <w:szCs w:val="20"/>
              </w:rPr>
              <w:t xml:space="preserve"> (с/о)</w:t>
            </w:r>
          </w:p>
        </w:tc>
        <w:tc>
          <w:tcPr>
            <w:tcW w:w="1418" w:type="dxa"/>
          </w:tcPr>
          <w:p w:rsidR="0063266C" w:rsidRPr="00217DB0" w:rsidRDefault="0063266C" w:rsidP="008A16BE">
            <w:pPr>
              <w:autoSpaceDE w:val="0"/>
              <w:autoSpaceDN w:val="0"/>
              <w:adjustRightInd w:val="0"/>
              <w:spacing w:after="0" w:line="240" w:lineRule="auto"/>
              <w:outlineLvl w:val="0"/>
              <w:rPr>
                <w:rFonts w:ascii="Times New Roman" w:hAnsi="Times New Roman"/>
                <w:sz w:val="20"/>
                <w:szCs w:val="20"/>
              </w:rPr>
            </w:pPr>
          </w:p>
        </w:tc>
        <w:tc>
          <w:tcPr>
            <w:tcW w:w="1276" w:type="dxa"/>
          </w:tcPr>
          <w:p w:rsidR="0063266C" w:rsidRPr="00217DB0" w:rsidRDefault="0063266C" w:rsidP="008A16BE">
            <w:pPr>
              <w:autoSpaceDE w:val="0"/>
              <w:autoSpaceDN w:val="0"/>
              <w:adjustRightInd w:val="0"/>
              <w:spacing w:after="0" w:line="240" w:lineRule="auto"/>
              <w:outlineLvl w:val="0"/>
              <w:rPr>
                <w:rFonts w:ascii="Times New Roman" w:hAnsi="Times New Roman"/>
                <w:sz w:val="20"/>
                <w:szCs w:val="20"/>
              </w:rPr>
            </w:pPr>
          </w:p>
        </w:tc>
      </w:tr>
      <w:tr w:rsidR="0063266C" w:rsidRPr="00217DB0" w:rsidTr="008A16BE">
        <w:tc>
          <w:tcPr>
            <w:tcW w:w="7230" w:type="dxa"/>
          </w:tcPr>
          <w:p w:rsidR="0063266C" w:rsidRPr="00217DB0" w:rsidRDefault="0063266C" w:rsidP="008A16BE">
            <w:pPr>
              <w:autoSpaceDE w:val="0"/>
              <w:autoSpaceDN w:val="0"/>
              <w:adjustRightInd w:val="0"/>
              <w:spacing w:after="0" w:line="240" w:lineRule="auto"/>
              <w:outlineLvl w:val="0"/>
              <w:rPr>
                <w:rFonts w:ascii="Times New Roman" w:hAnsi="Times New Roman"/>
                <w:sz w:val="20"/>
                <w:szCs w:val="20"/>
              </w:rPr>
            </w:pPr>
            <w:r w:rsidRPr="00217DB0">
              <w:rPr>
                <w:rFonts w:ascii="Times New Roman" w:hAnsi="Times New Roman"/>
                <w:sz w:val="20"/>
                <w:szCs w:val="20"/>
              </w:rPr>
              <w:t xml:space="preserve">СПС Консультант </w:t>
            </w:r>
            <w:proofErr w:type="spellStart"/>
            <w:r w:rsidRPr="00217DB0">
              <w:rPr>
                <w:rFonts w:ascii="Times New Roman" w:hAnsi="Times New Roman"/>
                <w:sz w:val="20"/>
                <w:szCs w:val="20"/>
              </w:rPr>
              <w:t>Плюс</w:t>
            </w:r>
            <w:proofErr w:type="gramStart"/>
            <w:r w:rsidRPr="00217DB0">
              <w:rPr>
                <w:rFonts w:ascii="Times New Roman" w:hAnsi="Times New Roman"/>
                <w:sz w:val="20"/>
                <w:szCs w:val="20"/>
              </w:rPr>
              <w:t>:И</w:t>
            </w:r>
            <w:proofErr w:type="gramEnd"/>
            <w:r w:rsidRPr="00217DB0">
              <w:rPr>
                <w:rFonts w:ascii="Times New Roman" w:hAnsi="Times New Roman"/>
                <w:sz w:val="20"/>
                <w:szCs w:val="20"/>
              </w:rPr>
              <w:t>вановский</w:t>
            </w:r>
            <w:proofErr w:type="spellEnd"/>
            <w:r w:rsidRPr="00217DB0">
              <w:rPr>
                <w:rFonts w:ascii="Times New Roman" w:hAnsi="Times New Roman"/>
                <w:sz w:val="20"/>
                <w:szCs w:val="20"/>
              </w:rPr>
              <w:t xml:space="preserve"> выпуск </w:t>
            </w:r>
            <w:proofErr w:type="spellStart"/>
            <w:r w:rsidRPr="00217DB0">
              <w:rPr>
                <w:rFonts w:ascii="Times New Roman" w:hAnsi="Times New Roman"/>
                <w:sz w:val="20"/>
                <w:szCs w:val="20"/>
              </w:rPr>
              <w:t>СпецВыпуск</w:t>
            </w:r>
            <w:proofErr w:type="spellEnd"/>
            <w:r w:rsidRPr="00217DB0">
              <w:rPr>
                <w:rFonts w:ascii="Times New Roman" w:hAnsi="Times New Roman"/>
                <w:sz w:val="20"/>
                <w:szCs w:val="20"/>
              </w:rPr>
              <w:t xml:space="preserve"> (с/о)</w:t>
            </w:r>
          </w:p>
        </w:tc>
        <w:tc>
          <w:tcPr>
            <w:tcW w:w="1418" w:type="dxa"/>
          </w:tcPr>
          <w:p w:rsidR="0063266C" w:rsidRPr="00217DB0" w:rsidRDefault="0063266C" w:rsidP="008A16BE">
            <w:pPr>
              <w:autoSpaceDE w:val="0"/>
              <w:autoSpaceDN w:val="0"/>
              <w:adjustRightInd w:val="0"/>
              <w:spacing w:after="0" w:line="240" w:lineRule="auto"/>
              <w:outlineLvl w:val="0"/>
              <w:rPr>
                <w:rFonts w:ascii="Times New Roman" w:hAnsi="Times New Roman"/>
                <w:sz w:val="20"/>
                <w:szCs w:val="20"/>
              </w:rPr>
            </w:pPr>
          </w:p>
        </w:tc>
        <w:tc>
          <w:tcPr>
            <w:tcW w:w="1276" w:type="dxa"/>
          </w:tcPr>
          <w:p w:rsidR="0063266C" w:rsidRPr="00217DB0" w:rsidRDefault="0063266C" w:rsidP="008A16BE">
            <w:pPr>
              <w:autoSpaceDE w:val="0"/>
              <w:autoSpaceDN w:val="0"/>
              <w:adjustRightInd w:val="0"/>
              <w:spacing w:after="0" w:line="240" w:lineRule="auto"/>
              <w:outlineLvl w:val="0"/>
              <w:rPr>
                <w:rFonts w:ascii="Times New Roman" w:hAnsi="Times New Roman"/>
                <w:sz w:val="20"/>
                <w:szCs w:val="20"/>
              </w:rPr>
            </w:pPr>
          </w:p>
        </w:tc>
      </w:tr>
      <w:tr w:rsidR="0063266C" w:rsidRPr="00217DB0" w:rsidTr="008A16BE">
        <w:tc>
          <w:tcPr>
            <w:tcW w:w="7230" w:type="dxa"/>
          </w:tcPr>
          <w:p w:rsidR="0063266C" w:rsidRPr="00217DB0" w:rsidRDefault="0063266C" w:rsidP="008A16BE">
            <w:pPr>
              <w:autoSpaceDE w:val="0"/>
              <w:autoSpaceDN w:val="0"/>
              <w:adjustRightInd w:val="0"/>
              <w:spacing w:after="0" w:line="240" w:lineRule="auto"/>
              <w:outlineLvl w:val="0"/>
              <w:rPr>
                <w:rFonts w:ascii="Times New Roman" w:hAnsi="Times New Roman"/>
                <w:sz w:val="20"/>
                <w:szCs w:val="20"/>
              </w:rPr>
            </w:pPr>
            <w:r w:rsidRPr="00217DB0">
              <w:rPr>
                <w:rFonts w:ascii="Times New Roman" w:hAnsi="Times New Roman"/>
                <w:sz w:val="20"/>
                <w:szCs w:val="20"/>
              </w:rPr>
              <w:t xml:space="preserve">СПС Консультант </w:t>
            </w:r>
            <w:proofErr w:type="spellStart"/>
            <w:r w:rsidRPr="00217DB0">
              <w:rPr>
                <w:rFonts w:ascii="Times New Roman" w:hAnsi="Times New Roman"/>
                <w:sz w:val="20"/>
                <w:szCs w:val="20"/>
              </w:rPr>
              <w:t>Плюс</w:t>
            </w:r>
            <w:proofErr w:type="gramStart"/>
            <w:r w:rsidRPr="00217DB0">
              <w:rPr>
                <w:rFonts w:ascii="Times New Roman" w:hAnsi="Times New Roman"/>
                <w:sz w:val="20"/>
                <w:szCs w:val="20"/>
              </w:rPr>
              <w:t>:К</w:t>
            </w:r>
            <w:proofErr w:type="gramEnd"/>
            <w:r w:rsidRPr="00217DB0">
              <w:rPr>
                <w:rFonts w:ascii="Times New Roman" w:hAnsi="Times New Roman"/>
                <w:sz w:val="20"/>
                <w:szCs w:val="20"/>
              </w:rPr>
              <w:t>омментарии</w:t>
            </w:r>
            <w:proofErr w:type="spellEnd"/>
            <w:r w:rsidRPr="00217DB0">
              <w:rPr>
                <w:rFonts w:ascii="Times New Roman" w:hAnsi="Times New Roman"/>
                <w:sz w:val="20"/>
                <w:szCs w:val="20"/>
              </w:rPr>
              <w:t xml:space="preserve"> законодательства </w:t>
            </w:r>
            <w:proofErr w:type="spellStart"/>
            <w:r w:rsidRPr="00217DB0">
              <w:rPr>
                <w:rFonts w:ascii="Times New Roman" w:hAnsi="Times New Roman"/>
                <w:sz w:val="20"/>
                <w:szCs w:val="20"/>
              </w:rPr>
              <w:t>СпецВыпуск</w:t>
            </w:r>
            <w:proofErr w:type="spellEnd"/>
            <w:r w:rsidRPr="00217DB0">
              <w:rPr>
                <w:rFonts w:ascii="Times New Roman" w:hAnsi="Times New Roman"/>
                <w:sz w:val="20"/>
                <w:szCs w:val="20"/>
              </w:rPr>
              <w:t xml:space="preserve"> (</w:t>
            </w:r>
            <w:proofErr w:type="spellStart"/>
            <w:r w:rsidRPr="00217DB0">
              <w:rPr>
                <w:rFonts w:ascii="Times New Roman" w:hAnsi="Times New Roman"/>
                <w:sz w:val="20"/>
                <w:szCs w:val="20"/>
              </w:rPr>
              <w:t>лок</w:t>
            </w:r>
            <w:proofErr w:type="spellEnd"/>
            <w:r w:rsidRPr="00217DB0">
              <w:rPr>
                <w:rFonts w:ascii="Times New Roman" w:hAnsi="Times New Roman"/>
                <w:sz w:val="20"/>
                <w:szCs w:val="20"/>
              </w:rPr>
              <w:t>)</w:t>
            </w:r>
          </w:p>
        </w:tc>
        <w:tc>
          <w:tcPr>
            <w:tcW w:w="1418" w:type="dxa"/>
          </w:tcPr>
          <w:p w:rsidR="0063266C" w:rsidRPr="00217DB0" w:rsidRDefault="0063266C" w:rsidP="008A16BE">
            <w:pPr>
              <w:autoSpaceDE w:val="0"/>
              <w:autoSpaceDN w:val="0"/>
              <w:adjustRightInd w:val="0"/>
              <w:spacing w:after="0" w:line="240" w:lineRule="auto"/>
              <w:outlineLvl w:val="0"/>
              <w:rPr>
                <w:rFonts w:ascii="Times New Roman" w:hAnsi="Times New Roman"/>
                <w:sz w:val="20"/>
                <w:szCs w:val="20"/>
              </w:rPr>
            </w:pPr>
          </w:p>
        </w:tc>
        <w:tc>
          <w:tcPr>
            <w:tcW w:w="1276" w:type="dxa"/>
          </w:tcPr>
          <w:p w:rsidR="0063266C" w:rsidRPr="00217DB0" w:rsidRDefault="0063266C" w:rsidP="008A16BE">
            <w:pPr>
              <w:autoSpaceDE w:val="0"/>
              <w:autoSpaceDN w:val="0"/>
              <w:adjustRightInd w:val="0"/>
              <w:spacing w:after="0" w:line="240" w:lineRule="auto"/>
              <w:outlineLvl w:val="0"/>
              <w:rPr>
                <w:rFonts w:ascii="Times New Roman" w:hAnsi="Times New Roman"/>
                <w:sz w:val="20"/>
                <w:szCs w:val="20"/>
              </w:rPr>
            </w:pPr>
          </w:p>
        </w:tc>
      </w:tr>
      <w:tr w:rsidR="0063266C" w:rsidRPr="00217DB0" w:rsidTr="008A16BE">
        <w:tc>
          <w:tcPr>
            <w:tcW w:w="7230" w:type="dxa"/>
          </w:tcPr>
          <w:p w:rsidR="0063266C" w:rsidRPr="00217DB0" w:rsidRDefault="0063266C" w:rsidP="008A16BE">
            <w:pPr>
              <w:autoSpaceDE w:val="0"/>
              <w:autoSpaceDN w:val="0"/>
              <w:adjustRightInd w:val="0"/>
              <w:spacing w:after="0" w:line="240" w:lineRule="auto"/>
              <w:outlineLvl w:val="0"/>
              <w:rPr>
                <w:rFonts w:ascii="Times New Roman" w:hAnsi="Times New Roman"/>
                <w:sz w:val="20"/>
                <w:szCs w:val="20"/>
              </w:rPr>
            </w:pPr>
            <w:r w:rsidRPr="00217DB0">
              <w:rPr>
                <w:rFonts w:ascii="Times New Roman" w:hAnsi="Times New Roman"/>
                <w:sz w:val="20"/>
                <w:szCs w:val="20"/>
              </w:rPr>
              <w:t xml:space="preserve">СПС Консультант </w:t>
            </w:r>
            <w:proofErr w:type="spellStart"/>
            <w:r w:rsidRPr="00217DB0">
              <w:rPr>
                <w:rFonts w:ascii="Times New Roman" w:hAnsi="Times New Roman"/>
                <w:sz w:val="20"/>
                <w:szCs w:val="20"/>
              </w:rPr>
              <w:t>Плюс</w:t>
            </w:r>
            <w:proofErr w:type="gramStart"/>
            <w:r w:rsidRPr="00217DB0">
              <w:rPr>
                <w:rFonts w:ascii="Times New Roman" w:hAnsi="Times New Roman"/>
                <w:sz w:val="20"/>
                <w:szCs w:val="20"/>
              </w:rPr>
              <w:t>:К</w:t>
            </w:r>
            <w:proofErr w:type="gramEnd"/>
            <w:r w:rsidRPr="00217DB0">
              <w:rPr>
                <w:rFonts w:ascii="Times New Roman" w:hAnsi="Times New Roman"/>
                <w:sz w:val="20"/>
                <w:szCs w:val="20"/>
              </w:rPr>
              <w:t>онсультации</w:t>
            </w:r>
            <w:proofErr w:type="spellEnd"/>
            <w:r w:rsidRPr="00217DB0">
              <w:rPr>
                <w:rFonts w:ascii="Times New Roman" w:hAnsi="Times New Roman"/>
                <w:sz w:val="20"/>
                <w:szCs w:val="20"/>
              </w:rPr>
              <w:t xml:space="preserve"> для бюджетных организаций </w:t>
            </w:r>
            <w:proofErr w:type="spellStart"/>
            <w:r w:rsidRPr="00217DB0">
              <w:rPr>
                <w:rFonts w:ascii="Times New Roman" w:hAnsi="Times New Roman"/>
                <w:sz w:val="20"/>
                <w:szCs w:val="20"/>
              </w:rPr>
              <w:t>СпецВыпуск</w:t>
            </w:r>
            <w:proofErr w:type="spellEnd"/>
            <w:r w:rsidRPr="00217DB0">
              <w:rPr>
                <w:rFonts w:ascii="Times New Roman" w:hAnsi="Times New Roman"/>
                <w:sz w:val="20"/>
                <w:szCs w:val="20"/>
              </w:rPr>
              <w:t xml:space="preserve"> (с/о)</w:t>
            </w:r>
          </w:p>
        </w:tc>
        <w:tc>
          <w:tcPr>
            <w:tcW w:w="1418" w:type="dxa"/>
          </w:tcPr>
          <w:p w:rsidR="0063266C" w:rsidRPr="00217DB0" w:rsidRDefault="0063266C" w:rsidP="008A16BE">
            <w:pPr>
              <w:autoSpaceDE w:val="0"/>
              <w:autoSpaceDN w:val="0"/>
              <w:adjustRightInd w:val="0"/>
              <w:spacing w:after="0" w:line="240" w:lineRule="auto"/>
              <w:outlineLvl w:val="0"/>
              <w:rPr>
                <w:rFonts w:ascii="Times New Roman" w:hAnsi="Times New Roman"/>
                <w:sz w:val="20"/>
                <w:szCs w:val="20"/>
              </w:rPr>
            </w:pPr>
          </w:p>
        </w:tc>
        <w:tc>
          <w:tcPr>
            <w:tcW w:w="1276" w:type="dxa"/>
          </w:tcPr>
          <w:p w:rsidR="0063266C" w:rsidRPr="00217DB0" w:rsidRDefault="0063266C" w:rsidP="008A16BE">
            <w:pPr>
              <w:autoSpaceDE w:val="0"/>
              <w:autoSpaceDN w:val="0"/>
              <w:adjustRightInd w:val="0"/>
              <w:spacing w:after="0" w:line="240" w:lineRule="auto"/>
              <w:outlineLvl w:val="0"/>
              <w:rPr>
                <w:rFonts w:ascii="Times New Roman" w:hAnsi="Times New Roman"/>
                <w:sz w:val="20"/>
                <w:szCs w:val="20"/>
              </w:rPr>
            </w:pPr>
          </w:p>
        </w:tc>
      </w:tr>
    </w:tbl>
    <w:p w:rsidR="0063266C" w:rsidRDefault="0063266C" w:rsidP="0063266C">
      <w:pPr>
        <w:autoSpaceDE w:val="0"/>
        <w:autoSpaceDN w:val="0"/>
        <w:adjustRightInd w:val="0"/>
        <w:spacing w:after="0" w:line="240" w:lineRule="auto"/>
        <w:jc w:val="both"/>
        <w:outlineLvl w:val="0"/>
        <w:rPr>
          <w:rFonts w:ascii="Times New Roman" w:hAnsi="Times New Roman"/>
        </w:rPr>
      </w:pPr>
    </w:p>
    <w:p w:rsidR="0063266C" w:rsidRDefault="0063266C" w:rsidP="0063266C">
      <w:pPr>
        <w:autoSpaceDE w:val="0"/>
        <w:autoSpaceDN w:val="0"/>
        <w:adjustRightInd w:val="0"/>
        <w:spacing w:after="0" w:line="240" w:lineRule="auto"/>
        <w:jc w:val="both"/>
        <w:outlineLvl w:val="0"/>
        <w:rPr>
          <w:rFonts w:ascii="Times New Roman" w:hAnsi="Times New Roman"/>
        </w:rPr>
      </w:pPr>
      <w:r>
        <w:rPr>
          <w:rFonts w:ascii="Times New Roman" w:hAnsi="Times New Roman"/>
        </w:rPr>
        <w:t>Сокращения:</w:t>
      </w:r>
    </w:p>
    <w:p w:rsidR="0063266C" w:rsidRDefault="0063266C" w:rsidP="0063266C">
      <w:pPr>
        <w:autoSpaceDE w:val="0"/>
        <w:autoSpaceDN w:val="0"/>
        <w:adjustRightInd w:val="0"/>
        <w:spacing w:after="0" w:line="240" w:lineRule="auto"/>
        <w:jc w:val="both"/>
        <w:outlineLvl w:val="0"/>
        <w:rPr>
          <w:rFonts w:ascii="Times New Roman" w:hAnsi="Times New Roman"/>
        </w:rPr>
      </w:pPr>
      <w:r>
        <w:rPr>
          <w:rFonts w:ascii="Times New Roman" w:hAnsi="Times New Roman"/>
        </w:rPr>
        <w:t>СС - Справочная система;</w:t>
      </w:r>
    </w:p>
    <w:p w:rsidR="0063266C" w:rsidRDefault="0063266C" w:rsidP="0063266C">
      <w:pPr>
        <w:autoSpaceDE w:val="0"/>
        <w:autoSpaceDN w:val="0"/>
        <w:adjustRightInd w:val="0"/>
        <w:spacing w:after="0" w:line="240" w:lineRule="auto"/>
        <w:jc w:val="both"/>
        <w:outlineLvl w:val="0"/>
        <w:rPr>
          <w:rFonts w:ascii="Times New Roman" w:hAnsi="Times New Roman"/>
        </w:rPr>
      </w:pPr>
      <w:r>
        <w:rPr>
          <w:rFonts w:ascii="Times New Roman" w:hAnsi="Times New Roman"/>
        </w:rPr>
        <w:t>СПС - Справочная правовая система;</w:t>
      </w:r>
    </w:p>
    <w:p w:rsidR="0063266C" w:rsidRDefault="0063266C" w:rsidP="0063266C">
      <w:pPr>
        <w:autoSpaceDE w:val="0"/>
        <w:autoSpaceDN w:val="0"/>
        <w:adjustRightInd w:val="0"/>
        <w:spacing w:after="0" w:line="240" w:lineRule="auto"/>
        <w:jc w:val="both"/>
        <w:outlineLvl w:val="0"/>
        <w:rPr>
          <w:rFonts w:ascii="Times New Roman" w:hAnsi="Times New Roman"/>
        </w:rPr>
      </w:pPr>
      <w:proofErr w:type="spellStart"/>
      <w:r>
        <w:rPr>
          <w:rFonts w:ascii="Times New Roman" w:hAnsi="Times New Roman"/>
        </w:rPr>
        <w:t>лок</w:t>
      </w:r>
      <w:proofErr w:type="spellEnd"/>
      <w:r>
        <w:rPr>
          <w:rFonts w:ascii="Times New Roman" w:hAnsi="Times New Roman"/>
        </w:rPr>
        <w:t xml:space="preserve"> - локальная версия, экземпляр Системы, предназначенный для работы на одном компьютере;</w:t>
      </w:r>
    </w:p>
    <w:p w:rsidR="0063266C" w:rsidRDefault="0063266C" w:rsidP="0063266C">
      <w:pPr>
        <w:autoSpaceDE w:val="0"/>
        <w:autoSpaceDN w:val="0"/>
        <w:adjustRightInd w:val="0"/>
        <w:spacing w:after="0" w:line="240" w:lineRule="auto"/>
        <w:jc w:val="both"/>
        <w:outlineLvl w:val="0"/>
        <w:rPr>
          <w:rFonts w:ascii="Times New Roman" w:hAnsi="Times New Roman"/>
        </w:rPr>
      </w:pPr>
      <w:proofErr w:type="gramStart"/>
      <w:r>
        <w:rPr>
          <w:rFonts w:ascii="Times New Roman" w:hAnsi="Times New Roman"/>
        </w:rPr>
        <w:t>с</w:t>
      </w:r>
      <w:proofErr w:type="gramEnd"/>
      <w:r>
        <w:rPr>
          <w:rFonts w:ascii="Times New Roman" w:hAnsi="Times New Roman"/>
        </w:rPr>
        <w:t xml:space="preserve">/о - </w:t>
      </w:r>
      <w:proofErr w:type="gramStart"/>
      <w:r>
        <w:rPr>
          <w:rFonts w:ascii="Times New Roman" w:hAnsi="Times New Roman"/>
        </w:rPr>
        <w:t>сетевая</w:t>
      </w:r>
      <w:proofErr w:type="gramEnd"/>
      <w:r>
        <w:rPr>
          <w:rFonts w:ascii="Times New Roman" w:hAnsi="Times New Roman"/>
        </w:rPr>
        <w:t xml:space="preserve"> однопользовательская версия, экземпляр Системы, предназначенный для использования не более чем на одном компьютере одновременно в пределах одной локальной сети;</w:t>
      </w:r>
    </w:p>
    <w:p w:rsidR="0063266C" w:rsidRDefault="0063266C" w:rsidP="0063266C">
      <w:pPr>
        <w:autoSpaceDE w:val="0"/>
        <w:autoSpaceDN w:val="0"/>
        <w:adjustRightInd w:val="0"/>
        <w:spacing w:after="0" w:line="240" w:lineRule="auto"/>
        <w:jc w:val="both"/>
        <w:outlineLvl w:val="0"/>
        <w:rPr>
          <w:rFonts w:ascii="Times New Roman" w:hAnsi="Times New Roman"/>
        </w:rPr>
      </w:pPr>
      <w:r>
        <w:rPr>
          <w:rFonts w:ascii="Times New Roman" w:hAnsi="Times New Roman"/>
        </w:rPr>
        <w:t>сет – сетевая многопользовательская версия, экземпляр Системы, предназначенный для использования не более чем на 50 (пятидесяти) рабочих станциях одновременно в пределах одной локальной сети.</w:t>
      </w:r>
    </w:p>
    <w:p w:rsidR="0063266C" w:rsidRDefault="0063266C" w:rsidP="0063266C">
      <w:pPr>
        <w:autoSpaceDE w:val="0"/>
        <w:autoSpaceDN w:val="0"/>
        <w:adjustRightInd w:val="0"/>
        <w:spacing w:after="0" w:line="240" w:lineRule="auto"/>
        <w:jc w:val="both"/>
        <w:outlineLvl w:val="0"/>
        <w:rPr>
          <w:rFonts w:ascii="Times New Roman" w:hAnsi="Times New Roman"/>
        </w:rPr>
      </w:pPr>
    </w:p>
    <w:p w:rsidR="0063266C" w:rsidRDefault="0063266C" w:rsidP="0063266C">
      <w:pPr>
        <w:autoSpaceDE w:val="0"/>
        <w:autoSpaceDN w:val="0"/>
        <w:adjustRightInd w:val="0"/>
        <w:spacing w:after="0" w:line="240" w:lineRule="auto"/>
        <w:jc w:val="both"/>
        <w:outlineLvl w:val="0"/>
        <w:rPr>
          <w:rFonts w:ascii="Times New Roman" w:hAnsi="Times New Roman"/>
        </w:rPr>
      </w:pPr>
    </w:p>
    <w:tbl>
      <w:tblPr>
        <w:tblW w:w="0" w:type="auto"/>
        <w:tblLook w:val="04A0" w:firstRow="1" w:lastRow="0" w:firstColumn="1" w:lastColumn="0" w:noHBand="0" w:noVBand="1"/>
      </w:tblPr>
      <w:tblGrid>
        <w:gridCol w:w="4927"/>
        <w:gridCol w:w="4928"/>
      </w:tblGrid>
      <w:tr w:rsidR="0063266C" w:rsidRPr="00217DB0" w:rsidTr="008A16BE">
        <w:tc>
          <w:tcPr>
            <w:tcW w:w="4927" w:type="dxa"/>
          </w:tcPr>
          <w:p w:rsidR="0063266C" w:rsidRPr="00217DB0" w:rsidRDefault="0063266C" w:rsidP="008A16BE">
            <w:pPr>
              <w:autoSpaceDE w:val="0"/>
              <w:autoSpaceDN w:val="0"/>
              <w:adjustRightInd w:val="0"/>
              <w:spacing w:after="0" w:line="240" w:lineRule="auto"/>
              <w:jc w:val="both"/>
              <w:outlineLvl w:val="0"/>
              <w:rPr>
                <w:rFonts w:ascii="Times New Roman" w:hAnsi="Times New Roman"/>
              </w:rPr>
            </w:pPr>
            <w:r w:rsidRPr="00217DB0">
              <w:rPr>
                <w:rFonts w:ascii="Times New Roman" w:hAnsi="Times New Roman"/>
              </w:rPr>
              <w:t xml:space="preserve">Исполнитель: </w:t>
            </w:r>
          </w:p>
        </w:tc>
        <w:tc>
          <w:tcPr>
            <w:tcW w:w="4928" w:type="dxa"/>
          </w:tcPr>
          <w:p w:rsidR="0063266C" w:rsidRPr="00217DB0" w:rsidRDefault="0063266C" w:rsidP="008A16BE">
            <w:pPr>
              <w:autoSpaceDE w:val="0"/>
              <w:autoSpaceDN w:val="0"/>
              <w:adjustRightInd w:val="0"/>
              <w:spacing w:after="0" w:line="240" w:lineRule="auto"/>
              <w:ind w:firstLine="708"/>
              <w:jc w:val="both"/>
              <w:outlineLvl w:val="0"/>
              <w:rPr>
                <w:rFonts w:ascii="Times New Roman" w:hAnsi="Times New Roman"/>
              </w:rPr>
            </w:pPr>
            <w:r w:rsidRPr="00217DB0">
              <w:rPr>
                <w:rFonts w:ascii="Times New Roman" w:hAnsi="Times New Roman"/>
              </w:rPr>
              <w:t xml:space="preserve">Заказчик: </w:t>
            </w:r>
          </w:p>
        </w:tc>
      </w:tr>
      <w:tr w:rsidR="0063266C" w:rsidRPr="00217DB0" w:rsidTr="008A16BE">
        <w:tc>
          <w:tcPr>
            <w:tcW w:w="4927" w:type="dxa"/>
          </w:tcPr>
          <w:p w:rsidR="0063266C" w:rsidRPr="00217DB0" w:rsidRDefault="0063266C" w:rsidP="008A16BE">
            <w:pPr>
              <w:autoSpaceDE w:val="0"/>
              <w:autoSpaceDN w:val="0"/>
              <w:adjustRightInd w:val="0"/>
              <w:spacing w:after="0" w:line="240" w:lineRule="auto"/>
              <w:jc w:val="both"/>
              <w:outlineLvl w:val="0"/>
              <w:rPr>
                <w:rFonts w:ascii="Times New Roman" w:hAnsi="Times New Roman"/>
              </w:rPr>
            </w:pPr>
          </w:p>
          <w:p w:rsidR="0063266C" w:rsidRPr="00217DB0" w:rsidRDefault="0063266C" w:rsidP="008A16BE">
            <w:pPr>
              <w:autoSpaceDE w:val="0"/>
              <w:autoSpaceDN w:val="0"/>
              <w:adjustRightInd w:val="0"/>
              <w:spacing w:after="0" w:line="240" w:lineRule="auto"/>
              <w:jc w:val="both"/>
              <w:outlineLvl w:val="0"/>
              <w:rPr>
                <w:rFonts w:ascii="Times New Roman" w:hAnsi="Times New Roman"/>
              </w:rPr>
            </w:pPr>
            <w:r w:rsidRPr="00217DB0">
              <w:rPr>
                <w:rFonts w:ascii="Times New Roman" w:hAnsi="Times New Roman"/>
              </w:rPr>
              <w:t xml:space="preserve">______________            </w:t>
            </w:r>
          </w:p>
        </w:tc>
        <w:tc>
          <w:tcPr>
            <w:tcW w:w="4928" w:type="dxa"/>
          </w:tcPr>
          <w:p w:rsidR="0063266C" w:rsidRPr="00217DB0" w:rsidRDefault="0063266C" w:rsidP="008A16BE">
            <w:pPr>
              <w:autoSpaceDE w:val="0"/>
              <w:autoSpaceDN w:val="0"/>
              <w:adjustRightInd w:val="0"/>
              <w:spacing w:after="0" w:line="240" w:lineRule="auto"/>
              <w:ind w:firstLine="708"/>
              <w:jc w:val="both"/>
              <w:outlineLvl w:val="0"/>
              <w:rPr>
                <w:rFonts w:ascii="Times New Roman" w:hAnsi="Times New Roman"/>
              </w:rPr>
            </w:pPr>
          </w:p>
          <w:p w:rsidR="0063266C" w:rsidRPr="00217DB0" w:rsidRDefault="0063266C" w:rsidP="008A16BE">
            <w:pPr>
              <w:autoSpaceDE w:val="0"/>
              <w:autoSpaceDN w:val="0"/>
              <w:adjustRightInd w:val="0"/>
              <w:spacing w:after="0" w:line="240" w:lineRule="auto"/>
              <w:ind w:firstLine="708"/>
              <w:jc w:val="both"/>
              <w:outlineLvl w:val="0"/>
              <w:rPr>
                <w:rFonts w:ascii="Times New Roman" w:hAnsi="Times New Roman"/>
              </w:rPr>
            </w:pPr>
            <w:r w:rsidRPr="00217DB0">
              <w:rPr>
                <w:rFonts w:ascii="Times New Roman" w:hAnsi="Times New Roman"/>
              </w:rPr>
              <w:t>______________            Калинкина Т.В.</w:t>
            </w:r>
          </w:p>
        </w:tc>
      </w:tr>
    </w:tbl>
    <w:p w:rsidR="0063266C" w:rsidRDefault="0063266C" w:rsidP="0063266C">
      <w:pPr>
        <w:autoSpaceDE w:val="0"/>
        <w:autoSpaceDN w:val="0"/>
        <w:adjustRightInd w:val="0"/>
        <w:spacing w:after="0" w:line="240" w:lineRule="auto"/>
        <w:ind w:firstLine="708"/>
        <w:jc w:val="both"/>
        <w:outlineLvl w:val="0"/>
        <w:rPr>
          <w:rFonts w:ascii="Times New Roman" w:hAnsi="Times New Roman"/>
        </w:rPr>
      </w:pPr>
    </w:p>
    <w:p w:rsidR="00E44BF7" w:rsidRDefault="00E44BF7"/>
    <w:sectPr w:rsidR="00E44BF7" w:rsidSect="00063425">
      <w:footnotePr>
        <w:numFmt w:val="chicago"/>
        <w:numRestart w:val="eachPage"/>
      </w:footnotePr>
      <w:pgSz w:w="11905" w:h="16838" w:code="9"/>
      <w:pgMar w:top="709" w:right="706" w:bottom="709" w:left="156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numFmt w:val="chicago"/>
    <w:numRestart w:val="eachPage"/>
  </w:foot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7AC4"/>
    <w:rsid w:val="00006B0A"/>
    <w:rsid w:val="000072BF"/>
    <w:rsid w:val="000116C0"/>
    <w:rsid w:val="000125AC"/>
    <w:rsid w:val="000153D5"/>
    <w:rsid w:val="000170B6"/>
    <w:rsid w:val="000231ED"/>
    <w:rsid w:val="00034F6F"/>
    <w:rsid w:val="000354BE"/>
    <w:rsid w:val="00043C05"/>
    <w:rsid w:val="00044C2B"/>
    <w:rsid w:val="00046822"/>
    <w:rsid w:val="00065522"/>
    <w:rsid w:val="00070717"/>
    <w:rsid w:val="00070C7B"/>
    <w:rsid w:val="00073106"/>
    <w:rsid w:val="00073F5B"/>
    <w:rsid w:val="00087D52"/>
    <w:rsid w:val="00091194"/>
    <w:rsid w:val="000A76AB"/>
    <w:rsid w:val="000B444D"/>
    <w:rsid w:val="000B6591"/>
    <w:rsid w:val="000B7463"/>
    <w:rsid w:val="000C280E"/>
    <w:rsid w:val="000C44C7"/>
    <w:rsid w:val="000D7A86"/>
    <w:rsid w:val="000E21B2"/>
    <w:rsid w:val="000E31AF"/>
    <w:rsid w:val="000E3628"/>
    <w:rsid w:val="000E5ABE"/>
    <w:rsid w:val="000F0FAB"/>
    <w:rsid w:val="000F147A"/>
    <w:rsid w:val="001025CE"/>
    <w:rsid w:val="00103B60"/>
    <w:rsid w:val="00106DA7"/>
    <w:rsid w:val="00122806"/>
    <w:rsid w:val="00141653"/>
    <w:rsid w:val="00145B93"/>
    <w:rsid w:val="00146D79"/>
    <w:rsid w:val="00150EC6"/>
    <w:rsid w:val="00153931"/>
    <w:rsid w:val="001631F8"/>
    <w:rsid w:val="00163B11"/>
    <w:rsid w:val="00165CE8"/>
    <w:rsid w:val="00166C61"/>
    <w:rsid w:val="001711B3"/>
    <w:rsid w:val="001772A5"/>
    <w:rsid w:val="00187A44"/>
    <w:rsid w:val="00191A42"/>
    <w:rsid w:val="0019215C"/>
    <w:rsid w:val="001951A1"/>
    <w:rsid w:val="001A21B6"/>
    <w:rsid w:val="001A3E6D"/>
    <w:rsid w:val="001B72AD"/>
    <w:rsid w:val="001D3AC6"/>
    <w:rsid w:val="001D5ECB"/>
    <w:rsid w:val="001D7D74"/>
    <w:rsid w:val="001E0633"/>
    <w:rsid w:val="001E2F68"/>
    <w:rsid w:val="001E3EFD"/>
    <w:rsid w:val="001F27D2"/>
    <w:rsid w:val="001F4137"/>
    <w:rsid w:val="001F653B"/>
    <w:rsid w:val="001F7170"/>
    <w:rsid w:val="00227C6C"/>
    <w:rsid w:val="002314D2"/>
    <w:rsid w:val="00231511"/>
    <w:rsid w:val="00231A44"/>
    <w:rsid w:val="002336C6"/>
    <w:rsid w:val="0024535B"/>
    <w:rsid w:val="002509C0"/>
    <w:rsid w:val="002531F6"/>
    <w:rsid w:val="002541C3"/>
    <w:rsid w:val="00285384"/>
    <w:rsid w:val="00293183"/>
    <w:rsid w:val="002A4DFF"/>
    <w:rsid w:val="002B44B8"/>
    <w:rsid w:val="002C1626"/>
    <w:rsid w:val="002C5FBA"/>
    <w:rsid w:val="002D4BF3"/>
    <w:rsid w:val="002D6CC1"/>
    <w:rsid w:val="002D6EF7"/>
    <w:rsid w:val="002E5118"/>
    <w:rsid w:val="002E7CD7"/>
    <w:rsid w:val="002F045A"/>
    <w:rsid w:val="002F4437"/>
    <w:rsid w:val="00302DB4"/>
    <w:rsid w:val="003048EC"/>
    <w:rsid w:val="00312666"/>
    <w:rsid w:val="00316CB1"/>
    <w:rsid w:val="00336F03"/>
    <w:rsid w:val="0033792E"/>
    <w:rsid w:val="00345DB8"/>
    <w:rsid w:val="0035177B"/>
    <w:rsid w:val="00355579"/>
    <w:rsid w:val="00356D6F"/>
    <w:rsid w:val="00361F2E"/>
    <w:rsid w:val="0036348E"/>
    <w:rsid w:val="003639EE"/>
    <w:rsid w:val="0036478A"/>
    <w:rsid w:val="003665A3"/>
    <w:rsid w:val="00370B48"/>
    <w:rsid w:val="00376772"/>
    <w:rsid w:val="003774A9"/>
    <w:rsid w:val="003801D0"/>
    <w:rsid w:val="0038066A"/>
    <w:rsid w:val="0038517C"/>
    <w:rsid w:val="00385348"/>
    <w:rsid w:val="00387406"/>
    <w:rsid w:val="00390DB2"/>
    <w:rsid w:val="00394AC7"/>
    <w:rsid w:val="00395F2B"/>
    <w:rsid w:val="003A1A9A"/>
    <w:rsid w:val="003B0442"/>
    <w:rsid w:val="003B7EE9"/>
    <w:rsid w:val="003C57FC"/>
    <w:rsid w:val="003D118B"/>
    <w:rsid w:val="003D36ED"/>
    <w:rsid w:val="003E082E"/>
    <w:rsid w:val="003E2357"/>
    <w:rsid w:val="003E4454"/>
    <w:rsid w:val="00402564"/>
    <w:rsid w:val="004046C6"/>
    <w:rsid w:val="004070F9"/>
    <w:rsid w:val="00410B26"/>
    <w:rsid w:val="00414F57"/>
    <w:rsid w:val="00420D4A"/>
    <w:rsid w:val="00423019"/>
    <w:rsid w:val="0042562B"/>
    <w:rsid w:val="00430748"/>
    <w:rsid w:val="00431A1C"/>
    <w:rsid w:val="00433A3E"/>
    <w:rsid w:val="00435382"/>
    <w:rsid w:val="00441E0A"/>
    <w:rsid w:val="00447F7E"/>
    <w:rsid w:val="004501C8"/>
    <w:rsid w:val="00452C20"/>
    <w:rsid w:val="004572EC"/>
    <w:rsid w:val="00464880"/>
    <w:rsid w:val="0047745B"/>
    <w:rsid w:val="00486041"/>
    <w:rsid w:val="00494E8F"/>
    <w:rsid w:val="004952DE"/>
    <w:rsid w:val="004A1832"/>
    <w:rsid w:val="004A1A3F"/>
    <w:rsid w:val="004A3D4D"/>
    <w:rsid w:val="004A3DCC"/>
    <w:rsid w:val="004A4024"/>
    <w:rsid w:val="004B4148"/>
    <w:rsid w:val="004B4540"/>
    <w:rsid w:val="004B500D"/>
    <w:rsid w:val="004C781B"/>
    <w:rsid w:val="004D2B41"/>
    <w:rsid w:val="004D2CAA"/>
    <w:rsid w:val="004D4A1C"/>
    <w:rsid w:val="004E11EC"/>
    <w:rsid w:val="004F3ECF"/>
    <w:rsid w:val="004F596F"/>
    <w:rsid w:val="005059CD"/>
    <w:rsid w:val="00515791"/>
    <w:rsid w:val="00516E80"/>
    <w:rsid w:val="00521052"/>
    <w:rsid w:val="00521EEA"/>
    <w:rsid w:val="00524910"/>
    <w:rsid w:val="00531EC6"/>
    <w:rsid w:val="005510E0"/>
    <w:rsid w:val="005551FE"/>
    <w:rsid w:val="0056281B"/>
    <w:rsid w:val="005651EE"/>
    <w:rsid w:val="005668FD"/>
    <w:rsid w:val="00597B8A"/>
    <w:rsid w:val="005B0F2F"/>
    <w:rsid w:val="005B6393"/>
    <w:rsid w:val="005B701C"/>
    <w:rsid w:val="005C43DF"/>
    <w:rsid w:val="005D3531"/>
    <w:rsid w:val="005E7641"/>
    <w:rsid w:val="005F00A8"/>
    <w:rsid w:val="005F1518"/>
    <w:rsid w:val="005F5674"/>
    <w:rsid w:val="005F7BAB"/>
    <w:rsid w:val="00615CAF"/>
    <w:rsid w:val="00623E46"/>
    <w:rsid w:val="00625C71"/>
    <w:rsid w:val="0062780B"/>
    <w:rsid w:val="0063266C"/>
    <w:rsid w:val="00637325"/>
    <w:rsid w:val="00637834"/>
    <w:rsid w:val="00645634"/>
    <w:rsid w:val="006546C7"/>
    <w:rsid w:val="0066548C"/>
    <w:rsid w:val="00667275"/>
    <w:rsid w:val="0067780D"/>
    <w:rsid w:val="0069210E"/>
    <w:rsid w:val="00695378"/>
    <w:rsid w:val="00696B81"/>
    <w:rsid w:val="00697829"/>
    <w:rsid w:val="00697A91"/>
    <w:rsid w:val="006C1022"/>
    <w:rsid w:val="006C32CA"/>
    <w:rsid w:val="006D664C"/>
    <w:rsid w:val="006D70E1"/>
    <w:rsid w:val="006E0136"/>
    <w:rsid w:val="006F31EA"/>
    <w:rsid w:val="007115BF"/>
    <w:rsid w:val="007219BA"/>
    <w:rsid w:val="007238CA"/>
    <w:rsid w:val="00723D22"/>
    <w:rsid w:val="00732A00"/>
    <w:rsid w:val="00772A55"/>
    <w:rsid w:val="00776F1D"/>
    <w:rsid w:val="0078285F"/>
    <w:rsid w:val="0079578A"/>
    <w:rsid w:val="007B47A4"/>
    <w:rsid w:val="007B68E3"/>
    <w:rsid w:val="007C21D6"/>
    <w:rsid w:val="007C5507"/>
    <w:rsid w:val="007D09A5"/>
    <w:rsid w:val="007D386C"/>
    <w:rsid w:val="007E42DC"/>
    <w:rsid w:val="007E5F26"/>
    <w:rsid w:val="007F0619"/>
    <w:rsid w:val="007F0E45"/>
    <w:rsid w:val="007F4772"/>
    <w:rsid w:val="0080008A"/>
    <w:rsid w:val="00801952"/>
    <w:rsid w:val="0080217C"/>
    <w:rsid w:val="00804861"/>
    <w:rsid w:val="0080592E"/>
    <w:rsid w:val="0081602B"/>
    <w:rsid w:val="0082069F"/>
    <w:rsid w:val="0082092F"/>
    <w:rsid w:val="00825345"/>
    <w:rsid w:val="008301A7"/>
    <w:rsid w:val="00841924"/>
    <w:rsid w:val="00851070"/>
    <w:rsid w:val="00857876"/>
    <w:rsid w:val="00874FD0"/>
    <w:rsid w:val="00877937"/>
    <w:rsid w:val="00877FFB"/>
    <w:rsid w:val="00885AFD"/>
    <w:rsid w:val="008A7C37"/>
    <w:rsid w:val="008B2D72"/>
    <w:rsid w:val="008C5E2E"/>
    <w:rsid w:val="008C6CE3"/>
    <w:rsid w:val="008D66B5"/>
    <w:rsid w:val="008E6239"/>
    <w:rsid w:val="008F0BBB"/>
    <w:rsid w:val="008F2E51"/>
    <w:rsid w:val="008F4E56"/>
    <w:rsid w:val="008F7B37"/>
    <w:rsid w:val="00904F5F"/>
    <w:rsid w:val="009070A2"/>
    <w:rsid w:val="009256EC"/>
    <w:rsid w:val="00925831"/>
    <w:rsid w:val="00930994"/>
    <w:rsid w:val="00932CBE"/>
    <w:rsid w:val="00937AEE"/>
    <w:rsid w:val="00941903"/>
    <w:rsid w:val="00944319"/>
    <w:rsid w:val="00952428"/>
    <w:rsid w:val="00957300"/>
    <w:rsid w:val="0097134E"/>
    <w:rsid w:val="0097485F"/>
    <w:rsid w:val="00976691"/>
    <w:rsid w:val="0098352C"/>
    <w:rsid w:val="00990E42"/>
    <w:rsid w:val="009913B8"/>
    <w:rsid w:val="00996793"/>
    <w:rsid w:val="009A3DE5"/>
    <w:rsid w:val="009B2C51"/>
    <w:rsid w:val="009D0BEE"/>
    <w:rsid w:val="009D7CF3"/>
    <w:rsid w:val="009F7EED"/>
    <w:rsid w:val="00A1384A"/>
    <w:rsid w:val="00A1610D"/>
    <w:rsid w:val="00A21782"/>
    <w:rsid w:val="00A2604D"/>
    <w:rsid w:val="00A2659B"/>
    <w:rsid w:val="00A30741"/>
    <w:rsid w:val="00A373CF"/>
    <w:rsid w:val="00A427A9"/>
    <w:rsid w:val="00A471AB"/>
    <w:rsid w:val="00A5208E"/>
    <w:rsid w:val="00A60408"/>
    <w:rsid w:val="00A64514"/>
    <w:rsid w:val="00A72532"/>
    <w:rsid w:val="00A9237B"/>
    <w:rsid w:val="00A95079"/>
    <w:rsid w:val="00AA049C"/>
    <w:rsid w:val="00AA04F4"/>
    <w:rsid w:val="00AA6E27"/>
    <w:rsid w:val="00AB6937"/>
    <w:rsid w:val="00AD406F"/>
    <w:rsid w:val="00AE1769"/>
    <w:rsid w:val="00AF5ADC"/>
    <w:rsid w:val="00AF7AC4"/>
    <w:rsid w:val="00B015B6"/>
    <w:rsid w:val="00B10DFC"/>
    <w:rsid w:val="00B13597"/>
    <w:rsid w:val="00B2000B"/>
    <w:rsid w:val="00B31AED"/>
    <w:rsid w:val="00B32A62"/>
    <w:rsid w:val="00B36C3E"/>
    <w:rsid w:val="00B41A50"/>
    <w:rsid w:val="00B423B6"/>
    <w:rsid w:val="00B52137"/>
    <w:rsid w:val="00B55D88"/>
    <w:rsid w:val="00B56B89"/>
    <w:rsid w:val="00B62884"/>
    <w:rsid w:val="00B62DDF"/>
    <w:rsid w:val="00B7042A"/>
    <w:rsid w:val="00B72702"/>
    <w:rsid w:val="00B827AF"/>
    <w:rsid w:val="00B85CE2"/>
    <w:rsid w:val="00B90BD6"/>
    <w:rsid w:val="00B92204"/>
    <w:rsid w:val="00B93CFD"/>
    <w:rsid w:val="00BA10A5"/>
    <w:rsid w:val="00BA3125"/>
    <w:rsid w:val="00BA3296"/>
    <w:rsid w:val="00BB1EDC"/>
    <w:rsid w:val="00BB36C5"/>
    <w:rsid w:val="00BC3B58"/>
    <w:rsid w:val="00BC7892"/>
    <w:rsid w:val="00BC7BEF"/>
    <w:rsid w:val="00BC7E67"/>
    <w:rsid w:val="00BD2B99"/>
    <w:rsid w:val="00BD3E17"/>
    <w:rsid w:val="00BE656A"/>
    <w:rsid w:val="00BE7FB6"/>
    <w:rsid w:val="00BF2E37"/>
    <w:rsid w:val="00BF604E"/>
    <w:rsid w:val="00C0236F"/>
    <w:rsid w:val="00C15A75"/>
    <w:rsid w:val="00C414BD"/>
    <w:rsid w:val="00C41B22"/>
    <w:rsid w:val="00C47A4F"/>
    <w:rsid w:val="00C604D0"/>
    <w:rsid w:val="00C6154B"/>
    <w:rsid w:val="00C75A37"/>
    <w:rsid w:val="00C83765"/>
    <w:rsid w:val="00C86A32"/>
    <w:rsid w:val="00C91538"/>
    <w:rsid w:val="00CA7546"/>
    <w:rsid w:val="00CA7830"/>
    <w:rsid w:val="00CC242B"/>
    <w:rsid w:val="00CC28A8"/>
    <w:rsid w:val="00CD45D6"/>
    <w:rsid w:val="00CE026E"/>
    <w:rsid w:val="00CF0962"/>
    <w:rsid w:val="00CF0990"/>
    <w:rsid w:val="00CF48F2"/>
    <w:rsid w:val="00D07571"/>
    <w:rsid w:val="00D120B1"/>
    <w:rsid w:val="00D142B0"/>
    <w:rsid w:val="00D17827"/>
    <w:rsid w:val="00D23EAA"/>
    <w:rsid w:val="00D25644"/>
    <w:rsid w:val="00D36B19"/>
    <w:rsid w:val="00D447F4"/>
    <w:rsid w:val="00D4586C"/>
    <w:rsid w:val="00D5085E"/>
    <w:rsid w:val="00D50E15"/>
    <w:rsid w:val="00D52B1F"/>
    <w:rsid w:val="00D5623F"/>
    <w:rsid w:val="00D573E6"/>
    <w:rsid w:val="00D63A6B"/>
    <w:rsid w:val="00D66028"/>
    <w:rsid w:val="00D66502"/>
    <w:rsid w:val="00D808A9"/>
    <w:rsid w:val="00D926CC"/>
    <w:rsid w:val="00D92E5E"/>
    <w:rsid w:val="00D942E3"/>
    <w:rsid w:val="00DA008D"/>
    <w:rsid w:val="00DA3C03"/>
    <w:rsid w:val="00DA482D"/>
    <w:rsid w:val="00DB02C6"/>
    <w:rsid w:val="00DC0AA7"/>
    <w:rsid w:val="00DD01AE"/>
    <w:rsid w:val="00DD0263"/>
    <w:rsid w:val="00DD124F"/>
    <w:rsid w:val="00DD564E"/>
    <w:rsid w:val="00DD701F"/>
    <w:rsid w:val="00DE0F53"/>
    <w:rsid w:val="00DE16B3"/>
    <w:rsid w:val="00DE670D"/>
    <w:rsid w:val="00DE75D1"/>
    <w:rsid w:val="00DE7723"/>
    <w:rsid w:val="00DF54A7"/>
    <w:rsid w:val="00DF5F92"/>
    <w:rsid w:val="00DF767D"/>
    <w:rsid w:val="00E02613"/>
    <w:rsid w:val="00E040CC"/>
    <w:rsid w:val="00E13236"/>
    <w:rsid w:val="00E14C8E"/>
    <w:rsid w:val="00E23FC7"/>
    <w:rsid w:val="00E3025F"/>
    <w:rsid w:val="00E337C6"/>
    <w:rsid w:val="00E359A3"/>
    <w:rsid w:val="00E35D91"/>
    <w:rsid w:val="00E44BF7"/>
    <w:rsid w:val="00E45DC8"/>
    <w:rsid w:val="00E45EFA"/>
    <w:rsid w:val="00E50FE8"/>
    <w:rsid w:val="00E51E88"/>
    <w:rsid w:val="00E520A9"/>
    <w:rsid w:val="00E53101"/>
    <w:rsid w:val="00E56713"/>
    <w:rsid w:val="00E603C9"/>
    <w:rsid w:val="00E715AE"/>
    <w:rsid w:val="00E739C0"/>
    <w:rsid w:val="00E7432B"/>
    <w:rsid w:val="00E74AC4"/>
    <w:rsid w:val="00E754EB"/>
    <w:rsid w:val="00E83982"/>
    <w:rsid w:val="00E85A51"/>
    <w:rsid w:val="00E86E65"/>
    <w:rsid w:val="00E909BF"/>
    <w:rsid w:val="00E93A2A"/>
    <w:rsid w:val="00ED744E"/>
    <w:rsid w:val="00EE01A6"/>
    <w:rsid w:val="00EE597B"/>
    <w:rsid w:val="00EF3E27"/>
    <w:rsid w:val="00EF7310"/>
    <w:rsid w:val="00F01808"/>
    <w:rsid w:val="00F067F8"/>
    <w:rsid w:val="00F07138"/>
    <w:rsid w:val="00F12479"/>
    <w:rsid w:val="00F14591"/>
    <w:rsid w:val="00F17A29"/>
    <w:rsid w:val="00F20566"/>
    <w:rsid w:val="00F2064E"/>
    <w:rsid w:val="00F222A6"/>
    <w:rsid w:val="00F2442F"/>
    <w:rsid w:val="00F30904"/>
    <w:rsid w:val="00F52749"/>
    <w:rsid w:val="00F5660D"/>
    <w:rsid w:val="00F62A32"/>
    <w:rsid w:val="00F67646"/>
    <w:rsid w:val="00F712A8"/>
    <w:rsid w:val="00F7218D"/>
    <w:rsid w:val="00F8364D"/>
    <w:rsid w:val="00F8546B"/>
    <w:rsid w:val="00F86E1C"/>
    <w:rsid w:val="00F86E2E"/>
    <w:rsid w:val="00F916EB"/>
    <w:rsid w:val="00F93467"/>
    <w:rsid w:val="00FB3BBE"/>
    <w:rsid w:val="00FB7EEF"/>
    <w:rsid w:val="00FC2F0A"/>
    <w:rsid w:val="00FC5010"/>
    <w:rsid w:val="00FC555C"/>
    <w:rsid w:val="00FC60EF"/>
    <w:rsid w:val="00FC7FA5"/>
    <w:rsid w:val="00FD64A9"/>
    <w:rsid w:val="00FF3EC3"/>
    <w:rsid w:val="00FF4D89"/>
    <w:rsid w:val="00FF53A9"/>
    <w:rsid w:val="00FF611B"/>
    <w:rsid w:val="00FF7B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3266C"/>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Стиль1"/>
    <w:basedOn w:val="a"/>
    <w:autoRedefine/>
    <w:qFormat/>
    <w:rsid w:val="0063266C"/>
    <w:pPr>
      <w:spacing w:after="0" w:line="240" w:lineRule="auto"/>
      <w:ind w:firstLine="540"/>
      <w:contextualSpacing/>
      <w:jc w:val="center"/>
    </w:pPr>
    <w:rPr>
      <w:rFonts w:ascii="Times New Roman" w:hAnsi="Times New Roman"/>
      <w:sz w:val="24"/>
    </w:rPr>
  </w:style>
  <w:style w:type="paragraph" w:styleId="a3">
    <w:name w:val="Title"/>
    <w:basedOn w:val="a"/>
    <w:link w:val="a4"/>
    <w:qFormat/>
    <w:rsid w:val="0063266C"/>
    <w:pPr>
      <w:spacing w:before="240" w:after="60" w:line="240" w:lineRule="auto"/>
      <w:jc w:val="center"/>
      <w:outlineLvl w:val="0"/>
    </w:pPr>
    <w:rPr>
      <w:rFonts w:ascii="Arial" w:eastAsia="Times New Roman" w:hAnsi="Arial"/>
      <w:b/>
      <w:kern w:val="28"/>
      <w:sz w:val="32"/>
      <w:szCs w:val="20"/>
      <w:lang w:eastAsia="ru-RU"/>
    </w:rPr>
  </w:style>
  <w:style w:type="character" w:customStyle="1" w:styleId="a4">
    <w:name w:val="Название Знак"/>
    <w:basedOn w:val="a0"/>
    <w:link w:val="a3"/>
    <w:rsid w:val="0063266C"/>
    <w:rPr>
      <w:rFonts w:ascii="Arial" w:eastAsia="Times New Roman" w:hAnsi="Arial" w:cs="Times New Roman"/>
      <w:b/>
      <w:kern w:val="28"/>
      <w:sz w:val="32"/>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3266C"/>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Стиль1"/>
    <w:basedOn w:val="a"/>
    <w:autoRedefine/>
    <w:qFormat/>
    <w:rsid w:val="0063266C"/>
    <w:pPr>
      <w:spacing w:after="0" w:line="240" w:lineRule="auto"/>
      <w:ind w:firstLine="540"/>
      <w:contextualSpacing/>
      <w:jc w:val="center"/>
    </w:pPr>
    <w:rPr>
      <w:rFonts w:ascii="Times New Roman" w:hAnsi="Times New Roman"/>
      <w:sz w:val="24"/>
    </w:rPr>
  </w:style>
  <w:style w:type="paragraph" w:styleId="a3">
    <w:name w:val="Title"/>
    <w:basedOn w:val="a"/>
    <w:link w:val="a4"/>
    <w:qFormat/>
    <w:rsid w:val="0063266C"/>
    <w:pPr>
      <w:spacing w:before="240" w:after="60" w:line="240" w:lineRule="auto"/>
      <w:jc w:val="center"/>
      <w:outlineLvl w:val="0"/>
    </w:pPr>
    <w:rPr>
      <w:rFonts w:ascii="Arial" w:eastAsia="Times New Roman" w:hAnsi="Arial"/>
      <w:b/>
      <w:kern w:val="28"/>
      <w:sz w:val="32"/>
      <w:szCs w:val="20"/>
      <w:lang w:eastAsia="ru-RU"/>
    </w:rPr>
  </w:style>
  <w:style w:type="character" w:customStyle="1" w:styleId="a4">
    <w:name w:val="Название Знак"/>
    <w:basedOn w:val="a0"/>
    <w:link w:val="a3"/>
    <w:rsid w:val="0063266C"/>
    <w:rPr>
      <w:rFonts w:ascii="Arial" w:eastAsia="Times New Roman" w:hAnsi="Arial" w:cs="Times New Roman"/>
      <w:b/>
      <w:kern w:val="28"/>
      <w:sz w:val="32"/>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172</TotalTime>
  <Pages>4</Pages>
  <Words>1875</Words>
  <Characters>10694</Characters>
  <Application>Microsoft Office Word</Application>
  <DocSecurity>0</DocSecurity>
  <Lines>89</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12544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Юлия Сергеевна Шмоткина</dc:creator>
  <cp:keywords/>
  <dc:description/>
  <cp:lastModifiedBy>Юлия Сергеевна Шмоткина</cp:lastModifiedBy>
  <cp:revision>3</cp:revision>
  <dcterms:created xsi:type="dcterms:W3CDTF">2014-03-26T07:18:00Z</dcterms:created>
  <dcterms:modified xsi:type="dcterms:W3CDTF">2014-03-26T10:54:00Z</dcterms:modified>
</cp:coreProperties>
</file>