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  <w:r w:rsidRPr="00433F74">
        <w:rPr>
          <w:rFonts w:ascii="Times New Roman" w:eastAsia="Arial" w:hAnsi="Times New Roman"/>
          <w:sz w:val="24"/>
          <w:szCs w:val="24"/>
        </w:rPr>
        <w:t xml:space="preserve">Приложение №1 </w:t>
      </w:r>
    </w:p>
    <w:p w:rsidR="00D11002" w:rsidRPr="00433F74" w:rsidRDefault="00D11002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D11002" w:rsidRPr="00D11002" w:rsidRDefault="00D11002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D11002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p w:rsidR="00D11002" w:rsidRPr="00D11002" w:rsidRDefault="00D11002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11002" w:rsidRPr="00D11002" w:rsidRDefault="00D11002" w:rsidP="00D110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153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11002">
        <w:rPr>
          <w:rFonts w:ascii="Times New Roman" w:hAnsi="Times New Roman"/>
          <w:b/>
          <w:bCs/>
          <w:sz w:val="24"/>
          <w:szCs w:val="24"/>
        </w:rPr>
        <w:t>Характеристики объекта закупок.</w:t>
      </w:r>
    </w:p>
    <w:p w:rsidR="00D11002" w:rsidRPr="00D11002" w:rsidRDefault="006D21E5" w:rsidP="00D11002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11002" w:rsidRPr="00D11002">
        <w:rPr>
          <w:rFonts w:ascii="Times New Roman" w:hAnsi="Times New Roman"/>
          <w:sz w:val="24"/>
          <w:szCs w:val="24"/>
        </w:rPr>
        <w:t>Товар должен</w:t>
      </w:r>
      <w:r w:rsidR="00DC2FB5">
        <w:rPr>
          <w:rFonts w:ascii="Times New Roman" w:hAnsi="Times New Roman"/>
          <w:sz w:val="24"/>
          <w:szCs w:val="24"/>
        </w:rPr>
        <w:t xml:space="preserve"> соответствовать</w:t>
      </w:r>
      <w:r w:rsidR="00D11002" w:rsidRPr="00D11002">
        <w:rPr>
          <w:rFonts w:ascii="Times New Roman" w:hAnsi="Times New Roman"/>
          <w:sz w:val="24"/>
          <w:szCs w:val="24"/>
        </w:rPr>
        <w:t xml:space="preserve">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 w:rsidR="0019023F">
        <w:t xml:space="preserve"> </w:t>
      </w:r>
      <w:r w:rsidR="0019023F" w:rsidRPr="0019023F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r w:rsidR="00A34113">
        <w:rPr>
          <w:rFonts w:ascii="Times New Roman" w:hAnsi="Times New Roman"/>
          <w:sz w:val="24"/>
          <w:szCs w:val="24"/>
        </w:rPr>
        <w:t>пл. Революции, д.6</w:t>
      </w:r>
      <w:r w:rsidR="0019023F" w:rsidRPr="0019023F">
        <w:rPr>
          <w:rFonts w:ascii="Times New Roman" w:hAnsi="Times New Roman"/>
          <w:sz w:val="24"/>
          <w:szCs w:val="24"/>
        </w:rPr>
        <w:t>.</w:t>
      </w:r>
    </w:p>
    <w:p w:rsidR="00D11002" w:rsidRPr="00D11002" w:rsidRDefault="00D11002" w:rsidP="00D11002">
      <w:pPr>
        <w:widowControl w:val="0"/>
        <w:suppressAutoHyphens/>
        <w:spacing w:after="120"/>
        <w:rPr>
          <w:rFonts w:ascii="Times New Roman" w:eastAsia="Droid Sans Fallback" w:hAnsi="Times New Roman"/>
          <w:sz w:val="20"/>
          <w:szCs w:val="18"/>
          <w:lang w:eastAsia="zh-CN" w:bidi="hi-IN"/>
        </w:rPr>
      </w:pPr>
    </w:p>
    <w:p w:rsidR="00D11002" w:rsidRPr="00D11002" w:rsidRDefault="00A34113" w:rsidP="00D11002">
      <w:pPr>
        <w:widowControl w:val="0"/>
        <w:suppressAutoHyphens/>
        <w:spacing w:after="120"/>
        <w:rPr>
          <w:rFonts w:ascii="Times New Roman" w:eastAsia="Droid Sans Fallback" w:hAnsi="Times New Roman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/>
          <w:sz w:val="24"/>
          <w:szCs w:val="24"/>
          <w:lang w:eastAsia="zh-CN" w:bidi="hi-IN"/>
        </w:rPr>
        <w:t>Шкаф для серверного оборудования</w:t>
      </w:r>
      <w:r w:rsidR="00955E2B">
        <w:rPr>
          <w:rFonts w:ascii="Times New Roman" w:eastAsia="Droid Sans Fallback" w:hAnsi="Times New Roman"/>
          <w:sz w:val="24"/>
          <w:szCs w:val="24"/>
          <w:lang w:eastAsia="zh-CN" w:bidi="hi-IN"/>
        </w:rPr>
        <w:t xml:space="preserve"> в комплектации</w:t>
      </w:r>
    </w:p>
    <w:tbl>
      <w:tblPr>
        <w:tblStyle w:val="2"/>
        <w:tblW w:w="9854" w:type="dxa"/>
        <w:tblLook w:val="0000" w:firstRow="0" w:lastRow="0" w:firstColumn="0" w:lastColumn="0" w:noHBand="0" w:noVBand="0"/>
      </w:tblPr>
      <w:tblGrid>
        <w:gridCol w:w="534"/>
        <w:gridCol w:w="2977"/>
        <w:gridCol w:w="6343"/>
      </w:tblGrid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 xml:space="preserve">№ </w:t>
            </w:r>
            <w:proofErr w:type="gramStart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п</w:t>
            </w:r>
            <w:proofErr w:type="gramEnd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/п</w:t>
            </w:r>
          </w:p>
        </w:tc>
        <w:tc>
          <w:tcPr>
            <w:tcW w:w="2977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Наименование параметра</w:t>
            </w:r>
          </w:p>
        </w:tc>
        <w:tc>
          <w:tcPr>
            <w:tcW w:w="6343" w:type="dxa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Техническая характеристика</w:t>
            </w:r>
          </w:p>
        </w:tc>
      </w:tr>
      <w:tr w:rsidR="00B35A73" w:rsidRPr="00A34113" w:rsidTr="001420A8">
        <w:tc>
          <w:tcPr>
            <w:tcW w:w="9854" w:type="dxa"/>
            <w:gridSpan w:val="3"/>
          </w:tcPr>
          <w:p w:rsidR="00B35A73" w:rsidRPr="00A34113" w:rsidRDefault="00B35A73" w:rsidP="002B2596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</w:pP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Шкаф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напольный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NT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BUSINESS</w:t>
            </w:r>
            <w:r w:rsidRPr="00A34113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/</w:t>
            </w:r>
            <w:r>
              <w:rPr>
                <w:rFonts w:ascii="Arial;sans-serif" w:eastAsia="Droid Sans Fallback" w:hAnsi="Arial;sans-serif" w:cs="FreeSans"/>
                <w:b/>
                <w:sz w:val="24"/>
                <w:szCs w:val="24"/>
                <w:lang w:val="en-US" w:eastAsia="zh-CN" w:bidi="hi-IN"/>
              </w:rPr>
              <w:t>METAL</w:t>
            </w:r>
            <w:r w:rsidR="00DC2FB5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или эквивалент</w:t>
            </w:r>
            <w:r w:rsidR="001420A8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1420A8">
              <w:rPr>
                <w:rFonts w:ascii="Arial;sans-serif" w:eastAsia="Droid Sans Fallback" w:hAnsi="Arial;sans-serif" w:cs="FreeSans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1</w:t>
            </w:r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D11002">
              <w:rPr>
                <w:rFonts w:ascii="Arial;sans-serif" w:eastAsia="Droid Sans Fallback" w:hAnsi="Arial;sans-serif" w:cs="FreeSans"/>
                <w:b/>
                <w:sz w:val="18"/>
                <w:szCs w:val="24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rPr>
          <w:trHeight w:val="262"/>
        </w:trPr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bookmarkStart w:id="0" w:name="tdsa2510"/>
            <w:bookmarkEnd w:id="0"/>
            <w:r w:rsidRPr="00D11002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6343" w:type="dxa"/>
          </w:tcPr>
          <w:p w:rsidR="00B35A73" w:rsidRPr="00D11002" w:rsidRDefault="00B35A73" w:rsidP="00D11002">
            <w:pPr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  <w:r w:rsidRPr="00A34113"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  <w:t>Монтажный шкаф напольный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tdsa3808"/>
            <w:bookmarkEnd w:id="1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Боковые панели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1D177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Должны быть р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азделенные на 2 части боковые </w:t>
            </w:r>
            <w:proofErr w:type="gramStart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панели</w:t>
            </w:r>
            <w:proofErr w:type="gramEnd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запираю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щиеся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удобными подпружиненными замками и позволяю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щие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одному человеку обслуживать шкаф и осуществлять быстрый доступ к любой точке смонтированного оборудования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tdsa1307"/>
            <w:bookmarkEnd w:id="2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Задняя стенка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1D177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Должна быть р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аспашная с перфорацией, </w:t>
            </w:r>
            <w:proofErr w:type="spellStart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монтирующаяся</w:t>
            </w:r>
            <w:proofErr w:type="spellEnd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 на навесах и запираемая качественным ригельным замком, что делает доступ к оборудованию свободным и быстрым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tdsa1946"/>
            <w:bookmarkEnd w:id="3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Дверца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4025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Должна быть м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еталлическая с перфорацией; запират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ся качественным ригельным замком; может устанавливаться как с левой, так и с правой стороны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tdsa3139"/>
            <w:bookmarkEnd w:id="4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Ввод кабелей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4025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Должны быть п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редусмотрены специальные монтажные отверстия разных размеров в основании и крыше шкафа (от 12 до 16 вводов), закрытые выламывающимися заглушками.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tdsa2557"/>
            <w:bookmarkEnd w:id="5"/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1000 кг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Опоры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391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Должны быть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в основание 4 ролика М 12 для удобного перемещения и позиционирования оборудования, а также шарнирные регулируемые ножки М 12, дающие возможность установки шкафа даже на неровную поверхность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Глубина шкафа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1000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Ширина шкафа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800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Максимальная полезная глубина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B344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845 мм </w:t>
            </w:r>
          </w:p>
        </w:tc>
      </w:tr>
      <w:tr w:rsidR="00B35A73" w:rsidRPr="003915A2" w:rsidTr="001420A8">
        <w:tc>
          <w:tcPr>
            <w:tcW w:w="534" w:type="dxa"/>
            <w:vMerge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915A2" w:rsidRDefault="00B35A73" w:rsidP="00FC20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915A2" w:rsidRDefault="00B35A73" w:rsidP="00FC20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915A2">
              <w:rPr>
                <w:rFonts w:ascii="Times New Roman" w:hAnsi="Times New Roman" w:cs="Times New Roman"/>
                <w:sz w:val="18"/>
                <w:szCs w:val="18"/>
              </w:rPr>
              <w:t xml:space="preserve">42U </w:t>
            </w:r>
          </w:p>
        </w:tc>
      </w:tr>
      <w:tr w:rsidR="00B35A73" w:rsidRPr="003915A2" w:rsidTr="001420A8">
        <w:tc>
          <w:tcPr>
            <w:tcW w:w="534" w:type="dxa"/>
          </w:tcPr>
          <w:p w:rsidR="00B35A73" w:rsidRPr="003915A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1D1770" w:rsidRDefault="00B35A73" w:rsidP="009823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D1770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1D1770" w:rsidRDefault="00B35A73" w:rsidP="009823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1D1770">
              <w:rPr>
                <w:rFonts w:ascii="Times New Roman" w:hAnsi="Times New Roman" w:cs="Times New Roman"/>
                <w:sz w:val="16"/>
                <w:szCs w:val="16"/>
              </w:rPr>
              <w:t xml:space="preserve">800 x 2035 x 1000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Силовые розетки горизонтальные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1420A8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3 </w:t>
            </w:r>
            <w:proofErr w:type="spellStart"/>
            <w:proofErr w:type="gramStart"/>
            <w:r w:rsidR="001420A8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2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6" w:name="PriceTable2"/>
            <w:bookmarkStart w:id="7" w:name="tds1557"/>
            <w:bookmarkEnd w:id="6"/>
            <w:bookmarkEnd w:id="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985CB5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tdsa1557"/>
            <w:bookmarkEnd w:id="8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силовых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розеток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PDU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Power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Distribution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5C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Unit</w:t>
            </w:r>
            <w:r w:rsidRPr="00DC2FB5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DC2FB5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C2FB5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tdsa32601"/>
            <w:bookmarkStart w:id="10" w:name="tdsa32602"/>
            <w:bookmarkEnd w:id="9"/>
            <w:bookmarkEnd w:id="10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Силовой блок для монтажа в 19" стойку или шкаф: 8 розеток + выключатель.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tdsa25103"/>
            <w:bookmarkStart w:id="12" w:name="tdsa25104"/>
            <w:bookmarkEnd w:id="11"/>
            <w:bookmarkEnd w:id="12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Входной</w:t>
            </w:r>
            <w:proofErr w:type="gram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коннектор IEC-320-C14 (компьютерная розетка)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985CB5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985CB5" w:rsidRDefault="00B35A73" w:rsidP="00985CB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3" w:name="tdsa843"/>
            <w:bookmarkEnd w:id="13"/>
            <w:r w:rsidRPr="00985CB5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3A1B3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tdsa17101"/>
            <w:bookmarkStart w:id="15" w:name="tdsa17102"/>
            <w:bookmarkEnd w:id="14"/>
            <w:bookmarkEnd w:id="15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3A1B3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Евророзетки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; заземление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16" w:name="PriceTable1"/>
            <w:bookmarkEnd w:id="16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(6 вентиляторов)</w:t>
            </w:r>
            <w:r w:rsidR="001420A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1420A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3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17" w:name="tds29431"/>
            <w:bookmarkStart w:id="18" w:name="tds29432"/>
            <w:bookmarkEnd w:id="17"/>
            <w:bookmarkEnd w:id="1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tdsa25101"/>
            <w:bookmarkStart w:id="20" w:name="tdsa25102"/>
            <w:bookmarkEnd w:id="19"/>
            <w:bookmarkEnd w:id="20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в основание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tdsa1412"/>
            <w:bookmarkEnd w:id="21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в основание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предназначен для организации принудительной приточной вентиляции в шкафах, а также для создания избыточного давления в шкафу. Тем самым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должен быть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осуществлят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ся приток воздуха в шкаф и понижение температуры внутри шкафа.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tdsa1544"/>
            <w:bookmarkEnd w:id="22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Вилка </w:t>
            </w:r>
            <w:proofErr w:type="spellStart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Schuko</w:t>
            </w:r>
            <w:proofErr w:type="spellEnd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 xml:space="preserve"> CEE 7/7P </w:t>
            </w:r>
            <w:r w:rsidR="00DC2FB5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tdsa17541"/>
            <w:bookmarkStart w:id="24" w:name="tdsa17542"/>
            <w:bookmarkEnd w:id="23"/>
            <w:bookmarkEnd w:id="24"/>
            <w:r w:rsidRPr="00985CB5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985CB5" w:rsidRDefault="00B35A73" w:rsidP="00985CB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B024A0" w:rsidRPr="00B024A0">
              <w:rPr>
                <w:rFonts w:ascii="Times New Roman" w:hAnsi="Times New Roman" w:cs="Times New Roman"/>
                <w:sz w:val="16"/>
                <w:szCs w:val="16"/>
              </w:rPr>
              <w:t>405 х 44 х 370 мм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1U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3F17B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(3 вентилятора)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3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4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25" w:name="PriceTable3"/>
            <w:bookmarkStart w:id="26" w:name="tds29435"/>
            <w:bookmarkStart w:id="27" w:name="tds29436"/>
            <w:bookmarkEnd w:id="25"/>
            <w:bookmarkEnd w:id="26"/>
            <w:bookmarkEnd w:id="2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tdsa25105"/>
            <w:bookmarkStart w:id="29" w:name="tdsa25106"/>
            <w:bookmarkEnd w:id="28"/>
            <w:bookmarkEnd w:id="29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0" w:name="tdsa775"/>
            <w:bookmarkEnd w:id="30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предназначен для отвода тепла от установленного в шкафу оборудования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1" w:name="tdsa655"/>
            <w:bookmarkEnd w:id="31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Блок питания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Встроенный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2" w:name="tdsa4979"/>
            <w:bookmarkEnd w:id="32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1U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3" w:name="tdsa4771"/>
            <w:bookmarkEnd w:id="33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Охлаждение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3 вентилятора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4" w:name="tdsa917"/>
            <w:bookmarkEnd w:id="34"/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Установка в стойку 19"</w:t>
            </w:r>
          </w:p>
        </w:tc>
        <w:tc>
          <w:tcPr>
            <w:tcW w:w="6343" w:type="dxa"/>
            <w:vAlign w:val="center"/>
          </w:tcPr>
          <w:p w:rsidR="00B35A73" w:rsidRPr="003F17B4" w:rsidRDefault="00B35A73" w:rsidP="003F17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17B4">
              <w:rPr>
                <w:rFonts w:ascii="Times New Roman" w:hAnsi="Times New Roman" w:cs="Times New Roman"/>
                <w:sz w:val="16"/>
                <w:szCs w:val="16"/>
              </w:rPr>
              <w:t>Возможна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317AE6" w:rsidRDefault="00B35A73" w:rsidP="00317AE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17AE6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317AE6" w:rsidRDefault="00B35A73" w:rsidP="00317AE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317AE6">
              <w:rPr>
                <w:rFonts w:ascii="Times New Roman" w:hAnsi="Times New Roman" w:cs="Times New Roman"/>
                <w:sz w:val="16"/>
                <w:szCs w:val="16"/>
              </w:rPr>
              <w:t>482.6 x 44.4 x 220 мм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B66B3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35" w:name="PriceTable4"/>
            <w:bookmarkEnd w:id="35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Модуль </w:t>
            </w: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вентиляторный</w:t>
            </w:r>
            <w:proofErr w:type="spellEnd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в крышу (2 вентилятора)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2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5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36" w:name="tds29437"/>
            <w:bookmarkStart w:id="37" w:name="tds29438"/>
            <w:bookmarkEnd w:id="36"/>
            <w:bookmarkEnd w:id="3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8" w:name="tdsa25107"/>
            <w:bookmarkStart w:id="39" w:name="tdsa25108"/>
            <w:bookmarkEnd w:id="38"/>
            <w:bookmarkEnd w:id="39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в крышу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0" w:name="tdsa3360"/>
            <w:bookmarkEnd w:id="40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Модуль </w:t>
            </w:r>
            <w:proofErr w:type="spellStart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вентиляторный</w:t>
            </w:r>
            <w:proofErr w:type="spellEnd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в крышу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должен быть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предназначен для организации принудительной вентиляции в шкафу, вывода теплого воздуха из шкафа наружу и понижения температуры внутри шкафа.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1" w:name="tdsa4273"/>
            <w:bookmarkEnd w:id="41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Вход питания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IEC-320-C14 (компьютерная розетка) </w:t>
            </w:r>
            <w:r w:rsidR="00DC2FB5">
              <w:rPr>
                <w:rFonts w:ascii="Times New Roman" w:hAnsi="Times New Roman" w:cs="Times New Roman"/>
                <w:sz w:val="16"/>
                <w:szCs w:val="16"/>
              </w:rPr>
              <w:t>или эквивалент</w:t>
            </w:r>
            <w:bookmarkStart w:id="42" w:name="_GoBack"/>
            <w:bookmarkEnd w:id="42"/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3" w:name="tdsa1475"/>
            <w:bookmarkEnd w:id="43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422 x40 x168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44" w:name="PriceTable6"/>
            <w:bookmarkStart w:id="45" w:name="PriceTable5"/>
            <w:bookmarkEnd w:id="44"/>
            <w:bookmarkEnd w:id="45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Полка перфорированная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6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46" w:name="tds29439"/>
            <w:bookmarkStart w:id="47" w:name="tds294310"/>
            <w:bookmarkEnd w:id="46"/>
            <w:bookmarkEnd w:id="47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8" w:name="tdsa25109"/>
            <w:bookmarkStart w:id="49" w:name="tdsa251010"/>
            <w:bookmarkEnd w:id="48"/>
            <w:bookmarkEnd w:id="49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Полка усиленная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0" w:name="tdsa578"/>
            <w:bookmarkEnd w:id="50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Полка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быть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предназначена для размещения тяжелого оборудования и способна выдерживать установку устройств весом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 менее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100 кг. Максимальная распределенная нагрузка может превышать данный показатель. Конструктивная жесткость полки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быть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обеспечиват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ся дополнительными ребрами жесткости с обратной стороны полки и измененной усиленной конструкцией полки.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1" w:name="tdsa1585"/>
            <w:bookmarkEnd w:id="51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Покрытие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Порошково-полимерное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2" w:name="tdsa706"/>
            <w:bookmarkEnd w:id="52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Холоднокатаная сталь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1.5 мм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100 кг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B66B38" w:rsidRDefault="00B35A73" w:rsidP="00B66B3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53" w:name="tds2955"/>
            <w:bookmarkEnd w:id="53"/>
            <w:r w:rsidRPr="00B66B3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tdsa3493"/>
            <w:bookmarkEnd w:id="54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Поверхность полки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должна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имет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 перфорацию для лучшей вентиляции оборудования и облегчения веса конструкции.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tdsa2701"/>
            <w:bookmarkEnd w:id="55"/>
            <w:r w:rsidRPr="00B66B3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B35A73" w:rsidRPr="00B66B38" w:rsidRDefault="00B35A73" w:rsidP="00B66B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66B38">
              <w:rPr>
                <w:rFonts w:ascii="Times New Roman" w:hAnsi="Times New Roman" w:cs="Times New Roman"/>
                <w:sz w:val="16"/>
                <w:szCs w:val="16"/>
              </w:rPr>
              <w:t xml:space="preserve">496 x30 x750 мм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Горизонтальный органайзер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2 </w:t>
            </w:r>
            <w:proofErr w:type="spellStart"/>
            <w:proofErr w:type="gram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7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56" w:name="PriceTable7"/>
            <w:bookmarkStart w:id="57" w:name="tds294313"/>
            <w:bookmarkStart w:id="58" w:name="tds294314"/>
            <w:bookmarkEnd w:id="56"/>
            <w:bookmarkEnd w:id="57"/>
            <w:bookmarkEnd w:id="5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tdsa251013"/>
            <w:bookmarkStart w:id="60" w:name="tdsa251014"/>
            <w:bookmarkEnd w:id="59"/>
            <w:bookmarkEnd w:id="60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Кабельный органайзер горизонтальный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tdsa5974"/>
            <w:bookmarkEnd w:id="61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Органайзер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предназначен для упорядоченного размещения кабелей в шкафу; вставлят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ся с лицевой стороны непосредственно над рамкой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ммутационной панели или под ней, иметь не менее 5 колец, без крышки.</w:t>
            </w:r>
          </w:p>
        </w:tc>
      </w:tr>
      <w:tr w:rsidR="00B35A73" w:rsidRPr="00D11002" w:rsidTr="001420A8">
        <w:trPr>
          <w:trHeight w:val="227"/>
        </w:trPr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2" w:name="tdsa5784"/>
            <w:bookmarkStart w:id="63" w:name="tdsa5785"/>
            <w:bookmarkEnd w:id="62"/>
            <w:bookmarkEnd w:id="63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Высота</w:t>
            </w:r>
          </w:p>
        </w:tc>
        <w:tc>
          <w:tcPr>
            <w:tcW w:w="6343" w:type="dxa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1U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4" w:name="tdsa4828"/>
            <w:bookmarkEnd w:id="64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Установка в стойку 19"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Возможна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65" w:name="PriceTable8"/>
            <w:bookmarkEnd w:id="65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Полка выдвижная для оборудования 19</w:t>
            </w:r>
            <w:r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"</w:t>
            </w:r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Theme="minorBidi" w:eastAsia="Droid Sans Fallback" w:hAnsiTheme="minorBidi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66" w:name="tds6268"/>
            <w:bookmarkEnd w:id="66"/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8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B35A73" w:rsidRPr="00D11002" w:rsidTr="001420A8">
        <w:tc>
          <w:tcPr>
            <w:tcW w:w="534" w:type="dxa"/>
            <w:vMerge w:val="restart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7" w:name="tdsa6268"/>
            <w:bookmarkEnd w:id="67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Полка выдвижная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8" w:name="tdsa251015"/>
            <w:bookmarkStart w:id="69" w:name="tdsa251016"/>
            <w:bookmarkEnd w:id="68"/>
            <w:bookmarkEnd w:id="69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Полка с направляющими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быть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предназначена для обеспечения удобного и быстрого доступа к установленному на неё оборудованию; снабжат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ся специальными швеллерами для крепления в монтажные шкафы и стойки, а также шариковыми телескопическими направляющими, позволяющими плавно выдвигать и задвигать полку с оборудованием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0" w:name="tdsa5787"/>
            <w:bookmarkStart w:id="71" w:name="tdsa5788"/>
            <w:bookmarkEnd w:id="70"/>
            <w:bookmarkEnd w:id="71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Покрытие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Порошково-полимерное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2" w:name="tdsa2190"/>
            <w:bookmarkEnd w:id="72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Материал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Холоднокатаная сталь толщиной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1.5 мм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3" w:name="tdsa3192"/>
            <w:bookmarkEnd w:id="73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Максимальная нагрузка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45 кг 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B35A73" w:rsidRPr="00F110EE" w:rsidRDefault="00B35A73" w:rsidP="00F110E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bookmarkStart w:id="74" w:name="tdsa2207"/>
            <w:bookmarkEnd w:id="74"/>
            <w:r w:rsidRPr="00F110EE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B35A73" w:rsidRPr="00D11002" w:rsidTr="001420A8">
        <w:tc>
          <w:tcPr>
            <w:tcW w:w="534" w:type="dxa"/>
            <w:vMerge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5" w:name="tdsa838"/>
            <w:bookmarkEnd w:id="75"/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B35A73" w:rsidRPr="00F110EE" w:rsidRDefault="00B35A73" w:rsidP="00F110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Поверхность полки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име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110EE">
              <w:rPr>
                <w:rFonts w:ascii="Times New Roman" w:hAnsi="Times New Roman" w:cs="Times New Roman"/>
                <w:sz w:val="16"/>
                <w:szCs w:val="16"/>
              </w:rPr>
              <w:t xml:space="preserve"> перфорацию для лучшей вентиляции оборудования и облегчения веса конструкции. </w:t>
            </w:r>
          </w:p>
        </w:tc>
      </w:tr>
      <w:tr w:rsidR="00B35A73" w:rsidRPr="00D11002" w:rsidTr="001420A8">
        <w:tc>
          <w:tcPr>
            <w:tcW w:w="9854" w:type="dxa"/>
            <w:gridSpan w:val="3"/>
          </w:tcPr>
          <w:p w:rsidR="00B35A73" w:rsidRPr="00D11002" w:rsidRDefault="00B35A73" w:rsidP="0009635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Винт с шайбой и гайкой для оборудования</w:t>
            </w:r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1 </w:t>
            </w:r>
            <w:proofErr w:type="spellStart"/>
            <w:r w:rsidR="00955E2B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уп</w:t>
            </w:r>
            <w:proofErr w:type="spellEnd"/>
          </w:p>
        </w:tc>
      </w:tr>
      <w:tr w:rsidR="00B35A73" w:rsidRPr="00D11002" w:rsidTr="001420A8">
        <w:tc>
          <w:tcPr>
            <w:tcW w:w="534" w:type="dxa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9</w:t>
            </w:r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320" w:type="dxa"/>
            <w:gridSpan w:val="2"/>
          </w:tcPr>
          <w:p w:rsidR="00B35A73" w:rsidRPr="00D11002" w:rsidRDefault="00B35A73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bookmarkStart w:id="76" w:name="PriceTable9"/>
            <w:bookmarkStart w:id="77" w:name="tds294317"/>
            <w:bookmarkStart w:id="78" w:name="tds294318"/>
            <w:bookmarkEnd w:id="76"/>
            <w:bookmarkEnd w:id="77"/>
            <w:bookmarkEnd w:id="78"/>
            <w:r w:rsidRPr="00D11002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1420A8" w:rsidRPr="00D11002" w:rsidTr="001420A8">
        <w:tc>
          <w:tcPr>
            <w:tcW w:w="534" w:type="dxa"/>
            <w:vMerge w:val="restart"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9" w:name="tdsa5789"/>
            <w:bookmarkStart w:id="80" w:name="tdsa57810"/>
            <w:bookmarkEnd w:id="79"/>
            <w:bookmarkEnd w:id="80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Винт с шайбой и гайкой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Защёлка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должна быть</w:t>
            </w: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 квадратной формы, вставляемая в монтажные углы шкафа, с прямоугольной гайкой под гнездо М</w:t>
            </w:r>
            <w:proofErr w:type="gramStart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 внутри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1420A8" w:rsidRPr="001420A8" w:rsidRDefault="001420A8" w:rsidP="001420A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1420A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  <w:tc>
          <w:tcPr>
            <w:tcW w:w="6343" w:type="dxa"/>
            <w:vAlign w:val="center"/>
          </w:tcPr>
          <w:p w:rsidR="001420A8" w:rsidRPr="00B35A73" w:rsidRDefault="001420A8" w:rsidP="00B35A7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В упаковке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B35A73">
              <w:rPr>
                <w:rFonts w:ascii="Times New Roman" w:hAnsi="Times New Roman" w:cs="Times New Roman"/>
                <w:sz w:val="16"/>
                <w:szCs w:val="16"/>
              </w:rPr>
              <w:t xml:space="preserve">50 штук </w:t>
            </w:r>
          </w:p>
        </w:tc>
      </w:tr>
      <w:tr w:rsidR="001420A8" w:rsidRPr="00D11002" w:rsidTr="001420A8">
        <w:tc>
          <w:tcPr>
            <w:tcW w:w="9854" w:type="dxa"/>
            <w:gridSpan w:val="3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A8">
              <w:rPr>
                <w:rFonts w:ascii="Times New Roman" w:hAnsi="Times New Roman" w:cs="Times New Roman"/>
                <w:b/>
                <w:sz w:val="24"/>
                <w:szCs w:val="24"/>
              </w:rPr>
              <w:t>Щеточный ввод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шкафов</w:t>
            </w:r>
            <w:r w:rsidR="00955E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</w:t>
            </w:r>
            <w:proofErr w:type="spellStart"/>
            <w:proofErr w:type="gramStart"/>
            <w:r w:rsidR="00955E2B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1420A8" w:rsidRPr="00D11002" w:rsidTr="001420A8">
        <w:tc>
          <w:tcPr>
            <w:tcW w:w="534" w:type="dxa"/>
          </w:tcPr>
          <w:p w:rsidR="001420A8" w:rsidRPr="001420A8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</w:pPr>
            <w:r w:rsidRPr="001420A8">
              <w:rPr>
                <w:rFonts w:ascii="Times New Roman" w:eastAsia="Droid Sans Fallback" w:hAnsi="Times New Roman"/>
                <w:b/>
                <w:sz w:val="18"/>
                <w:szCs w:val="18"/>
                <w:lang w:eastAsia="zh-CN" w:bidi="hi-IN"/>
              </w:rPr>
              <w:t>10.</w:t>
            </w: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Тип оборудования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Щеточный ввод </w:t>
            </w:r>
          </w:p>
        </w:tc>
      </w:tr>
      <w:tr w:rsidR="001420A8" w:rsidRPr="00D11002" w:rsidTr="001420A8">
        <w:tc>
          <w:tcPr>
            <w:tcW w:w="534" w:type="dxa"/>
            <w:vMerge w:val="restart"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Щеточный ввод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</w:t>
            </w: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предназначен для удобного ввода кабеля в шкаф и защиты оборудования от пыли. 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9320" w:type="dxa"/>
            <w:gridSpan w:val="2"/>
            <w:vAlign w:val="center"/>
          </w:tcPr>
          <w:p w:rsidR="001420A8" w:rsidRPr="001420A8" w:rsidRDefault="001420A8" w:rsidP="001420A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 w:cs="Times New Roman"/>
                <w:b/>
                <w:sz w:val="16"/>
                <w:szCs w:val="16"/>
                <w:lang w:eastAsia="zh-CN" w:bidi="hi-IN"/>
              </w:rPr>
            </w:pPr>
            <w:r w:rsidRPr="001420A8">
              <w:rPr>
                <w:rFonts w:ascii="Times New Roman" w:hAnsi="Times New Roman" w:cs="Times New Roman"/>
                <w:b/>
                <w:sz w:val="16"/>
                <w:szCs w:val="16"/>
              </w:rPr>
              <w:t>"Прочие характеристики"</w:t>
            </w:r>
          </w:p>
        </w:tc>
      </w:tr>
      <w:tr w:rsidR="001420A8" w:rsidRPr="00D11002" w:rsidTr="001420A8">
        <w:tc>
          <w:tcPr>
            <w:tcW w:w="534" w:type="dxa"/>
            <w:vMerge/>
          </w:tcPr>
          <w:p w:rsidR="001420A8" w:rsidRPr="00D11002" w:rsidRDefault="001420A8" w:rsidP="00D1100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roid Sans Fallback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2977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>Размеры (ширина x высота x глубина)</w:t>
            </w:r>
          </w:p>
        </w:tc>
        <w:tc>
          <w:tcPr>
            <w:tcW w:w="6343" w:type="dxa"/>
            <w:vAlign w:val="center"/>
          </w:tcPr>
          <w:p w:rsidR="001420A8" w:rsidRPr="001420A8" w:rsidRDefault="001420A8" w:rsidP="001420A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1420A8">
              <w:rPr>
                <w:rFonts w:ascii="Times New Roman" w:hAnsi="Times New Roman" w:cs="Times New Roman"/>
                <w:sz w:val="16"/>
                <w:szCs w:val="16"/>
              </w:rPr>
              <w:t xml:space="preserve">341 x15 x132 мм </w:t>
            </w:r>
          </w:p>
        </w:tc>
      </w:tr>
    </w:tbl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sectPr w:rsidR="00BE7541" w:rsidRPr="00433F74" w:rsidSect="00955E2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09635B"/>
    <w:rsid w:val="00106DBA"/>
    <w:rsid w:val="001420A8"/>
    <w:rsid w:val="0019023F"/>
    <w:rsid w:val="001D1770"/>
    <w:rsid w:val="001E52E0"/>
    <w:rsid w:val="002B2596"/>
    <w:rsid w:val="00317AE6"/>
    <w:rsid w:val="003251B6"/>
    <w:rsid w:val="003915A2"/>
    <w:rsid w:val="003F17B4"/>
    <w:rsid w:val="0040254C"/>
    <w:rsid w:val="005334F1"/>
    <w:rsid w:val="005E1EB6"/>
    <w:rsid w:val="005E2B0B"/>
    <w:rsid w:val="006D21E5"/>
    <w:rsid w:val="00793958"/>
    <w:rsid w:val="00955E2B"/>
    <w:rsid w:val="00985CB5"/>
    <w:rsid w:val="009D1F35"/>
    <w:rsid w:val="00A34113"/>
    <w:rsid w:val="00AC481F"/>
    <w:rsid w:val="00B024A0"/>
    <w:rsid w:val="00B35A73"/>
    <w:rsid w:val="00B66B38"/>
    <w:rsid w:val="00BA16A8"/>
    <w:rsid w:val="00BC3FBC"/>
    <w:rsid w:val="00BE7541"/>
    <w:rsid w:val="00C31E51"/>
    <w:rsid w:val="00D11002"/>
    <w:rsid w:val="00DC2FB5"/>
    <w:rsid w:val="00E32A84"/>
    <w:rsid w:val="00F1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1100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11002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Ольга Ярославна Балденкова</cp:lastModifiedBy>
  <cp:revision>22</cp:revision>
  <cp:lastPrinted>2014-01-30T04:49:00Z</cp:lastPrinted>
  <dcterms:created xsi:type="dcterms:W3CDTF">2014-01-29T11:01:00Z</dcterms:created>
  <dcterms:modified xsi:type="dcterms:W3CDTF">2014-12-11T13:33:00Z</dcterms:modified>
</cp:coreProperties>
</file>