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056" w:rsidRPr="007B463F" w:rsidRDefault="000E6056" w:rsidP="000E6056">
      <w:pPr>
        <w:pStyle w:val="a3"/>
        <w:jc w:val="center"/>
      </w:pPr>
      <w:r w:rsidRPr="007B463F">
        <w:t>Обоснование начальной (максимальной) цены договора</w:t>
      </w:r>
    </w:p>
    <w:p w:rsidR="000E6056" w:rsidRPr="007B463F" w:rsidRDefault="000E6056" w:rsidP="000E6056">
      <w:pPr>
        <w:pStyle w:val="a3"/>
      </w:pPr>
    </w:p>
    <w:p w:rsidR="000E6056" w:rsidRPr="007B463F" w:rsidRDefault="000E6056" w:rsidP="000E60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B463F">
        <w:rPr>
          <w:rFonts w:ascii="Times New Roman" w:hAnsi="Times New Roman" w:cs="Times New Roman"/>
          <w:color w:val="000000"/>
          <w:sz w:val="24"/>
          <w:szCs w:val="24"/>
          <w:u w:val="single"/>
        </w:rPr>
        <w:t>Спортивно – игровое оборудование для спортивного зала.</w:t>
      </w:r>
    </w:p>
    <w:p w:rsidR="000E6056" w:rsidRPr="007B463F" w:rsidRDefault="000E6056" w:rsidP="000E605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</w:pPr>
    </w:p>
    <w:p w:rsidR="000E6056" w:rsidRPr="007B463F" w:rsidRDefault="000E6056" w:rsidP="000E6056">
      <w:pPr>
        <w:pStyle w:val="1"/>
        <w:ind w:firstLine="708"/>
        <w:jc w:val="both"/>
        <w:rPr>
          <w:sz w:val="24"/>
          <w:szCs w:val="24"/>
        </w:rPr>
      </w:pPr>
      <w:r w:rsidRPr="007B463F">
        <w:rPr>
          <w:sz w:val="24"/>
          <w:szCs w:val="24"/>
        </w:rPr>
        <w:t>Расчет максимальной цены муниципального контракта произведен на основании коммерческих предложений.</w:t>
      </w:r>
    </w:p>
    <w:p w:rsidR="000E6056" w:rsidRPr="007B463F" w:rsidRDefault="000E6056" w:rsidP="000E6056">
      <w:pPr>
        <w:pStyle w:val="1"/>
        <w:ind w:firstLine="708"/>
        <w:rPr>
          <w:sz w:val="24"/>
          <w:szCs w:val="24"/>
        </w:rPr>
      </w:pPr>
    </w:p>
    <w:p w:rsidR="000E6056" w:rsidRPr="007B463F" w:rsidRDefault="000E6056" w:rsidP="000E6056">
      <w:pPr>
        <w:pStyle w:val="1"/>
        <w:rPr>
          <w:sz w:val="24"/>
          <w:szCs w:val="24"/>
        </w:rPr>
      </w:pPr>
      <w:r w:rsidRPr="007B463F">
        <w:rPr>
          <w:sz w:val="24"/>
          <w:szCs w:val="24"/>
        </w:rPr>
        <w:t>Используемый метод определения НМЦК: анализ рынка.</w:t>
      </w:r>
    </w:p>
    <w:p w:rsidR="000E6056" w:rsidRPr="007B463F" w:rsidRDefault="000E6056" w:rsidP="000E6056">
      <w:pPr>
        <w:pStyle w:val="1"/>
        <w:rPr>
          <w:sz w:val="24"/>
          <w:szCs w:val="24"/>
        </w:rPr>
      </w:pPr>
    </w:p>
    <w:p w:rsidR="000E6056" w:rsidRPr="007B463F" w:rsidRDefault="000E6056" w:rsidP="000E6056">
      <w:pPr>
        <w:pStyle w:val="1"/>
        <w:rPr>
          <w:sz w:val="24"/>
          <w:szCs w:val="24"/>
        </w:rPr>
      </w:pPr>
      <w:r w:rsidRPr="007B463F">
        <w:rPr>
          <w:sz w:val="24"/>
          <w:szCs w:val="24"/>
        </w:rPr>
        <w:t>Поставщик 1: коммерческое предложение на  товар</w:t>
      </w:r>
    </w:p>
    <w:p w:rsidR="000E6056" w:rsidRPr="007B463F" w:rsidRDefault="000E6056" w:rsidP="000E6056">
      <w:pPr>
        <w:pStyle w:val="1"/>
        <w:rPr>
          <w:sz w:val="24"/>
          <w:szCs w:val="24"/>
        </w:rPr>
      </w:pPr>
      <w:r w:rsidRPr="007B463F">
        <w:rPr>
          <w:sz w:val="24"/>
          <w:szCs w:val="24"/>
        </w:rPr>
        <w:t>Поставщик 2: коммерческое предложение на  товар</w:t>
      </w:r>
    </w:p>
    <w:p w:rsidR="000E6056" w:rsidRPr="007B463F" w:rsidRDefault="000E6056" w:rsidP="000E6056">
      <w:pPr>
        <w:tabs>
          <w:tab w:val="left" w:pos="10260"/>
        </w:tabs>
        <w:rPr>
          <w:rFonts w:ascii="Times New Roman" w:hAnsi="Times New Roman" w:cs="Times New Roman"/>
          <w:sz w:val="24"/>
          <w:szCs w:val="24"/>
        </w:rPr>
      </w:pPr>
      <w:r w:rsidRPr="007B463F">
        <w:rPr>
          <w:rFonts w:ascii="Times New Roman" w:hAnsi="Times New Roman" w:cs="Times New Roman"/>
          <w:sz w:val="24"/>
          <w:szCs w:val="24"/>
        </w:rPr>
        <w:t>Поставщик 3: коммерческое предложение на  товар</w:t>
      </w:r>
    </w:p>
    <w:p w:rsidR="000E6056" w:rsidRPr="007B463F" w:rsidRDefault="000E6056" w:rsidP="000E6056">
      <w:pPr>
        <w:tabs>
          <w:tab w:val="left" w:pos="10260"/>
        </w:tabs>
        <w:rPr>
          <w:rFonts w:ascii="Times New Roman" w:hAnsi="Times New Roman" w:cs="Times New Roman"/>
          <w:sz w:val="24"/>
          <w:szCs w:val="24"/>
        </w:rPr>
      </w:pPr>
    </w:p>
    <w:p w:rsidR="000E6056" w:rsidRPr="007B463F" w:rsidRDefault="000E6056" w:rsidP="000E6056">
      <w:pPr>
        <w:tabs>
          <w:tab w:val="left" w:pos="10260"/>
        </w:tabs>
        <w:rPr>
          <w:rFonts w:ascii="Times New Roman" w:hAnsi="Times New Roman" w:cs="Times New Roman"/>
        </w:rPr>
      </w:pPr>
    </w:p>
    <w:p w:rsidR="000E6056" w:rsidRPr="007B463F" w:rsidRDefault="000E6056" w:rsidP="000E6056">
      <w:pPr>
        <w:tabs>
          <w:tab w:val="left" w:pos="10260"/>
        </w:tabs>
        <w:jc w:val="center"/>
        <w:rPr>
          <w:rFonts w:ascii="Times New Roman" w:hAnsi="Times New Roman" w:cs="Times New Roman"/>
        </w:rPr>
      </w:pPr>
      <w:r w:rsidRPr="007B463F">
        <w:rPr>
          <w:rFonts w:ascii="Times New Roman" w:hAnsi="Times New Roman" w:cs="Times New Roman"/>
        </w:rPr>
        <w:t>Результаты изучения рынка</w:t>
      </w:r>
    </w:p>
    <w:p w:rsidR="000E6056" w:rsidRPr="007B463F" w:rsidRDefault="000E6056" w:rsidP="000E6056">
      <w:pPr>
        <w:tabs>
          <w:tab w:val="left" w:pos="10260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134"/>
        <w:gridCol w:w="1163"/>
        <w:gridCol w:w="1247"/>
        <w:gridCol w:w="1134"/>
        <w:gridCol w:w="709"/>
        <w:gridCol w:w="1134"/>
      </w:tblGrid>
      <w:tr w:rsidR="000E6056" w:rsidRPr="007B463F" w:rsidTr="000E6056">
        <w:tc>
          <w:tcPr>
            <w:tcW w:w="3261" w:type="dxa"/>
            <w:vMerge w:val="restart"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Един</w:t>
            </w:r>
            <w:proofErr w:type="gramStart"/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B46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змер</w:t>
            </w:r>
            <w:proofErr w:type="spellEnd"/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3"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Цена участника исследования, руб.</w:t>
            </w:r>
          </w:p>
        </w:tc>
        <w:tc>
          <w:tcPr>
            <w:tcW w:w="1134" w:type="dxa"/>
            <w:vMerge w:val="restart"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Средне рыночная цена      товара, руб.</w:t>
            </w:r>
          </w:p>
        </w:tc>
        <w:tc>
          <w:tcPr>
            <w:tcW w:w="709" w:type="dxa"/>
            <w:vMerge w:val="restart"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Merge w:val="restart"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</w:tr>
      <w:tr w:rsidR="000E6056" w:rsidRPr="007B463F" w:rsidTr="000E6056">
        <w:tc>
          <w:tcPr>
            <w:tcW w:w="3261" w:type="dxa"/>
            <w:vMerge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</w:p>
        </w:tc>
        <w:tc>
          <w:tcPr>
            <w:tcW w:w="1163" w:type="dxa"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№ 2</w:t>
            </w:r>
          </w:p>
        </w:tc>
        <w:tc>
          <w:tcPr>
            <w:tcW w:w="1247" w:type="dxa"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63F">
              <w:rPr>
                <w:rFonts w:ascii="Times New Roman" w:hAnsi="Times New Roman" w:cs="Times New Roman"/>
                <w:sz w:val="20"/>
                <w:szCs w:val="20"/>
              </w:rPr>
              <w:t>№ 3</w:t>
            </w:r>
          </w:p>
        </w:tc>
        <w:tc>
          <w:tcPr>
            <w:tcW w:w="1134" w:type="dxa"/>
            <w:vMerge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6056" w:rsidRPr="007B463F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056" w:rsidRPr="007B463F" w:rsidTr="000E6056">
        <w:trPr>
          <w:trHeight w:val="369"/>
        </w:trPr>
        <w:tc>
          <w:tcPr>
            <w:tcW w:w="3261" w:type="dxa"/>
          </w:tcPr>
          <w:p w:rsidR="000E6056" w:rsidRPr="007B463F" w:rsidRDefault="000E6056" w:rsidP="00913D71">
            <w:pPr>
              <w:tabs>
                <w:tab w:val="left" w:pos="2205"/>
              </w:tabs>
              <w:rPr>
                <w:rFonts w:ascii="Times New Roman" w:hAnsi="Times New Roman" w:cs="Times New Roman"/>
              </w:rPr>
            </w:pPr>
            <w:r w:rsidRPr="007B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игровой </w:t>
            </w:r>
          </w:p>
        </w:tc>
        <w:tc>
          <w:tcPr>
            <w:tcW w:w="1134" w:type="dxa"/>
            <w:vAlign w:val="center"/>
          </w:tcPr>
          <w:p w:rsidR="000E6056" w:rsidRPr="00745CC9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16835,00</w:t>
            </w:r>
          </w:p>
        </w:tc>
        <w:tc>
          <w:tcPr>
            <w:tcW w:w="1163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17000,00</w:t>
            </w:r>
          </w:p>
        </w:tc>
        <w:tc>
          <w:tcPr>
            <w:tcW w:w="1247" w:type="dxa"/>
            <w:vAlign w:val="center"/>
          </w:tcPr>
          <w:p w:rsidR="000E6056" w:rsidRPr="00745CC9" w:rsidRDefault="00A72EFF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16500</w:t>
            </w:r>
            <w:r w:rsidR="000E6056"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134" w:type="dxa"/>
            <w:vAlign w:val="center"/>
          </w:tcPr>
          <w:p w:rsidR="000E6056" w:rsidRPr="00745CC9" w:rsidRDefault="00764C21" w:rsidP="00A72EF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6778</w:t>
            </w: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,33</w:t>
            </w:r>
          </w:p>
        </w:tc>
        <w:tc>
          <w:tcPr>
            <w:tcW w:w="709" w:type="dxa"/>
            <w:vAlign w:val="center"/>
          </w:tcPr>
          <w:p w:rsidR="000E6056" w:rsidRPr="00745CC9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E6056" w:rsidRPr="00745CC9" w:rsidRDefault="00764C21" w:rsidP="00A72EF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6778</w:t>
            </w: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,33</w:t>
            </w:r>
          </w:p>
        </w:tc>
      </w:tr>
      <w:tr w:rsidR="000E6056" w:rsidRPr="007B463F" w:rsidTr="000E6056">
        <w:trPr>
          <w:trHeight w:val="252"/>
        </w:trPr>
        <w:tc>
          <w:tcPr>
            <w:tcW w:w="3261" w:type="dxa"/>
          </w:tcPr>
          <w:p w:rsidR="000E6056" w:rsidRPr="007B463F" w:rsidRDefault="000E6056" w:rsidP="0098076F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 дорожка</w:t>
            </w:r>
          </w:p>
        </w:tc>
        <w:tc>
          <w:tcPr>
            <w:tcW w:w="1134" w:type="dxa"/>
          </w:tcPr>
          <w:p w:rsidR="000E6056" w:rsidRPr="00745CC9" w:rsidRDefault="000E6056" w:rsidP="000E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2320,00</w:t>
            </w:r>
          </w:p>
        </w:tc>
        <w:tc>
          <w:tcPr>
            <w:tcW w:w="1163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2400,00</w:t>
            </w:r>
          </w:p>
        </w:tc>
        <w:tc>
          <w:tcPr>
            <w:tcW w:w="1247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2400,00</w:t>
            </w:r>
          </w:p>
        </w:tc>
        <w:tc>
          <w:tcPr>
            <w:tcW w:w="1134" w:type="dxa"/>
            <w:vAlign w:val="center"/>
          </w:tcPr>
          <w:p w:rsidR="000E6056" w:rsidRPr="00745CC9" w:rsidRDefault="00764C21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2373,33</w:t>
            </w:r>
          </w:p>
        </w:tc>
        <w:tc>
          <w:tcPr>
            <w:tcW w:w="709" w:type="dxa"/>
            <w:vAlign w:val="center"/>
          </w:tcPr>
          <w:p w:rsidR="000E6056" w:rsidRPr="00745CC9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E6056" w:rsidRPr="00745CC9" w:rsidRDefault="00764C21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4746,66</w:t>
            </w:r>
          </w:p>
        </w:tc>
      </w:tr>
      <w:tr w:rsidR="000E6056" w:rsidRPr="007B463F" w:rsidTr="000E6056">
        <w:trPr>
          <w:trHeight w:val="268"/>
        </w:trPr>
        <w:tc>
          <w:tcPr>
            <w:tcW w:w="3261" w:type="dxa"/>
          </w:tcPr>
          <w:p w:rsidR="000E6056" w:rsidRPr="007B463F" w:rsidRDefault="000E6056" w:rsidP="0098076F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Координационная дорожка </w:t>
            </w:r>
          </w:p>
        </w:tc>
        <w:tc>
          <w:tcPr>
            <w:tcW w:w="1134" w:type="dxa"/>
          </w:tcPr>
          <w:p w:rsidR="000E6056" w:rsidRPr="00745CC9" w:rsidRDefault="000E6056" w:rsidP="000E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2422,00</w:t>
            </w:r>
          </w:p>
        </w:tc>
        <w:tc>
          <w:tcPr>
            <w:tcW w:w="1163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2500,00</w:t>
            </w:r>
          </w:p>
        </w:tc>
        <w:tc>
          <w:tcPr>
            <w:tcW w:w="1247" w:type="dxa"/>
            <w:vAlign w:val="center"/>
          </w:tcPr>
          <w:p w:rsidR="000E6056" w:rsidRPr="00745CC9" w:rsidRDefault="000E6056" w:rsidP="00A72E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1134" w:type="dxa"/>
            <w:vAlign w:val="center"/>
          </w:tcPr>
          <w:p w:rsidR="000E6056" w:rsidRPr="00745CC9" w:rsidRDefault="00764C21" w:rsidP="00A72EF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vAlign w:val="center"/>
          </w:tcPr>
          <w:p w:rsidR="000E6056" w:rsidRPr="00745CC9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E6056" w:rsidRPr="00745CC9" w:rsidRDefault="00764C21" w:rsidP="00A72EF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321,98</w:t>
            </w:r>
          </w:p>
        </w:tc>
      </w:tr>
      <w:tr w:rsidR="000E6056" w:rsidRPr="007B463F" w:rsidTr="000E6056">
        <w:trPr>
          <w:trHeight w:val="269"/>
        </w:trPr>
        <w:tc>
          <w:tcPr>
            <w:tcW w:w="3261" w:type="dxa"/>
          </w:tcPr>
          <w:p w:rsidR="000E6056" w:rsidRPr="007B463F" w:rsidRDefault="000E6056" w:rsidP="00913D71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 для изучения ПДД </w:t>
            </w:r>
          </w:p>
        </w:tc>
        <w:tc>
          <w:tcPr>
            <w:tcW w:w="1134" w:type="dxa"/>
          </w:tcPr>
          <w:p w:rsidR="000E6056" w:rsidRPr="00745CC9" w:rsidRDefault="000E6056" w:rsidP="000E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24097,00</w:t>
            </w:r>
          </w:p>
        </w:tc>
        <w:tc>
          <w:tcPr>
            <w:tcW w:w="1163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24100,00</w:t>
            </w:r>
          </w:p>
        </w:tc>
        <w:tc>
          <w:tcPr>
            <w:tcW w:w="1247" w:type="dxa"/>
            <w:vAlign w:val="center"/>
          </w:tcPr>
          <w:p w:rsidR="000E6056" w:rsidRPr="00745CC9" w:rsidRDefault="000E6056" w:rsidP="00D01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D01631"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D01631"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D01631"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vAlign w:val="center"/>
          </w:tcPr>
          <w:p w:rsidR="000E6056" w:rsidRPr="00745CC9" w:rsidRDefault="00764C21" w:rsidP="00D01631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1631" w:rsidRPr="00745CC9">
              <w:rPr>
                <w:rFonts w:ascii="Times New Roman" w:hAnsi="Times New Roman" w:cs="Times New Roman"/>
                <w:sz w:val="24"/>
                <w:szCs w:val="24"/>
              </w:rPr>
              <w:t>3999</w:t>
            </w: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1631" w:rsidRPr="00745C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0E6056" w:rsidRPr="00745CC9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E6056" w:rsidRPr="00745CC9" w:rsidRDefault="00A72EFF" w:rsidP="00E110FB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110FB" w:rsidRPr="00745CC9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E110FB" w:rsidRPr="00745C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6056" w:rsidRPr="007B463F" w:rsidTr="000E6056">
        <w:trPr>
          <w:trHeight w:val="185"/>
        </w:trPr>
        <w:tc>
          <w:tcPr>
            <w:tcW w:w="3261" w:type="dxa"/>
          </w:tcPr>
          <w:p w:rsidR="000E6056" w:rsidRPr="007B463F" w:rsidRDefault="000E6056" w:rsidP="0098076F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для подвижных игр.</w:t>
            </w:r>
          </w:p>
        </w:tc>
        <w:tc>
          <w:tcPr>
            <w:tcW w:w="1134" w:type="dxa"/>
          </w:tcPr>
          <w:p w:rsidR="000E6056" w:rsidRPr="00745CC9" w:rsidRDefault="000E6056" w:rsidP="000E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4616,00</w:t>
            </w:r>
          </w:p>
        </w:tc>
        <w:tc>
          <w:tcPr>
            <w:tcW w:w="1163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4700,00</w:t>
            </w:r>
          </w:p>
        </w:tc>
        <w:tc>
          <w:tcPr>
            <w:tcW w:w="1247" w:type="dxa"/>
            <w:vAlign w:val="center"/>
          </w:tcPr>
          <w:p w:rsidR="000E6056" w:rsidRPr="00745CC9" w:rsidRDefault="000E6056" w:rsidP="00A72E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</w:t>
            </w: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134" w:type="dxa"/>
            <w:vAlign w:val="center"/>
          </w:tcPr>
          <w:p w:rsidR="000E6056" w:rsidRPr="00745CC9" w:rsidRDefault="00764C21" w:rsidP="00A72EF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vAlign w:val="center"/>
          </w:tcPr>
          <w:p w:rsidR="000E6056" w:rsidRPr="00745CC9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E6056" w:rsidRPr="00745CC9" w:rsidRDefault="00764C21" w:rsidP="00A72EF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2EFF" w:rsidRPr="00745CC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E6056" w:rsidRPr="007B463F" w:rsidTr="000E6056">
        <w:trPr>
          <w:trHeight w:val="252"/>
        </w:trPr>
        <w:tc>
          <w:tcPr>
            <w:tcW w:w="3261" w:type="dxa"/>
          </w:tcPr>
          <w:p w:rsidR="000E6056" w:rsidRPr="007B463F" w:rsidRDefault="000E6056" w:rsidP="00913D71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 </w:t>
            </w:r>
            <w:r w:rsidR="00913D71" w:rsidRPr="007B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прыжков в длину</w:t>
            </w:r>
          </w:p>
        </w:tc>
        <w:tc>
          <w:tcPr>
            <w:tcW w:w="1134" w:type="dxa"/>
          </w:tcPr>
          <w:p w:rsidR="000E6056" w:rsidRPr="00745CC9" w:rsidRDefault="000E6056" w:rsidP="000E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2929,00</w:t>
            </w:r>
          </w:p>
        </w:tc>
        <w:tc>
          <w:tcPr>
            <w:tcW w:w="1163" w:type="dxa"/>
            <w:vAlign w:val="center"/>
          </w:tcPr>
          <w:p w:rsidR="000E6056" w:rsidRPr="00745CC9" w:rsidRDefault="000E6056" w:rsidP="00980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3000,00</w:t>
            </w:r>
          </w:p>
        </w:tc>
        <w:tc>
          <w:tcPr>
            <w:tcW w:w="1247" w:type="dxa"/>
            <w:vAlign w:val="center"/>
          </w:tcPr>
          <w:p w:rsidR="000E6056" w:rsidRPr="00745CC9" w:rsidRDefault="00A72EFF" w:rsidP="000E6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  <w:r w:rsidR="000E6056" w:rsidRPr="00745C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1134" w:type="dxa"/>
            <w:vAlign w:val="center"/>
          </w:tcPr>
          <w:p w:rsidR="000E6056" w:rsidRPr="00745CC9" w:rsidRDefault="00A72EFF" w:rsidP="00A72EF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2876,33</w:t>
            </w:r>
          </w:p>
        </w:tc>
        <w:tc>
          <w:tcPr>
            <w:tcW w:w="709" w:type="dxa"/>
            <w:vAlign w:val="center"/>
          </w:tcPr>
          <w:p w:rsidR="000E6056" w:rsidRPr="00745CC9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E6056" w:rsidRPr="00745CC9" w:rsidRDefault="00A72EFF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2876,33</w:t>
            </w:r>
          </w:p>
        </w:tc>
      </w:tr>
      <w:tr w:rsidR="000E6056" w:rsidRPr="007B463F" w:rsidTr="000E6056">
        <w:trPr>
          <w:trHeight w:val="508"/>
        </w:trPr>
        <w:tc>
          <w:tcPr>
            <w:tcW w:w="9073" w:type="dxa"/>
            <w:gridSpan w:val="6"/>
            <w:vAlign w:val="center"/>
          </w:tcPr>
          <w:p w:rsidR="000E6056" w:rsidRPr="00745CC9" w:rsidRDefault="000E6056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1843" w:type="dxa"/>
            <w:gridSpan w:val="2"/>
            <w:vAlign w:val="center"/>
          </w:tcPr>
          <w:p w:rsidR="000E6056" w:rsidRPr="00745CC9" w:rsidRDefault="00D01631" w:rsidP="0098076F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C9">
              <w:rPr>
                <w:rFonts w:ascii="Times New Roman" w:hAnsi="Times New Roman" w:cs="Times New Roman"/>
                <w:sz w:val="24"/>
                <w:szCs w:val="24"/>
              </w:rPr>
              <w:t>65000,00</w:t>
            </w:r>
          </w:p>
        </w:tc>
      </w:tr>
    </w:tbl>
    <w:p w:rsidR="000E6056" w:rsidRPr="007B463F" w:rsidRDefault="000E6056" w:rsidP="000E6056">
      <w:pPr>
        <w:rPr>
          <w:rFonts w:ascii="Times New Roman" w:hAnsi="Times New Roman" w:cs="Times New Roman"/>
          <w:sz w:val="20"/>
          <w:szCs w:val="20"/>
        </w:rPr>
      </w:pPr>
    </w:p>
    <w:p w:rsidR="000E6056" w:rsidRPr="007B463F" w:rsidRDefault="000E6056" w:rsidP="000E6056">
      <w:pPr>
        <w:rPr>
          <w:rFonts w:ascii="Times New Roman" w:hAnsi="Times New Roman" w:cs="Times New Roman"/>
          <w:bCs/>
        </w:rPr>
      </w:pPr>
      <w:r w:rsidRPr="007B463F">
        <w:rPr>
          <w:rFonts w:ascii="Times New Roman" w:hAnsi="Times New Roman" w:cs="Times New Roman"/>
          <w:bCs/>
        </w:rPr>
        <w:t xml:space="preserve">Дата подготовки обоснования цены контракта: </w:t>
      </w:r>
      <w:r w:rsidR="00601B44" w:rsidRPr="007B463F">
        <w:rPr>
          <w:rFonts w:ascii="Times New Roman" w:hAnsi="Times New Roman" w:cs="Times New Roman"/>
          <w:bCs/>
        </w:rPr>
        <w:t>23.06</w:t>
      </w:r>
      <w:r w:rsidRPr="007B463F">
        <w:rPr>
          <w:rFonts w:ascii="Times New Roman" w:hAnsi="Times New Roman" w:cs="Times New Roman"/>
          <w:bCs/>
        </w:rPr>
        <w:t>.2014 г.</w:t>
      </w:r>
    </w:p>
    <w:p w:rsidR="000E6056" w:rsidRDefault="000E6056" w:rsidP="000E6056">
      <w:pPr>
        <w:tabs>
          <w:tab w:val="left" w:pos="10260"/>
        </w:tabs>
        <w:jc w:val="center"/>
        <w:rPr>
          <w:sz w:val="20"/>
          <w:szCs w:val="20"/>
        </w:rPr>
      </w:pPr>
    </w:p>
    <w:p w:rsidR="000E6056" w:rsidRPr="004A4D45" w:rsidRDefault="000E6056" w:rsidP="000E6056">
      <w:pPr>
        <w:tabs>
          <w:tab w:val="left" w:pos="10260"/>
        </w:tabs>
        <w:jc w:val="center"/>
        <w:rPr>
          <w:sz w:val="20"/>
          <w:szCs w:val="20"/>
        </w:rPr>
      </w:pPr>
    </w:p>
    <w:p w:rsidR="000E6056" w:rsidRPr="004A4D45" w:rsidRDefault="000E6056" w:rsidP="000E6056">
      <w:pPr>
        <w:tabs>
          <w:tab w:val="left" w:pos="10260"/>
        </w:tabs>
        <w:jc w:val="center"/>
        <w:rPr>
          <w:sz w:val="20"/>
          <w:szCs w:val="20"/>
        </w:rPr>
      </w:pPr>
    </w:p>
    <w:p w:rsidR="00C84B9B" w:rsidRDefault="00C84B9B"/>
    <w:sectPr w:rsidR="00C84B9B" w:rsidSect="00980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6056"/>
    <w:rsid w:val="000E6056"/>
    <w:rsid w:val="001B2323"/>
    <w:rsid w:val="00601B44"/>
    <w:rsid w:val="00745CC9"/>
    <w:rsid w:val="00764C21"/>
    <w:rsid w:val="007B463F"/>
    <w:rsid w:val="00913D71"/>
    <w:rsid w:val="00980C58"/>
    <w:rsid w:val="00A72EFF"/>
    <w:rsid w:val="00C84B9B"/>
    <w:rsid w:val="00D01631"/>
    <w:rsid w:val="00E1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E605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3">
    <w:name w:val="Body Text"/>
    <w:basedOn w:val="a"/>
    <w:link w:val="a4"/>
    <w:semiHidden/>
    <w:rsid w:val="000E605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0E605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Сад29</dc:creator>
  <cp:keywords/>
  <dc:description/>
  <cp:lastModifiedBy>Ольга Ярославна Балденкова</cp:lastModifiedBy>
  <cp:revision>8</cp:revision>
  <dcterms:created xsi:type="dcterms:W3CDTF">2014-07-04T12:03:00Z</dcterms:created>
  <dcterms:modified xsi:type="dcterms:W3CDTF">2014-07-23T10:08:00Z</dcterms:modified>
</cp:coreProperties>
</file>