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1581"/>
        <w:gridCol w:w="9298"/>
        <w:gridCol w:w="1099"/>
        <w:gridCol w:w="793"/>
        <w:gridCol w:w="1596"/>
      </w:tblGrid>
      <w:tr w:rsidR="00DE1C63" w:rsidTr="00AA5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1513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ВЕДОМОСТЬ ПОДСЧЕТА ОБЪЕМОВ РАБОТ</w:t>
            </w:r>
          </w:p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  <w:lang w:val="en-US"/>
              </w:rPr>
            </w:pPr>
          </w:p>
          <w:p w:rsidR="00DE1C63" w:rsidRPr="003151F8" w:rsidRDefault="00DE1C63" w:rsidP="00AA5E00">
            <w:pPr>
              <w:ind w:left="85" w:right="85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E1C63" w:rsidTr="00AA5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1513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E1C63" w:rsidRP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 проведение ремонтных работ асфальтового покрытия территории МБОУО гимназии №32</w:t>
            </w:r>
          </w:p>
          <w:p w:rsidR="00DE1C63" w:rsidRDefault="00DE1C63" w:rsidP="00AA5E00">
            <w:pPr>
              <w:ind w:left="85" w:right="85"/>
              <w:jc w:val="center"/>
              <w:rPr>
                <w:lang w:val="en-US"/>
              </w:rPr>
            </w:pPr>
            <w:proofErr w:type="gramStart"/>
            <w:r>
              <w:rPr>
                <w:sz w:val="20"/>
                <w:szCs w:val="20"/>
              </w:rPr>
              <w:t>Расположенного</w:t>
            </w:r>
            <w:proofErr w:type="gramEnd"/>
            <w:r>
              <w:rPr>
                <w:sz w:val="20"/>
                <w:szCs w:val="20"/>
              </w:rPr>
              <w:t xml:space="preserve"> по адресу. Иваново пр. Ленина д.53.</w:t>
            </w:r>
            <w:r>
              <w:t xml:space="preserve"> </w:t>
            </w:r>
          </w:p>
          <w:p w:rsidR="00DE1C63" w:rsidRDefault="00DE1C63" w:rsidP="00AA5E00">
            <w:pPr>
              <w:ind w:left="85" w:right="85"/>
              <w:jc w:val="center"/>
              <w:rPr>
                <w:lang w:val="en-US"/>
              </w:rPr>
            </w:pPr>
          </w:p>
          <w:p w:rsidR="00DE1C63" w:rsidRPr="003151F8" w:rsidRDefault="00DE1C63" w:rsidP="00AA5E00">
            <w:pPr>
              <w:ind w:left="85" w:right="85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E1C63" w:rsidTr="00AA5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9"/>
        </w:trPr>
        <w:tc>
          <w:tcPr>
            <w:tcW w:w="7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5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Шифр единичной расценки</w:t>
            </w:r>
          </w:p>
        </w:tc>
        <w:tc>
          <w:tcPr>
            <w:tcW w:w="92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работ</w:t>
            </w:r>
          </w:p>
        </w:tc>
        <w:tc>
          <w:tcPr>
            <w:tcW w:w="10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Ссылка на номера чертежей, ГОСТов и примечания</w:t>
            </w:r>
          </w:p>
        </w:tc>
      </w:tr>
      <w:tr w:rsidR="00DE1C63" w:rsidTr="00AA5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5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2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E1C63" w:rsidTr="00AA5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71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ФЕРр68-12-04</w:t>
            </w:r>
          </w:p>
        </w:tc>
        <w:tc>
          <w:tcPr>
            <w:tcW w:w="929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Разборка покрытий и </w:t>
            </w:r>
            <w:proofErr w:type="gramStart"/>
            <w:r>
              <w:rPr>
                <w:sz w:val="20"/>
                <w:szCs w:val="20"/>
              </w:rPr>
              <w:t>оснований</w:t>
            </w:r>
            <w:proofErr w:type="gramEnd"/>
            <w:r>
              <w:rPr>
                <w:sz w:val="20"/>
                <w:szCs w:val="20"/>
              </w:rPr>
              <w:t xml:space="preserve"> асфальтобетонных с помощью молотков отбойных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м3 конструкций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5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</w:p>
        </w:tc>
      </w:tr>
      <w:tr w:rsidR="00DE1C63" w:rsidTr="00AA5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</w:trPr>
        <w:tc>
          <w:tcPr>
            <w:tcW w:w="771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</w:p>
        </w:tc>
        <w:tc>
          <w:tcPr>
            <w:tcW w:w="92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1/0,07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right"/>
              <w:rPr>
                <w:sz w:val="20"/>
                <w:szCs w:val="20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</w:p>
        </w:tc>
      </w:tr>
      <w:tr w:rsidR="00DE1C63" w:rsidTr="00AA5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71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ФЕР27-04-001-01</w:t>
            </w:r>
          </w:p>
        </w:tc>
        <w:tc>
          <w:tcPr>
            <w:tcW w:w="929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м3 материала основания (в плотном теле)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0,114</w:t>
            </w:r>
          </w:p>
        </w:tc>
        <w:tc>
          <w:tcPr>
            <w:tcW w:w="15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</w:p>
        </w:tc>
      </w:tr>
      <w:tr w:rsidR="00DE1C63" w:rsidTr="00AA5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/>
        </w:trPr>
        <w:tc>
          <w:tcPr>
            <w:tcW w:w="771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</w:p>
        </w:tc>
        <w:tc>
          <w:tcPr>
            <w:tcW w:w="92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2/0,114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right"/>
              <w:rPr>
                <w:sz w:val="20"/>
                <w:szCs w:val="20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</w:p>
        </w:tc>
      </w:tr>
      <w:tr w:rsidR="00DE1C63" w:rsidTr="00AA5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/>
        </w:trPr>
        <w:tc>
          <w:tcPr>
            <w:tcW w:w="771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ФЕР27-04-006-02</w:t>
            </w:r>
          </w:p>
        </w:tc>
        <w:tc>
          <w:tcPr>
            <w:tcW w:w="929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оснований толщиной 15 см из щебня фракции 40-70 мм при укатке каменных материалов с пределом прочности на сжатие свыше 68,6 до 98,1 МПа (свыше 700 до 1000 кгс/см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>) верхнего слоя двухслойных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основания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0,114</w:t>
            </w:r>
          </w:p>
        </w:tc>
        <w:tc>
          <w:tcPr>
            <w:tcW w:w="15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</w:p>
        </w:tc>
      </w:tr>
      <w:tr w:rsidR="00DE1C63" w:rsidTr="00AA5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71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</w:p>
        </w:tc>
        <w:tc>
          <w:tcPr>
            <w:tcW w:w="92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3/0,114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right"/>
              <w:rPr>
                <w:sz w:val="20"/>
                <w:szCs w:val="20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</w:p>
        </w:tc>
      </w:tr>
      <w:tr w:rsidR="00DE1C63" w:rsidTr="00AA5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/>
        </w:trPr>
        <w:tc>
          <w:tcPr>
            <w:tcW w:w="771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ФЕР27-04-006-03</w:t>
            </w:r>
          </w:p>
        </w:tc>
        <w:tc>
          <w:tcPr>
            <w:tcW w:w="929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оснований толщиной 15 см из щебня фракции 40-70 мм при укатке каменных материалов с пределом прочности на сжатие свыше 68,6 до 98,1 МПа (свыше 700 до 1000 кгс/см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>) нижнего слоя двухслойных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основания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0,114</w:t>
            </w:r>
          </w:p>
        </w:tc>
        <w:tc>
          <w:tcPr>
            <w:tcW w:w="15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</w:p>
        </w:tc>
      </w:tr>
      <w:tr w:rsidR="00DE1C63" w:rsidTr="00AA5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71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</w:p>
        </w:tc>
        <w:tc>
          <w:tcPr>
            <w:tcW w:w="92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4/0,114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right"/>
              <w:rPr>
                <w:sz w:val="20"/>
                <w:szCs w:val="20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</w:p>
        </w:tc>
      </w:tr>
      <w:tr w:rsidR="00DE1C63" w:rsidTr="00AA5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/>
        </w:trPr>
        <w:tc>
          <w:tcPr>
            <w:tcW w:w="771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ФЕР27-04-006-04</w:t>
            </w:r>
          </w:p>
        </w:tc>
        <w:tc>
          <w:tcPr>
            <w:tcW w:w="929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каждый 1 см изменения толщины слоя добавлять или исключать к расценкам 27-04-006-01, 27-04-006-02, 27-04-006-03 исключаем 8 см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основания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-0,114</w:t>
            </w:r>
          </w:p>
        </w:tc>
        <w:tc>
          <w:tcPr>
            <w:tcW w:w="15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</w:p>
        </w:tc>
      </w:tr>
      <w:tr w:rsidR="00DE1C63" w:rsidTr="00AA5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71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</w:p>
        </w:tc>
        <w:tc>
          <w:tcPr>
            <w:tcW w:w="92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5/-0,114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right"/>
              <w:rPr>
                <w:sz w:val="20"/>
                <w:szCs w:val="20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</w:p>
        </w:tc>
      </w:tr>
      <w:tr w:rsidR="00DE1C63" w:rsidTr="00AA5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71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ФЕР27-06-026-</w:t>
            </w: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929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Розлив вяжущих материалов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0,049</w:t>
            </w:r>
          </w:p>
        </w:tc>
        <w:tc>
          <w:tcPr>
            <w:tcW w:w="15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</w:p>
        </w:tc>
      </w:tr>
      <w:tr w:rsidR="00DE1C63" w:rsidTr="00AA5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71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lastRenderedPageBreak/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</w:p>
        </w:tc>
        <w:tc>
          <w:tcPr>
            <w:tcW w:w="92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6/0,049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right"/>
              <w:rPr>
                <w:sz w:val="20"/>
                <w:szCs w:val="20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</w:p>
        </w:tc>
      </w:tr>
      <w:tr w:rsidR="00DE1C63" w:rsidTr="00AA5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/>
        </w:trPr>
        <w:tc>
          <w:tcPr>
            <w:tcW w:w="771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lastRenderedPageBreak/>
              <w:t xml:space="preserve"> 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ФЕР27-06-020-05</w:t>
            </w:r>
          </w:p>
        </w:tc>
        <w:tc>
          <w:tcPr>
            <w:tcW w:w="929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покрытия толщиной 4 см из горячих асфальтобетонных смесей плотных песчаных типа ГД, плотность каменных материалов 2,5-2,9-3 т/м3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0,114</w:t>
            </w:r>
          </w:p>
        </w:tc>
        <w:tc>
          <w:tcPr>
            <w:tcW w:w="15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</w:p>
        </w:tc>
      </w:tr>
      <w:tr w:rsidR="00DE1C63" w:rsidTr="00AA5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71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</w:p>
        </w:tc>
        <w:tc>
          <w:tcPr>
            <w:tcW w:w="92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7/0,114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right"/>
              <w:rPr>
                <w:sz w:val="20"/>
                <w:szCs w:val="20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</w:p>
        </w:tc>
      </w:tr>
      <w:tr w:rsidR="00DE1C63" w:rsidTr="00AA5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71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ФЕР27-06-021-05</w:t>
            </w:r>
          </w:p>
        </w:tc>
        <w:tc>
          <w:tcPr>
            <w:tcW w:w="929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каждые 0,5 см изменения толщины покрытия добавлять или исключать к расценке 27-06-020-05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0,114</w:t>
            </w:r>
          </w:p>
        </w:tc>
        <w:tc>
          <w:tcPr>
            <w:tcW w:w="15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</w:p>
        </w:tc>
      </w:tr>
      <w:tr w:rsidR="00DE1C63" w:rsidTr="00AA5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71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</w:p>
        </w:tc>
        <w:tc>
          <w:tcPr>
            <w:tcW w:w="92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8/0,114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right"/>
              <w:rPr>
                <w:sz w:val="20"/>
                <w:szCs w:val="20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</w:p>
        </w:tc>
      </w:tr>
      <w:tr w:rsidR="00DE1C63" w:rsidTr="00AA5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71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ФЕР27-02-010-02</w:t>
            </w:r>
          </w:p>
        </w:tc>
        <w:tc>
          <w:tcPr>
            <w:tcW w:w="929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бортовых камней бетонных при других видах покрытий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 бортового камня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0,41</w:t>
            </w:r>
          </w:p>
        </w:tc>
        <w:tc>
          <w:tcPr>
            <w:tcW w:w="15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</w:p>
        </w:tc>
      </w:tr>
      <w:tr w:rsidR="00DE1C63" w:rsidTr="00AA5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</w:trPr>
        <w:tc>
          <w:tcPr>
            <w:tcW w:w="771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</w:p>
        </w:tc>
        <w:tc>
          <w:tcPr>
            <w:tcW w:w="92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9/0,41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right"/>
              <w:rPr>
                <w:sz w:val="20"/>
                <w:szCs w:val="20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</w:p>
        </w:tc>
      </w:tr>
      <w:tr w:rsidR="00DE1C63" w:rsidTr="00AA5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/>
        </w:trPr>
        <w:tc>
          <w:tcPr>
            <w:tcW w:w="771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ФСЦпг01-01-01-041</w:t>
            </w:r>
          </w:p>
        </w:tc>
        <w:tc>
          <w:tcPr>
            <w:tcW w:w="929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Погрузочные работы: Погрузка при автомобильных перевозках мусора строительного с погрузкой вручную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15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</w:p>
        </w:tc>
      </w:tr>
      <w:tr w:rsidR="00DE1C63" w:rsidTr="00AA5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71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</w:p>
        </w:tc>
        <w:tc>
          <w:tcPr>
            <w:tcW w:w="92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10/12,6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right"/>
              <w:rPr>
                <w:sz w:val="20"/>
                <w:szCs w:val="20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</w:p>
        </w:tc>
      </w:tr>
      <w:tr w:rsidR="00DE1C63" w:rsidTr="00AA5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/>
        </w:trPr>
        <w:tc>
          <w:tcPr>
            <w:tcW w:w="771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ФСЦпг03-21-01-015</w:t>
            </w:r>
          </w:p>
        </w:tc>
        <w:tc>
          <w:tcPr>
            <w:tcW w:w="929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Перевозка грузов I </w:t>
            </w:r>
            <w:proofErr w:type="spellStart"/>
            <w:r>
              <w:rPr>
                <w:sz w:val="20"/>
                <w:szCs w:val="20"/>
              </w:rPr>
              <w:t>классаавтомобилями</w:t>
            </w:r>
            <w:proofErr w:type="spellEnd"/>
            <w:r>
              <w:rPr>
                <w:sz w:val="20"/>
                <w:szCs w:val="20"/>
              </w:rPr>
              <w:t>-самосвалами грузоподъемностью 10 т работающих вне карьера на расстояние до 15 км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E1C63" w:rsidRDefault="00DE1C63" w:rsidP="00AA5E00">
            <w:pPr>
              <w:ind w:left="85" w:right="8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15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</w:p>
        </w:tc>
      </w:tr>
      <w:tr w:rsidR="00DE1C63" w:rsidTr="00AA5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771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  <w: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</w:p>
        </w:tc>
        <w:tc>
          <w:tcPr>
            <w:tcW w:w="92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11/12,6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E1C63" w:rsidRDefault="00DE1C63" w:rsidP="00AA5E00">
            <w:pPr>
              <w:ind w:left="85" w:right="85"/>
              <w:jc w:val="right"/>
              <w:rPr>
                <w:sz w:val="20"/>
                <w:szCs w:val="20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1C63" w:rsidRDefault="00DE1C63" w:rsidP="00AA5E00">
            <w:pPr>
              <w:ind w:left="85" w:right="85"/>
              <w:rPr>
                <w:sz w:val="20"/>
                <w:szCs w:val="20"/>
              </w:rPr>
            </w:pPr>
          </w:p>
        </w:tc>
      </w:tr>
    </w:tbl>
    <w:p w:rsidR="00D179B2" w:rsidRDefault="00DE1C63">
      <w:r>
        <w:t xml:space="preserve"> </w:t>
      </w:r>
      <w:bookmarkStart w:id="0" w:name="_GoBack"/>
      <w:bookmarkEnd w:id="0"/>
    </w:p>
    <w:sectPr w:rsidR="00D179B2" w:rsidSect="00DE1C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C63"/>
    <w:rsid w:val="00D179B2"/>
    <w:rsid w:val="00DE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2014-06-04T08:53:00Z</dcterms:created>
  <dcterms:modified xsi:type="dcterms:W3CDTF">2014-06-04T08:54:00Z</dcterms:modified>
</cp:coreProperties>
</file>