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C74" w:rsidRDefault="000A2C74" w:rsidP="000A2C74">
      <w:pPr>
        <w:rPr>
          <w:b/>
          <w:sz w:val="24"/>
        </w:rPr>
      </w:pPr>
      <w:r>
        <w:rPr>
          <w:b/>
          <w:sz w:val="24"/>
        </w:rPr>
        <w:t>ОБОСНОВАНИЕ НАЧАЛЬНОЙ МАКСИМАЛЬНОЙ ЦЕНЫ КОНТРАКТА</w:t>
      </w:r>
    </w:p>
    <w:p w:rsidR="000A2C74" w:rsidRDefault="000A2C74" w:rsidP="000A2C74">
      <w:pPr>
        <w:rPr>
          <w:b/>
          <w:sz w:val="24"/>
        </w:rPr>
      </w:pPr>
    </w:p>
    <w:p w:rsidR="000A2C74" w:rsidRDefault="000A2C74" w:rsidP="000A2C74">
      <w:pPr>
        <w:ind w:left="-993"/>
        <w:jc w:val="center"/>
        <w:rPr>
          <w:b/>
          <w:sz w:val="24"/>
        </w:rPr>
      </w:pPr>
      <w:r>
        <w:rPr>
          <w:sz w:val="24"/>
        </w:rPr>
        <w:t>Обоснование начальной максимальной цены контракта на предоставление услуг по информационно-технологическому сопровождению программного продукта «1С: Бухгалтерия государственного учреждения 8» для нужд управления образования Администрации города Иванова</w:t>
      </w:r>
    </w:p>
    <w:p w:rsidR="000A2C74" w:rsidRDefault="000A2C74" w:rsidP="000A2C74"/>
    <w:tbl>
      <w:tblPr>
        <w:tblW w:w="1092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"/>
        <w:gridCol w:w="474"/>
        <w:gridCol w:w="1920"/>
        <w:gridCol w:w="714"/>
        <w:gridCol w:w="709"/>
        <w:gridCol w:w="851"/>
        <w:gridCol w:w="567"/>
        <w:gridCol w:w="992"/>
        <w:gridCol w:w="992"/>
        <w:gridCol w:w="1276"/>
        <w:gridCol w:w="1428"/>
        <w:gridCol w:w="982"/>
        <w:gridCol w:w="10"/>
      </w:tblGrid>
      <w:tr w:rsidR="000A2C74" w:rsidTr="000A2C74">
        <w:trPr>
          <w:gridAfter w:val="1"/>
          <w:wAfter w:w="10" w:type="dxa"/>
          <w:trHeight w:val="285"/>
        </w:trPr>
        <w:tc>
          <w:tcPr>
            <w:tcW w:w="52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C74" w:rsidRDefault="000A2C74">
            <w:pPr>
              <w:ind w:left="-9"/>
              <w:rPr>
                <w:b/>
                <w:sz w:val="24"/>
              </w:rPr>
            </w:pPr>
            <w:r w:rsidRPr="000A2C74">
              <w:rPr>
                <w:b/>
                <w:sz w:val="24"/>
              </w:rPr>
              <w:t>Используемый метод определения НМЦК</w:t>
            </w:r>
          </w:p>
          <w:p w:rsidR="000A2C74" w:rsidRPr="000A2C74" w:rsidRDefault="000A2C74">
            <w:pPr>
              <w:ind w:left="-9"/>
              <w:rPr>
                <w:b/>
                <w:sz w:val="24"/>
              </w:rPr>
            </w:pP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C74" w:rsidRPr="000A2C74" w:rsidRDefault="000A2C74" w:rsidP="000A2C74">
            <w:pPr>
              <w:ind w:left="-9"/>
              <w:jc w:val="center"/>
              <w:rPr>
                <w:b/>
                <w:sz w:val="24"/>
              </w:rPr>
            </w:pPr>
            <w:r w:rsidRPr="000A2C74">
              <w:rPr>
                <w:b/>
                <w:sz w:val="24"/>
              </w:rPr>
              <w:t>Метод сопоставимых рыночных цен</w:t>
            </w:r>
          </w:p>
        </w:tc>
      </w:tr>
      <w:tr w:rsidR="000A2C74" w:rsidTr="000A2C74">
        <w:trPr>
          <w:gridBefore w:val="1"/>
          <w:wBefore w:w="11" w:type="dxa"/>
          <w:trHeight w:val="570"/>
        </w:trPr>
        <w:tc>
          <w:tcPr>
            <w:tcW w:w="109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74" w:rsidRDefault="000A2C74">
            <w:pPr>
              <w:ind w:left="-9"/>
            </w:pPr>
          </w:p>
          <w:p w:rsidR="000A2C74" w:rsidRDefault="000A2C74">
            <w:pPr>
              <w:ind w:left="-9"/>
            </w:pPr>
            <w:r>
              <w:t xml:space="preserve">                          Расчет начальной (максимальной) цены контракта</w:t>
            </w:r>
          </w:p>
        </w:tc>
      </w:tr>
      <w:tr w:rsidR="000A2C74" w:rsidTr="00B20882">
        <w:trPr>
          <w:gridBefore w:val="1"/>
          <w:wBefore w:w="11" w:type="dxa"/>
          <w:trHeight w:val="254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74" w:rsidRDefault="000A2C74">
            <w:pPr>
              <w:ind w:left="-9"/>
              <w:rPr>
                <w:sz w:val="22"/>
                <w:szCs w:val="22"/>
              </w:rPr>
            </w:pPr>
          </w:p>
          <w:p w:rsidR="000A2C74" w:rsidRDefault="000A2C74">
            <w:pPr>
              <w:ind w:left="-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74" w:rsidRDefault="000A2C74">
            <w:pPr>
              <w:rPr>
                <w:sz w:val="22"/>
                <w:szCs w:val="22"/>
              </w:rPr>
            </w:pPr>
          </w:p>
          <w:p w:rsidR="000A2C74" w:rsidRDefault="000A2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товаров (работ, услуг)</w:t>
            </w:r>
          </w:p>
        </w:tc>
        <w:tc>
          <w:tcPr>
            <w:tcW w:w="3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C74" w:rsidRDefault="000A2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 за ед. руб.,/поставщики**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74" w:rsidRDefault="000A2C74">
            <w:pPr>
              <w:rPr>
                <w:sz w:val="22"/>
                <w:szCs w:val="22"/>
              </w:rPr>
            </w:pPr>
          </w:p>
          <w:p w:rsidR="000A2C74" w:rsidRDefault="000A2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 ед. товара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74" w:rsidRDefault="000A2C74">
            <w:pPr>
              <w:rPr>
                <w:sz w:val="22"/>
                <w:szCs w:val="22"/>
              </w:rPr>
            </w:pPr>
          </w:p>
          <w:p w:rsidR="000A2C74" w:rsidRDefault="000A2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Начальная (максимальная)</w:t>
            </w:r>
          </w:p>
          <w:p w:rsidR="000A2C74" w:rsidRDefault="000A2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74" w:rsidRDefault="000A2C74">
            <w:pPr>
              <w:rPr>
                <w:sz w:val="22"/>
                <w:szCs w:val="22"/>
              </w:rPr>
            </w:pPr>
          </w:p>
          <w:p w:rsidR="000A2C74" w:rsidRDefault="000A2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квадратичное отклонение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74" w:rsidRDefault="000A2C74">
            <w:pPr>
              <w:rPr>
                <w:sz w:val="22"/>
                <w:szCs w:val="22"/>
              </w:rPr>
            </w:pPr>
          </w:p>
          <w:p w:rsidR="000A2C74" w:rsidRDefault="000A2C7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Коэфициент</w:t>
            </w:r>
            <w:proofErr w:type="spellEnd"/>
            <w:r>
              <w:rPr>
                <w:sz w:val="22"/>
                <w:szCs w:val="22"/>
              </w:rPr>
              <w:t xml:space="preserve"> вариации цен</w:t>
            </w:r>
            <w:r>
              <w:rPr>
                <w:sz w:val="22"/>
                <w:szCs w:val="22"/>
                <w:lang w:val="en-US"/>
              </w:rPr>
              <w:t xml:space="preserve"> V </w:t>
            </w:r>
          </w:p>
        </w:tc>
      </w:tr>
      <w:tr w:rsidR="00B20882" w:rsidTr="00B20882">
        <w:trPr>
          <w:gridBefore w:val="1"/>
          <w:wBefore w:w="11" w:type="dxa"/>
          <w:trHeight w:val="375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C74" w:rsidRDefault="000A2C74">
            <w:pPr>
              <w:rPr>
                <w:sz w:val="22"/>
                <w:szCs w:val="22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C74" w:rsidRDefault="000A2C74">
            <w:pPr>
              <w:rPr>
                <w:sz w:val="22"/>
                <w:szCs w:val="22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C74" w:rsidRDefault="000A2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C74" w:rsidRDefault="000A2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C74" w:rsidRDefault="000A2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3*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C74" w:rsidRDefault="000A2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Средняя арифметическая цена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C74" w:rsidRDefault="000A2C7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C74" w:rsidRDefault="000A2C74">
            <w:pPr>
              <w:rPr>
                <w:sz w:val="22"/>
                <w:szCs w:val="22"/>
              </w:rPr>
            </w:pPr>
          </w:p>
        </w:tc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C74" w:rsidRDefault="000A2C7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C74" w:rsidRDefault="000A2C74">
            <w:pPr>
              <w:rPr>
                <w:sz w:val="22"/>
                <w:szCs w:val="22"/>
              </w:rPr>
            </w:pPr>
          </w:p>
        </w:tc>
      </w:tr>
      <w:tr w:rsidR="00B20882" w:rsidTr="00B20882">
        <w:trPr>
          <w:gridBefore w:val="1"/>
          <w:wBefore w:w="11" w:type="dxa"/>
          <w:trHeight w:val="1935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74" w:rsidRDefault="000A2C74">
            <w:pPr>
              <w:ind w:left="-9"/>
              <w:rPr>
                <w:sz w:val="22"/>
                <w:szCs w:val="22"/>
              </w:rPr>
            </w:pPr>
          </w:p>
          <w:p w:rsidR="000A2C74" w:rsidRDefault="000A2C74">
            <w:pPr>
              <w:ind w:left="-9"/>
              <w:rPr>
                <w:sz w:val="22"/>
                <w:szCs w:val="22"/>
              </w:rPr>
            </w:pPr>
          </w:p>
          <w:p w:rsidR="000A2C74" w:rsidRDefault="000A2C74">
            <w:pPr>
              <w:ind w:left="-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0A2C74" w:rsidRDefault="000A2C74">
            <w:pPr>
              <w:ind w:left="-9"/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74" w:rsidRDefault="000A2C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Информационно-технологическое сопровождение программного продукта «1С: Бухгалтерия государственного учреждения 8»</w:t>
            </w:r>
          </w:p>
          <w:p w:rsidR="000A2C74" w:rsidRDefault="000A2C74">
            <w:pPr>
              <w:rPr>
                <w:sz w:val="22"/>
                <w:szCs w:val="22"/>
              </w:rPr>
            </w:pPr>
          </w:p>
          <w:p w:rsidR="000A2C74" w:rsidRDefault="000A2C74">
            <w:pPr>
              <w:rPr>
                <w:sz w:val="22"/>
                <w:szCs w:val="22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74" w:rsidRDefault="000A2C74">
            <w:pPr>
              <w:rPr>
                <w:sz w:val="22"/>
                <w:szCs w:val="22"/>
              </w:rPr>
            </w:pPr>
          </w:p>
          <w:p w:rsidR="000A2C74" w:rsidRDefault="000A2C74">
            <w:pPr>
              <w:rPr>
                <w:sz w:val="22"/>
                <w:szCs w:val="22"/>
              </w:rPr>
            </w:pPr>
          </w:p>
          <w:p w:rsidR="000A2C74" w:rsidRDefault="000A2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74" w:rsidRDefault="000A2C74">
            <w:pPr>
              <w:rPr>
                <w:sz w:val="22"/>
                <w:szCs w:val="22"/>
              </w:rPr>
            </w:pPr>
          </w:p>
          <w:p w:rsidR="000A2C74" w:rsidRDefault="000A2C74">
            <w:pPr>
              <w:rPr>
                <w:sz w:val="22"/>
                <w:szCs w:val="22"/>
              </w:rPr>
            </w:pPr>
          </w:p>
          <w:p w:rsidR="000A2C74" w:rsidRDefault="000A2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74" w:rsidRDefault="000A2C74">
            <w:pPr>
              <w:rPr>
                <w:sz w:val="22"/>
                <w:szCs w:val="22"/>
              </w:rPr>
            </w:pPr>
          </w:p>
          <w:p w:rsidR="000A2C74" w:rsidRDefault="000A2C74">
            <w:pPr>
              <w:rPr>
                <w:sz w:val="22"/>
                <w:szCs w:val="22"/>
              </w:rPr>
            </w:pPr>
          </w:p>
          <w:p w:rsidR="000A2C74" w:rsidRDefault="000A2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5952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74" w:rsidRDefault="000A2C74">
            <w:pPr>
              <w:rPr>
                <w:sz w:val="22"/>
                <w:szCs w:val="22"/>
              </w:rPr>
            </w:pPr>
          </w:p>
          <w:p w:rsidR="000A2C74" w:rsidRDefault="000A2C74">
            <w:pPr>
              <w:rPr>
                <w:sz w:val="22"/>
                <w:szCs w:val="22"/>
              </w:rPr>
            </w:pPr>
          </w:p>
          <w:p w:rsidR="000A2C74" w:rsidRDefault="000A2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74" w:rsidRDefault="000A2C74">
            <w:pPr>
              <w:rPr>
                <w:sz w:val="22"/>
                <w:szCs w:val="22"/>
              </w:rPr>
            </w:pPr>
          </w:p>
          <w:p w:rsidR="000A2C74" w:rsidRDefault="000A2C74">
            <w:pPr>
              <w:rPr>
                <w:sz w:val="22"/>
                <w:szCs w:val="22"/>
              </w:rPr>
            </w:pPr>
          </w:p>
          <w:p w:rsidR="000A2C74" w:rsidRDefault="000A2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74" w:rsidRDefault="000A2C74">
            <w:pPr>
              <w:rPr>
                <w:sz w:val="22"/>
                <w:szCs w:val="22"/>
              </w:rPr>
            </w:pPr>
          </w:p>
          <w:p w:rsidR="000A2C74" w:rsidRDefault="000A2C74">
            <w:pPr>
              <w:rPr>
                <w:sz w:val="22"/>
                <w:szCs w:val="22"/>
              </w:rPr>
            </w:pPr>
          </w:p>
          <w:p w:rsidR="000A2C74" w:rsidRDefault="000A2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5952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74" w:rsidRDefault="000A2C74">
            <w:pPr>
              <w:rPr>
                <w:sz w:val="22"/>
                <w:szCs w:val="22"/>
              </w:rPr>
            </w:pPr>
          </w:p>
          <w:p w:rsidR="000A2C74" w:rsidRDefault="000A2C74">
            <w:pPr>
              <w:rPr>
                <w:sz w:val="22"/>
                <w:szCs w:val="22"/>
              </w:rPr>
            </w:pPr>
          </w:p>
          <w:p w:rsidR="000A2C74" w:rsidRDefault="000A2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74" w:rsidRDefault="000A2C74">
            <w:pPr>
              <w:rPr>
                <w:sz w:val="22"/>
                <w:szCs w:val="22"/>
              </w:rPr>
            </w:pPr>
          </w:p>
          <w:p w:rsidR="000A2C74" w:rsidRDefault="000A2C74">
            <w:pPr>
              <w:rPr>
                <w:sz w:val="22"/>
                <w:szCs w:val="22"/>
              </w:rPr>
            </w:pPr>
          </w:p>
          <w:p w:rsidR="000A2C74" w:rsidRDefault="000A2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A2C74" w:rsidTr="00B20882">
        <w:trPr>
          <w:gridBefore w:val="1"/>
          <w:wBefore w:w="11" w:type="dxa"/>
          <w:trHeight w:val="360"/>
        </w:trPr>
        <w:tc>
          <w:tcPr>
            <w:tcW w:w="72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C74" w:rsidRDefault="000A2C74">
            <w: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C74" w:rsidRPr="00B20882" w:rsidRDefault="000A2C74">
            <w:pPr>
              <w:rPr>
                <w:sz w:val="24"/>
              </w:rPr>
            </w:pPr>
            <w:r w:rsidRPr="00B20882">
              <w:rPr>
                <w:sz w:val="24"/>
              </w:rPr>
              <w:t>5952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C74" w:rsidRPr="00B20882" w:rsidRDefault="000A2C74">
            <w:pPr>
              <w:rPr>
                <w:sz w:val="24"/>
              </w:rPr>
            </w:pPr>
            <w:r w:rsidRPr="00B20882">
              <w:rPr>
                <w:sz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C74" w:rsidRPr="00B20882" w:rsidRDefault="000A2C74">
            <w:pPr>
              <w:rPr>
                <w:sz w:val="24"/>
              </w:rPr>
            </w:pPr>
            <w:r w:rsidRPr="00B20882">
              <w:rPr>
                <w:sz w:val="24"/>
              </w:rPr>
              <w:t>0</w:t>
            </w:r>
          </w:p>
        </w:tc>
      </w:tr>
    </w:tbl>
    <w:p w:rsidR="000A2C74" w:rsidRDefault="000A2C74" w:rsidP="000A2C74"/>
    <w:p w:rsidR="000A2C74" w:rsidRDefault="000A2C74" w:rsidP="000A2C74">
      <w:pPr>
        <w:ind w:left="-840"/>
        <w:rPr>
          <w:sz w:val="22"/>
          <w:szCs w:val="22"/>
        </w:rPr>
      </w:pPr>
      <w:r>
        <w:rPr>
          <w:sz w:val="22"/>
          <w:szCs w:val="22"/>
        </w:rPr>
        <w:t>Цена включает в себя  стоимость всех поставляемых товаров,  а также все расходы, связанные с доставкой товара, расходы по таможенному  оформлению  и страхованию товара, уплату налогов (в т. ч. НДС) и других обязательных платежей.</w:t>
      </w:r>
    </w:p>
    <w:p w:rsidR="000A2C74" w:rsidRDefault="000A2C74" w:rsidP="000A2C74">
      <w:pPr>
        <w:ind w:left="-1120" w:firstLine="420"/>
        <w:rPr>
          <w:sz w:val="22"/>
          <w:szCs w:val="22"/>
        </w:rPr>
      </w:pPr>
      <w:r>
        <w:rPr>
          <w:sz w:val="22"/>
          <w:szCs w:val="22"/>
        </w:rPr>
        <w:t>1* коммерческое предложение  от Поставщика №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1 по запросу заказчика от 05.05.2014 г</w:t>
      </w:r>
    </w:p>
    <w:p w:rsidR="000A2C74" w:rsidRDefault="000A2C74" w:rsidP="000A2C74">
      <w:pPr>
        <w:ind w:left="-700"/>
        <w:rPr>
          <w:sz w:val="22"/>
          <w:szCs w:val="22"/>
        </w:rPr>
      </w:pPr>
      <w:r>
        <w:rPr>
          <w:sz w:val="22"/>
          <w:szCs w:val="22"/>
        </w:rPr>
        <w:t>2* коммерческое предложение  от Поставщика №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2 по запросу заказчика от 05.05.2014 г</w:t>
      </w:r>
      <w:bookmarkStart w:id="0" w:name="_GoBack"/>
      <w:bookmarkEnd w:id="0"/>
    </w:p>
    <w:p w:rsidR="000A2C74" w:rsidRDefault="000A2C74" w:rsidP="000A2C74">
      <w:pPr>
        <w:ind w:left="-700"/>
        <w:rPr>
          <w:sz w:val="22"/>
          <w:szCs w:val="22"/>
        </w:rPr>
      </w:pPr>
      <w:r>
        <w:rPr>
          <w:sz w:val="22"/>
          <w:szCs w:val="22"/>
        </w:rPr>
        <w:t>3* коммерческое предложение  от Поставщика №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3 по запросу заказчика от 05.05.2014 г</w:t>
      </w:r>
    </w:p>
    <w:p w:rsidR="000A2C74" w:rsidRDefault="000A2C74" w:rsidP="000A2C74">
      <w:pPr>
        <w:ind w:left="-1134"/>
        <w:rPr>
          <w:sz w:val="22"/>
          <w:szCs w:val="22"/>
        </w:rPr>
      </w:pPr>
    </w:p>
    <w:p w:rsidR="000A2C74" w:rsidRDefault="000A2C74" w:rsidP="000A2C74">
      <w:pPr>
        <w:ind w:left="-700"/>
        <w:rPr>
          <w:sz w:val="22"/>
          <w:szCs w:val="22"/>
        </w:rPr>
      </w:pPr>
    </w:p>
    <w:p w:rsidR="000A2C74" w:rsidRDefault="000A2C74" w:rsidP="000A2C74">
      <w:pPr>
        <w:ind w:left="-560"/>
        <w:rPr>
          <w:sz w:val="22"/>
          <w:szCs w:val="22"/>
        </w:rPr>
      </w:pPr>
      <w:r>
        <w:rPr>
          <w:sz w:val="22"/>
          <w:szCs w:val="22"/>
        </w:rPr>
        <w:t>** Информационно-технологическое сопровождение на программный продукт «1С: Бухгалтерия государственного учреждения 8»</w:t>
      </w:r>
    </w:p>
    <w:p w:rsidR="000A2C74" w:rsidRDefault="000A2C74" w:rsidP="000A2C74">
      <w:pPr>
        <w:ind w:left="-1134"/>
        <w:rPr>
          <w:sz w:val="22"/>
          <w:szCs w:val="22"/>
        </w:rPr>
      </w:pPr>
    </w:p>
    <w:p w:rsidR="000A2C74" w:rsidRDefault="000A2C74" w:rsidP="000A2C74">
      <w:pPr>
        <w:ind w:left="-560"/>
        <w:rPr>
          <w:sz w:val="22"/>
          <w:szCs w:val="22"/>
        </w:rPr>
      </w:pPr>
      <w:r>
        <w:rPr>
          <w:sz w:val="22"/>
          <w:szCs w:val="22"/>
          <w:lang w:val="en-US"/>
        </w:rPr>
        <w:t>V</w:t>
      </w:r>
      <w:r w:rsidRPr="000A2C74">
        <w:rPr>
          <w:sz w:val="22"/>
          <w:szCs w:val="22"/>
        </w:rPr>
        <w:t xml:space="preserve"> </w:t>
      </w:r>
      <w:r>
        <w:rPr>
          <w:sz w:val="22"/>
          <w:szCs w:val="22"/>
        </w:rPr>
        <w:t>(коэффициент вариации цен) = 0% - ценовые предложения однородны.</w:t>
      </w:r>
    </w:p>
    <w:p w:rsidR="000A2C74" w:rsidRDefault="000A2C74" w:rsidP="000A2C74">
      <w:pPr>
        <w:ind w:left="-1134"/>
        <w:rPr>
          <w:sz w:val="24"/>
        </w:rPr>
      </w:pPr>
    </w:p>
    <w:p w:rsidR="000A2C74" w:rsidRDefault="000A2C74" w:rsidP="000A2C74">
      <w:pPr>
        <w:ind w:left="-840"/>
        <w:rPr>
          <w:sz w:val="24"/>
        </w:rPr>
      </w:pPr>
    </w:p>
    <w:p w:rsidR="000A2C74" w:rsidRDefault="000A2C74" w:rsidP="000A2C74"/>
    <w:p w:rsidR="00E44BF7" w:rsidRDefault="00E44BF7"/>
    <w:sectPr w:rsidR="00E4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FC5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2C7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07FC5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20882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C7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C7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8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2014-06-10T06:20:00Z</dcterms:created>
  <dcterms:modified xsi:type="dcterms:W3CDTF">2014-06-10T06:38:00Z</dcterms:modified>
</cp:coreProperties>
</file>