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746BA4" w:rsidRPr="000F18C0">
        <w:trPr>
          <w:trHeight w:val="1974"/>
        </w:trPr>
        <w:tc>
          <w:tcPr>
            <w:tcW w:w="951" w:type="pct"/>
          </w:tcPr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10" w:type="pct"/>
          </w:tcPr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46BA4" w:rsidRPr="000F18C0">
        <w:trPr>
          <w:trHeight w:val="3447"/>
        </w:trPr>
        <w:tc>
          <w:tcPr>
            <w:tcW w:w="951" w:type="pct"/>
            <w:vMerge w:val="restart"/>
          </w:tcPr>
          <w:p w:rsidR="00746BA4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82D5D" w:rsidRPr="00082D5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ремонтные работы  (ремонт кабинета № 20, ремонт кабинета № 35  корпуса №2)</w:t>
            </w:r>
          </w:p>
          <w:p w:rsidR="00746BA4" w:rsidRDefault="00746BA4" w:rsidP="00AA32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ОКДП</w:t>
            </w:r>
          </w:p>
          <w:p w:rsidR="00746BA4" w:rsidRDefault="00746BA4" w:rsidP="00AA32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4540020   </w:t>
            </w:r>
          </w:p>
          <w:p w:rsidR="00746BA4" w:rsidRPr="00AA322F" w:rsidRDefault="00746BA4" w:rsidP="00AA32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Отделочные работы (4540020-4540301)</w:t>
            </w: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Материалы должны поставляться в стандартной заводской упаковке. 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746BA4" w:rsidRPr="0069242D" w:rsidRDefault="00746BA4" w:rsidP="0069242D">
            <w:pPr>
              <w:autoSpaceDE w:val="0"/>
              <w:autoSpaceDN w:val="0"/>
              <w:adjustRightInd w:val="0"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</w:tcPr>
          <w:p w:rsidR="00746BA4" w:rsidRPr="0069242D" w:rsidRDefault="00746BA4" w:rsidP="0069242D">
            <w:pPr>
              <w:autoSpaceDE w:val="0"/>
              <w:autoSpaceDN w:val="0"/>
              <w:adjustRightInd w:val="0"/>
              <w:spacing w:line="240" w:lineRule="auto"/>
              <w:ind w:left="-108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локальным сметным расчетом </w:t>
            </w:r>
          </w:p>
        </w:tc>
      </w:tr>
      <w:tr w:rsidR="00746BA4" w:rsidRPr="000F18C0">
        <w:tc>
          <w:tcPr>
            <w:tcW w:w="951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1949" w:type="pct"/>
          </w:tcPr>
          <w:p w:rsidR="00746BA4" w:rsidRPr="0069242D" w:rsidRDefault="00082D5D" w:rsidP="0069242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2D5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ремонтные работы  (ремонт кабинета № 20, ремонт кабинета № 35  корпуса №2)</w:t>
            </w:r>
            <w:r w:rsidR="00746BA4"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локальным сметным расчетом</w:t>
            </w:r>
          </w:p>
        </w:tc>
        <w:tc>
          <w:tcPr>
            <w:tcW w:w="616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6BA4" w:rsidRPr="000F18C0">
        <w:tc>
          <w:tcPr>
            <w:tcW w:w="951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Требования к безопасности</w:t>
            </w: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746BA4" w:rsidRPr="0069242D" w:rsidRDefault="00746BA4" w:rsidP="0069242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6BA4" w:rsidRPr="000F18C0">
        <w:tc>
          <w:tcPr>
            <w:tcW w:w="951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746BA4" w:rsidRPr="0069242D" w:rsidRDefault="00746BA4" w:rsidP="0069242D">
            <w:pPr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 должны соответствовать требованиям СНиП, социальных норм и правил эксплуатации.</w:t>
            </w:r>
          </w:p>
          <w:p w:rsidR="00746BA4" w:rsidRPr="0069242D" w:rsidRDefault="00746BA4" w:rsidP="0069242D">
            <w:pPr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Гарантии качества распространяются на все работы, выполненные подрядчиком. Гарантийный срок на выполненные работы – 5 лет с момента приемки в установленном порядке результата работ.</w:t>
            </w:r>
          </w:p>
          <w:p w:rsidR="00746BA4" w:rsidRPr="0069242D" w:rsidRDefault="00746BA4" w:rsidP="0043691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46BA4" w:rsidRPr="0069242D" w:rsidRDefault="00746BA4" w:rsidP="0069242D">
      <w:pPr>
        <w:spacing w:line="240" w:lineRule="auto"/>
        <w:rPr>
          <w:rFonts w:ascii="Times New Roman" w:hAnsi="Times New Roman" w:cs="Times New Roman"/>
          <w:lang w:eastAsia="ru-RU"/>
        </w:rPr>
      </w:pPr>
    </w:p>
    <w:p w:rsidR="002F2564" w:rsidRDefault="00746BA4" w:rsidP="002F256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322F">
        <w:rPr>
          <w:rFonts w:ascii="Times New Roman" w:hAnsi="Times New Roman" w:cs="Times New Roman"/>
          <w:b/>
          <w:bCs/>
          <w:sz w:val="28"/>
          <w:szCs w:val="28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2F2564" w:rsidRDefault="002F256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46BA4" w:rsidRPr="00AA322F" w:rsidRDefault="00746BA4" w:rsidP="002F256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2564" w:rsidRPr="00987200" w:rsidRDefault="002F2564" w:rsidP="002F2564">
      <w:pPr>
        <w:ind w:firstLine="720"/>
        <w:jc w:val="center"/>
        <w:rPr>
          <w:rFonts w:ascii="Times New Roman" w:hAnsi="Times New Roman" w:cs="Times New Roman"/>
          <w:b/>
        </w:rPr>
      </w:pPr>
      <w:r w:rsidRPr="00987200">
        <w:rPr>
          <w:rFonts w:ascii="Times New Roman" w:hAnsi="Times New Roman" w:cs="Times New Roman"/>
          <w:b/>
        </w:rPr>
        <w:t xml:space="preserve">Участниками настоящего запроса котировок могут являться только </w:t>
      </w:r>
    </w:p>
    <w:p w:rsidR="002F2564" w:rsidRPr="00987200" w:rsidRDefault="002F2564" w:rsidP="002F2564">
      <w:pPr>
        <w:ind w:firstLine="720"/>
        <w:jc w:val="center"/>
        <w:rPr>
          <w:rFonts w:ascii="Times New Roman" w:hAnsi="Times New Roman" w:cs="Times New Roman"/>
          <w:b/>
        </w:rPr>
      </w:pPr>
      <w:r w:rsidRPr="00987200">
        <w:rPr>
          <w:rFonts w:ascii="Times New Roman" w:hAnsi="Times New Roman" w:cs="Times New Roman"/>
          <w:b/>
        </w:rPr>
        <w:t>субъекты малого предпринимательства.</w:t>
      </w:r>
    </w:p>
    <w:p w:rsidR="002F2564" w:rsidRPr="00987200" w:rsidRDefault="002F2564" w:rsidP="002F2564">
      <w:pPr>
        <w:ind w:firstLine="720"/>
        <w:jc w:val="center"/>
        <w:rPr>
          <w:rFonts w:ascii="Times New Roman" w:hAnsi="Times New Roman" w:cs="Times New Roman"/>
          <w:b/>
        </w:rPr>
      </w:pPr>
    </w:p>
    <w:p w:rsidR="002F2564" w:rsidRPr="00987200" w:rsidRDefault="002F2564" w:rsidP="002F2564">
      <w:pPr>
        <w:ind w:firstLine="720"/>
        <w:jc w:val="both"/>
        <w:rPr>
          <w:rFonts w:ascii="Times New Roman" w:hAnsi="Times New Roman" w:cs="Times New Roman"/>
        </w:rPr>
      </w:pPr>
      <w:bookmarkStart w:id="0" w:name="sub_2"/>
      <w:r w:rsidRPr="00987200">
        <w:rPr>
          <w:rFonts w:ascii="Times New Roman" w:hAnsi="Times New Roman" w:cs="Times New Roman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87200">
          <w:rPr>
            <w:rFonts w:ascii="Times New Roman" w:hAnsi="Times New Roman" w:cs="Times New Roman"/>
          </w:rPr>
          <w:t>2007 г</w:t>
        </w:r>
      </w:smartTag>
      <w:r w:rsidRPr="00987200">
        <w:rPr>
          <w:rFonts w:ascii="Times New Roman" w:hAnsi="Times New Roman" w:cs="Times New Roman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F2564" w:rsidRPr="00987200" w:rsidRDefault="002F2564" w:rsidP="002F2564">
      <w:pPr>
        <w:ind w:firstLine="720"/>
        <w:jc w:val="both"/>
        <w:rPr>
          <w:rFonts w:ascii="Times New Roman" w:hAnsi="Times New Roman" w:cs="Times New Roman"/>
        </w:rPr>
      </w:pPr>
      <w:bookmarkStart w:id="1" w:name="sub_21"/>
      <w:bookmarkEnd w:id="0"/>
      <w:r w:rsidRPr="00987200">
        <w:rPr>
          <w:rFonts w:ascii="Times New Roman" w:hAnsi="Times New Roman" w:cs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2F2564" w:rsidRPr="00987200" w:rsidRDefault="002F2564" w:rsidP="002F2564">
      <w:pPr>
        <w:ind w:firstLine="720"/>
        <w:jc w:val="both"/>
        <w:rPr>
          <w:rFonts w:ascii="Times New Roman" w:hAnsi="Times New Roman" w:cs="Times New Roman"/>
        </w:rPr>
      </w:pPr>
      <w:bookmarkStart w:id="2" w:name="sub_22"/>
      <w:bookmarkEnd w:id="1"/>
      <w:r w:rsidRPr="00987200">
        <w:rPr>
          <w:rFonts w:ascii="Times New Roman" w:hAnsi="Times New Roman" w:cs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F2564" w:rsidRPr="00987200" w:rsidRDefault="002F2564" w:rsidP="002F2564">
      <w:pPr>
        <w:ind w:firstLine="720"/>
        <w:jc w:val="both"/>
        <w:rPr>
          <w:rFonts w:ascii="Times New Roman" w:hAnsi="Times New Roman" w:cs="Times New Roman"/>
        </w:rPr>
      </w:pPr>
      <w:r w:rsidRPr="00987200">
        <w:rPr>
          <w:rFonts w:ascii="Times New Roman" w:hAnsi="Times New Roman" w:cs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F2564" w:rsidRPr="00987200" w:rsidRDefault="002F2564" w:rsidP="002F2564">
      <w:pPr>
        <w:pStyle w:val="ConsPlusNormal0"/>
        <w:widowControl/>
        <w:jc w:val="both"/>
        <w:rPr>
          <w:rFonts w:ascii="Times New Roman" w:hAnsi="Times New Roman"/>
        </w:rPr>
      </w:pPr>
      <w:r w:rsidRPr="00987200">
        <w:rPr>
          <w:rFonts w:ascii="Times New Roman" w:hAnsi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млн. рублей для малых предприятий. </w:t>
      </w:r>
      <w:bookmarkEnd w:id="3"/>
    </w:p>
    <w:p w:rsidR="002F2564" w:rsidRPr="00987200" w:rsidRDefault="002F2564" w:rsidP="002F256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8720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F2564" w:rsidRPr="00987200" w:rsidRDefault="002F2564" w:rsidP="002F2564">
      <w:pPr>
        <w:ind w:firstLine="720"/>
        <w:jc w:val="both"/>
        <w:rPr>
          <w:rFonts w:ascii="Times New Roman" w:hAnsi="Times New Roman" w:cs="Times New Roman"/>
        </w:rPr>
      </w:pPr>
      <w:r w:rsidRPr="00987200">
        <w:rPr>
          <w:rFonts w:ascii="Times New Roman" w:hAnsi="Times New Roman" w:cs="Times New Roman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F2564" w:rsidRPr="00987200" w:rsidRDefault="002F2564" w:rsidP="002F2564">
      <w:pPr>
        <w:pStyle w:val="a3"/>
        <w:ind w:firstLine="720"/>
        <w:jc w:val="both"/>
        <w:rPr>
          <w:b w:val="0"/>
          <w:sz w:val="22"/>
          <w:szCs w:val="22"/>
        </w:rPr>
      </w:pPr>
      <w:r w:rsidRPr="00987200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F2564" w:rsidRPr="00987200" w:rsidRDefault="002F2564" w:rsidP="002F2564">
      <w:pPr>
        <w:pStyle w:val="a3"/>
        <w:ind w:firstLine="720"/>
        <w:jc w:val="both"/>
        <w:rPr>
          <w:b w:val="0"/>
          <w:sz w:val="22"/>
          <w:szCs w:val="22"/>
        </w:rPr>
      </w:pPr>
      <w:r w:rsidRPr="0098720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F2564" w:rsidRPr="00987200" w:rsidRDefault="002F2564" w:rsidP="002F2564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b/>
          <w:bCs/>
        </w:rPr>
      </w:pPr>
      <w:r w:rsidRPr="00987200">
        <w:rPr>
          <w:rFonts w:ascii="Times New Roman" w:hAnsi="Times New Roman" w:cs="Times New Roman"/>
          <w:bCs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87200">
        <w:rPr>
          <w:rFonts w:ascii="Times New Roman" w:hAnsi="Times New Roman" w:cs="Times New Roman"/>
          <w:b/>
          <w:bCs/>
        </w:rPr>
        <w:t xml:space="preserve"> </w:t>
      </w:r>
      <w:r w:rsidRPr="00987200">
        <w:rPr>
          <w:rFonts w:ascii="Times New Roman" w:hAnsi="Times New Roman" w:cs="Times New Roman"/>
        </w:rPr>
        <w:t>(ч. 1 ст. 8 ФЗ № 94).</w:t>
      </w:r>
    </w:p>
    <w:p w:rsidR="002F2564" w:rsidRPr="00987200" w:rsidRDefault="002F2564" w:rsidP="002F2564">
      <w:pPr>
        <w:ind w:firstLine="720"/>
        <w:jc w:val="both"/>
        <w:rPr>
          <w:rFonts w:ascii="Times New Roman" w:hAnsi="Times New Roman" w:cs="Times New Roman"/>
        </w:rPr>
      </w:pPr>
      <w:r w:rsidRPr="00987200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F2564" w:rsidRPr="00987200" w:rsidRDefault="002F2564" w:rsidP="002F2564">
      <w:pPr>
        <w:pStyle w:val="a3"/>
        <w:ind w:firstLine="720"/>
        <w:jc w:val="both"/>
        <w:rPr>
          <w:b w:val="0"/>
          <w:sz w:val="22"/>
          <w:szCs w:val="22"/>
        </w:rPr>
      </w:pPr>
      <w:r w:rsidRPr="0098720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F2564" w:rsidRPr="00987200" w:rsidRDefault="002F2564" w:rsidP="002F2564">
      <w:pPr>
        <w:pStyle w:val="a3"/>
        <w:ind w:firstLine="720"/>
        <w:jc w:val="both"/>
        <w:rPr>
          <w:b w:val="0"/>
          <w:sz w:val="22"/>
          <w:szCs w:val="22"/>
        </w:rPr>
      </w:pPr>
      <w:r w:rsidRPr="0098720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F2564" w:rsidRPr="00987200" w:rsidRDefault="002F2564" w:rsidP="002F2564">
      <w:pPr>
        <w:ind w:firstLine="720"/>
        <w:jc w:val="both"/>
        <w:rPr>
          <w:rFonts w:ascii="Times New Roman" w:hAnsi="Times New Roman" w:cs="Times New Roman"/>
        </w:rPr>
      </w:pPr>
      <w:r w:rsidRPr="00987200">
        <w:rPr>
          <w:rFonts w:ascii="Times New Roman" w:hAnsi="Times New Roman" w:cs="Times New Roman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F2564" w:rsidRPr="00987200" w:rsidRDefault="002F2564" w:rsidP="002F2564">
      <w:pPr>
        <w:pStyle w:val="a3"/>
        <w:ind w:firstLine="720"/>
        <w:jc w:val="both"/>
        <w:rPr>
          <w:b w:val="0"/>
          <w:sz w:val="22"/>
          <w:szCs w:val="22"/>
        </w:rPr>
      </w:pPr>
      <w:r w:rsidRPr="0098720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F2564" w:rsidRPr="002F2564" w:rsidRDefault="002F2564" w:rsidP="002F2564">
      <w:pPr>
        <w:ind w:left="5664"/>
        <w:rPr>
          <w:rFonts w:ascii="Times New Roman" w:hAnsi="Times New Roman" w:cs="Times New Roman"/>
        </w:rPr>
      </w:pPr>
      <w:r w:rsidRPr="001B40C7">
        <w:br w:type="page"/>
      </w:r>
      <w:r w:rsidRPr="002F2564">
        <w:rPr>
          <w:rFonts w:ascii="Times New Roman" w:hAnsi="Times New Roman" w:cs="Times New Roman"/>
        </w:rPr>
        <w:lastRenderedPageBreak/>
        <w:t>№ _____________</w:t>
      </w:r>
    </w:p>
    <w:p w:rsidR="002F2564" w:rsidRPr="002F2564" w:rsidRDefault="002F2564" w:rsidP="002F2564">
      <w:pPr>
        <w:ind w:left="5664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 xml:space="preserve">Приложение к извещению о </w:t>
      </w:r>
    </w:p>
    <w:p w:rsidR="002F2564" w:rsidRPr="002F2564" w:rsidRDefault="002F2564" w:rsidP="002F2564">
      <w:pPr>
        <w:ind w:left="5664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>проведении запроса котировок</w:t>
      </w:r>
    </w:p>
    <w:p w:rsidR="002F2564" w:rsidRPr="002F2564" w:rsidRDefault="002F2564" w:rsidP="002F2564">
      <w:pPr>
        <w:ind w:left="5664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>от 1</w:t>
      </w:r>
      <w:r w:rsidR="00C216E2">
        <w:rPr>
          <w:rFonts w:ascii="Times New Roman" w:hAnsi="Times New Roman" w:cs="Times New Roman"/>
        </w:rPr>
        <w:t>5</w:t>
      </w:r>
      <w:bookmarkStart w:id="4" w:name="_GoBack"/>
      <w:bookmarkEnd w:id="4"/>
      <w:r w:rsidRPr="002F2564">
        <w:rPr>
          <w:rFonts w:ascii="Times New Roman" w:hAnsi="Times New Roman" w:cs="Times New Roman"/>
        </w:rPr>
        <w:t>.10.2013</w:t>
      </w:r>
    </w:p>
    <w:p w:rsidR="002F2564" w:rsidRPr="002F2564" w:rsidRDefault="002F2564" w:rsidP="002F2564">
      <w:pPr>
        <w:ind w:left="5664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>Регистрационный № 55</w:t>
      </w:r>
      <w:r w:rsidR="00C216E2">
        <w:rPr>
          <w:rFonts w:ascii="Times New Roman" w:hAnsi="Times New Roman" w:cs="Times New Roman"/>
        </w:rPr>
        <w:t>6</w:t>
      </w:r>
    </w:p>
    <w:p w:rsidR="002F2564" w:rsidRPr="002F2564" w:rsidRDefault="002F2564" w:rsidP="002F2564">
      <w:pPr>
        <w:ind w:left="5664"/>
        <w:rPr>
          <w:rFonts w:ascii="Times New Roman" w:hAnsi="Times New Roman" w:cs="Times New Roman"/>
        </w:rPr>
      </w:pPr>
    </w:p>
    <w:p w:rsidR="002F2564" w:rsidRPr="002F2564" w:rsidRDefault="002F2564" w:rsidP="002F2564">
      <w:pPr>
        <w:jc w:val="center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>КОТИРОВОЧНАЯ ЗАЯВКА</w:t>
      </w:r>
    </w:p>
    <w:p w:rsidR="002F2564" w:rsidRPr="002F2564" w:rsidRDefault="002F2564" w:rsidP="002F2564">
      <w:pPr>
        <w:jc w:val="right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>Дата: «__» _________ 2013 г.</w:t>
      </w:r>
    </w:p>
    <w:p w:rsidR="002F2564" w:rsidRPr="002F2564" w:rsidRDefault="002F2564" w:rsidP="002F2564">
      <w:pPr>
        <w:jc w:val="center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F2564" w:rsidRPr="002F2564" w:rsidTr="00A93C3F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F2564"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F2564">
              <w:rPr>
                <w:rFonts w:ascii="Times New Roman" w:hAnsi="Times New Roman" w:cs="Times New Roman"/>
              </w:rPr>
              <w:t xml:space="preserve"> </w:t>
            </w:r>
          </w:p>
          <w:p w:rsidR="002F2564" w:rsidRPr="002F2564" w:rsidRDefault="002F2564" w:rsidP="00A93C3F">
            <w:pPr>
              <w:rPr>
                <w:rFonts w:ascii="Times New Roman" w:hAnsi="Times New Roman" w:cs="Times New Roman"/>
                <w:i/>
              </w:rPr>
            </w:pPr>
            <w:r w:rsidRPr="002F2564">
              <w:rPr>
                <w:rFonts w:ascii="Times New Roman" w:hAnsi="Times New Roman" w:cs="Times New Roman"/>
              </w:rPr>
              <w:t>(</w:t>
            </w:r>
            <w:r w:rsidRPr="002F2564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  <w:tr w:rsidR="002F2564" w:rsidRPr="002F2564" w:rsidTr="00A93C3F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2F2564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F2564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2F2564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F2564"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  <w:tr w:rsidR="002F2564" w:rsidRPr="002F2564" w:rsidTr="00A93C3F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F2564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2F2564" w:rsidRPr="002F2564" w:rsidRDefault="002F2564" w:rsidP="00A93C3F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2F2564">
              <w:rPr>
                <w:rStyle w:val="a5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  <w:tr w:rsidR="002F2564" w:rsidRPr="002F2564" w:rsidTr="00A93C3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F2564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  <w:tr w:rsidR="002F2564" w:rsidRPr="002F2564" w:rsidTr="00A93C3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F2564">
              <w:rPr>
                <w:rStyle w:val="a5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  <w:tr w:rsidR="002F2564" w:rsidRPr="002F2564" w:rsidTr="00A93C3F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2564" w:rsidRPr="002F2564" w:rsidRDefault="002F2564" w:rsidP="00A93C3F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F2564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  <w:tr w:rsidR="002F2564" w:rsidRPr="002F2564" w:rsidTr="00A93C3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64" w:rsidRPr="002F2564" w:rsidRDefault="002F2564" w:rsidP="00A93C3F">
            <w:pPr>
              <w:jc w:val="both"/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2F2564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  <w:tr w:rsidR="002F2564" w:rsidRPr="002F2564" w:rsidTr="00A93C3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</w:tr>
    </w:tbl>
    <w:p w:rsidR="002F2564" w:rsidRPr="002F2564" w:rsidRDefault="002F2564" w:rsidP="002F2564">
      <w:pPr>
        <w:jc w:val="center"/>
        <w:rPr>
          <w:rFonts w:ascii="Times New Roman" w:hAnsi="Times New Roman" w:cs="Times New Roman"/>
        </w:rPr>
      </w:pPr>
    </w:p>
    <w:p w:rsidR="002F2564" w:rsidRPr="002F2564" w:rsidRDefault="002F2564" w:rsidP="002F2564">
      <w:pPr>
        <w:jc w:val="center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F2564" w:rsidRPr="002F2564" w:rsidTr="00A93C3F">
        <w:trPr>
          <w:trHeight w:val="493"/>
        </w:trPr>
        <w:tc>
          <w:tcPr>
            <w:tcW w:w="2700" w:type="dxa"/>
          </w:tcPr>
          <w:p w:rsidR="002F2564" w:rsidRPr="002F2564" w:rsidRDefault="002F2564" w:rsidP="00A93C3F">
            <w:pPr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F2564" w:rsidRPr="002F2564" w:rsidRDefault="002F2564" w:rsidP="00A93C3F">
            <w:pPr>
              <w:jc w:val="center"/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>Цена контракта,</w:t>
            </w:r>
          </w:p>
          <w:p w:rsidR="002F2564" w:rsidRPr="002F2564" w:rsidRDefault="002F2564" w:rsidP="00A93C3F">
            <w:pPr>
              <w:jc w:val="center"/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2F2564" w:rsidRPr="002F2564" w:rsidRDefault="002F2564" w:rsidP="00A93C3F">
            <w:pPr>
              <w:jc w:val="center"/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2F2564" w:rsidRPr="002F2564" w:rsidTr="00A93C3F">
        <w:trPr>
          <w:trHeight w:val="269"/>
        </w:trPr>
        <w:tc>
          <w:tcPr>
            <w:tcW w:w="2700" w:type="dxa"/>
          </w:tcPr>
          <w:p w:rsidR="002F2564" w:rsidRPr="002F2564" w:rsidRDefault="002F2564" w:rsidP="002F256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56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ремонтные работы  (ремонт кабинета № 20, ремонт кабинета № 35  корпуса №2)</w:t>
            </w:r>
          </w:p>
        </w:tc>
        <w:tc>
          <w:tcPr>
            <w:tcW w:w="1952" w:type="dxa"/>
          </w:tcPr>
          <w:p w:rsidR="002F2564" w:rsidRPr="002F2564" w:rsidRDefault="002F2564" w:rsidP="00A93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8" w:type="dxa"/>
          </w:tcPr>
          <w:p w:rsidR="002F2564" w:rsidRPr="002F2564" w:rsidRDefault="002F2564" w:rsidP="002F2564">
            <w:pPr>
              <w:jc w:val="both"/>
              <w:rPr>
                <w:rFonts w:ascii="Times New Roman" w:hAnsi="Times New Roman" w:cs="Times New Roman"/>
              </w:rPr>
            </w:pPr>
            <w:r w:rsidRPr="002F2564">
              <w:rPr>
                <w:rFonts w:ascii="Times New Roman" w:hAnsi="Times New Roman" w:cs="Times New Roman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2F2564" w:rsidRPr="002F2564" w:rsidRDefault="002F2564" w:rsidP="002F2564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2F2564">
        <w:rPr>
          <w:rFonts w:ascii="Times New Roman" w:hAnsi="Times New Roman"/>
        </w:rPr>
        <w:t xml:space="preserve">Цена </w:t>
      </w:r>
      <w:r>
        <w:rPr>
          <w:rFonts w:ascii="Times New Roman" w:hAnsi="Times New Roman"/>
        </w:rPr>
        <w:t>договора/</w:t>
      </w:r>
      <w:r w:rsidRPr="002F2564">
        <w:rPr>
          <w:rFonts w:ascii="Times New Roman" w:hAnsi="Times New Roman"/>
        </w:rPr>
        <w:t xml:space="preserve">контракта _____________________________________________руб., </w:t>
      </w:r>
    </w:p>
    <w:p w:rsidR="002F2564" w:rsidRPr="002F2564" w:rsidRDefault="002F2564" w:rsidP="002F2564">
      <w:pPr>
        <w:pStyle w:val="ConsPlusNormal0"/>
        <w:widowControl/>
        <w:ind w:firstLine="0"/>
        <w:rPr>
          <w:rFonts w:ascii="Times New Roman" w:hAnsi="Times New Roman"/>
        </w:rPr>
      </w:pPr>
      <w:r w:rsidRPr="002F2564">
        <w:rPr>
          <w:rFonts w:ascii="Times New Roman" w:hAnsi="Times New Roman"/>
        </w:rPr>
        <w:t xml:space="preserve">                                                                                                                                     (сумма прописью)</w:t>
      </w:r>
    </w:p>
    <w:p w:rsidR="002F2564" w:rsidRPr="002F2564" w:rsidRDefault="002F2564" w:rsidP="002F2564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2F2564">
        <w:rPr>
          <w:rFonts w:ascii="Times New Roman" w:hAnsi="Times New Roman"/>
        </w:rPr>
        <w:t>в т.ч. НДС___________________.</w:t>
      </w:r>
    </w:p>
    <w:p w:rsidR="002F2564" w:rsidRPr="002F2564" w:rsidRDefault="002F2564" w:rsidP="002F2564">
      <w:pPr>
        <w:jc w:val="both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  <w:b/>
        </w:rPr>
        <w:t>Примечание</w:t>
      </w:r>
      <w:r w:rsidRPr="002F2564">
        <w:rPr>
          <w:rFonts w:ascii="Times New Roman" w:hAnsi="Times New Roman" w:cs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F2564" w:rsidRPr="002F2564" w:rsidRDefault="002F2564" w:rsidP="002F2564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2F2564">
        <w:rPr>
          <w:rFonts w:ascii="Times New Roman" w:hAnsi="Times New Roman"/>
        </w:rPr>
        <w:t xml:space="preserve">________________________________________________________, согласно(ен) исполнить условия </w:t>
      </w:r>
    </w:p>
    <w:p w:rsidR="002F2564" w:rsidRPr="002F2564" w:rsidRDefault="002F2564" w:rsidP="002F2564">
      <w:pPr>
        <w:pStyle w:val="ConsPlusNormal0"/>
        <w:widowControl/>
        <w:ind w:firstLine="0"/>
        <w:jc w:val="both"/>
        <w:rPr>
          <w:rFonts w:ascii="Times New Roman" w:hAnsi="Times New Roman"/>
          <w:vertAlign w:val="superscript"/>
        </w:rPr>
      </w:pPr>
      <w:r w:rsidRPr="002F2564"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F2564" w:rsidRPr="002F2564" w:rsidRDefault="002F2564" w:rsidP="002F2564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2F2564">
        <w:rPr>
          <w:rFonts w:ascii="Times New Roman" w:hAnsi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F2564" w:rsidRPr="002F2564" w:rsidRDefault="002F2564" w:rsidP="002F2564">
      <w:pPr>
        <w:jc w:val="both"/>
        <w:rPr>
          <w:rFonts w:ascii="Times New Roman" w:hAnsi="Times New Roman" w:cs="Times New Roman"/>
          <w:vertAlign w:val="superscript"/>
        </w:rPr>
      </w:pPr>
      <w:r w:rsidRPr="002F2564">
        <w:rPr>
          <w:rFonts w:ascii="Times New Roman" w:hAnsi="Times New Roman" w:cs="Times New Roman"/>
        </w:rPr>
        <w:t xml:space="preserve">_____________________________________________________________ является субъектом малого </w:t>
      </w:r>
      <w:r w:rsidRPr="002F2564">
        <w:rPr>
          <w:rFonts w:ascii="Times New Roman" w:hAnsi="Times New Roman" w:cs="Times New Roman"/>
          <w:vertAlign w:val="superscript"/>
        </w:rPr>
        <w:t xml:space="preserve"> </w:t>
      </w:r>
    </w:p>
    <w:p w:rsidR="002F2564" w:rsidRPr="002F2564" w:rsidRDefault="002F2564" w:rsidP="002F2564">
      <w:pPr>
        <w:jc w:val="both"/>
        <w:rPr>
          <w:rFonts w:ascii="Times New Roman" w:hAnsi="Times New Roman" w:cs="Times New Roman"/>
        </w:rPr>
      </w:pPr>
      <w:r w:rsidRPr="002F2564">
        <w:rPr>
          <w:rFonts w:ascii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F2564" w:rsidRPr="002F2564" w:rsidRDefault="002F2564" w:rsidP="002F25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F2564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F2564" w:rsidRPr="002F2564" w:rsidRDefault="002F2564" w:rsidP="002F25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F256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F2564" w:rsidRPr="002F2564" w:rsidRDefault="002F2564" w:rsidP="002F25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F256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F2564">
        <w:rPr>
          <w:rFonts w:ascii="Times New Roman" w:hAnsi="Times New Roman" w:cs="Times New Roman"/>
          <w:sz w:val="22"/>
          <w:szCs w:val="22"/>
        </w:rPr>
        <w:tab/>
      </w:r>
      <w:r w:rsidRPr="002F256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F256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F2564" w:rsidRPr="002F2564" w:rsidRDefault="002F2564" w:rsidP="002F25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F2564">
        <w:rPr>
          <w:rFonts w:ascii="Times New Roman" w:hAnsi="Times New Roman" w:cs="Times New Roman"/>
          <w:sz w:val="22"/>
          <w:szCs w:val="22"/>
        </w:rPr>
        <w:t>М.П.</w:t>
      </w:r>
    </w:p>
    <w:p w:rsidR="00746BA4" w:rsidRPr="002F2564" w:rsidRDefault="00746BA4">
      <w:pPr>
        <w:rPr>
          <w:rFonts w:ascii="Times New Roman" w:hAnsi="Times New Roman" w:cs="Times New Roman"/>
        </w:rPr>
      </w:pPr>
    </w:p>
    <w:sectPr w:rsidR="00746BA4" w:rsidRPr="002F2564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17382"/>
    <w:multiLevelType w:val="hybridMultilevel"/>
    <w:tmpl w:val="6F72EA8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42D"/>
    <w:rsid w:val="00082D5D"/>
    <w:rsid w:val="000F18C0"/>
    <w:rsid w:val="002F2564"/>
    <w:rsid w:val="00436915"/>
    <w:rsid w:val="004E5C05"/>
    <w:rsid w:val="005C2A10"/>
    <w:rsid w:val="0069242D"/>
    <w:rsid w:val="006C3DBE"/>
    <w:rsid w:val="00721C89"/>
    <w:rsid w:val="00746BA4"/>
    <w:rsid w:val="00987200"/>
    <w:rsid w:val="00AA322F"/>
    <w:rsid w:val="00B20640"/>
    <w:rsid w:val="00B509C5"/>
    <w:rsid w:val="00BC308E"/>
    <w:rsid w:val="00C216E2"/>
    <w:rsid w:val="00DC691C"/>
    <w:rsid w:val="00FC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C5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F2564"/>
  </w:style>
  <w:style w:type="paragraph" w:customStyle="1" w:styleId="ConsPlusNormal0">
    <w:name w:val="ConsPlusNormal"/>
    <w:link w:val="ConsPlusNormal"/>
    <w:rsid w:val="002F2564"/>
    <w:pPr>
      <w:widowControl w:val="0"/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2F2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qFormat/>
    <w:locked/>
    <w:rsid w:val="002F2564"/>
    <w:pPr>
      <w:spacing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2564"/>
    <w:rPr>
      <w:rFonts w:ascii="Times New Roman" w:eastAsia="Times New Roman" w:hAnsi="Times New Roman"/>
      <w:b/>
      <w:sz w:val="24"/>
      <w:szCs w:val="20"/>
    </w:rPr>
  </w:style>
  <w:style w:type="paragraph" w:styleId="2">
    <w:name w:val="Body Text Indent 2"/>
    <w:basedOn w:val="a"/>
    <w:link w:val="20"/>
    <w:rsid w:val="002F256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F2564"/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шрифт"/>
    <w:rsid w:val="002F2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C5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F2564"/>
  </w:style>
  <w:style w:type="paragraph" w:customStyle="1" w:styleId="ConsPlusNormal0">
    <w:name w:val="ConsPlusNormal"/>
    <w:link w:val="ConsPlusNormal"/>
    <w:rsid w:val="002F2564"/>
    <w:pPr>
      <w:widowControl w:val="0"/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2F2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qFormat/>
    <w:locked/>
    <w:rsid w:val="002F2564"/>
    <w:pPr>
      <w:spacing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2564"/>
    <w:rPr>
      <w:rFonts w:ascii="Times New Roman" w:eastAsia="Times New Roman" w:hAnsi="Times New Roman"/>
      <w:b/>
      <w:sz w:val="24"/>
      <w:szCs w:val="20"/>
    </w:rPr>
  </w:style>
  <w:style w:type="paragraph" w:styleId="2">
    <w:name w:val="Body Text Indent 2"/>
    <w:basedOn w:val="a"/>
    <w:link w:val="20"/>
    <w:rsid w:val="002F256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F2564"/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шрифт"/>
    <w:rsid w:val="002F2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38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поставляемых товаров, выполняемых работ, оказываемых услуг</vt:lpstr>
    </vt:vector>
  </TitlesOfParts>
  <Company>Администрация города Иванова</Company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поставляемых товаров, выполняемых работ, оказываемых услуг</dc:title>
  <dc:subject/>
  <dc:creator>user</dc:creator>
  <cp:keywords/>
  <dc:description/>
  <cp:lastModifiedBy>Елена Витальевна Сергеева</cp:lastModifiedBy>
  <cp:revision>5</cp:revision>
  <dcterms:created xsi:type="dcterms:W3CDTF">2013-10-09T08:03:00Z</dcterms:created>
  <dcterms:modified xsi:type="dcterms:W3CDTF">2013-10-15T12:21:00Z</dcterms:modified>
</cp:coreProperties>
</file>