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C5" w:rsidRDefault="00AD2C0C">
      <w:pPr>
        <w:pStyle w:val="a5"/>
        <w:shd w:val="clear" w:color="auto" w:fill="auto"/>
        <w:spacing w:line="170" w:lineRule="exact"/>
      </w:pPr>
      <w:r>
        <w:t>23280</w:t>
      </w:r>
    </w:p>
    <w:tbl>
      <w:tblPr>
        <w:tblpPr w:leftFromText="180" w:rightFromText="180" w:horzAnchor="margin" w:tblpXSpec="center" w:tblpY="999"/>
        <w:tblOverlap w:val="never"/>
        <w:tblW w:w="15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440"/>
        <w:gridCol w:w="4512"/>
        <w:gridCol w:w="998"/>
        <w:gridCol w:w="898"/>
        <w:gridCol w:w="898"/>
        <w:gridCol w:w="893"/>
        <w:gridCol w:w="893"/>
        <w:gridCol w:w="898"/>
        <w:gridCol w:w="888"/>
        <w:gridCol w:w="893"/>
        <w:gridCol w:w="888"/>
        <w:gridCol w:w="931"/>
      </w:tblGrid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610" w:type="dxa"/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bookmarkStart w:id="0" w:name="_GoBack"/>
            <w:bookmarkEnd w:id="0"/>
            <w:r>
              <w:rPr>
                <w:rStyle w:val="8pt"/>
                <w:b/>
                <w:bCs/>
                <w:lang w:val="en-US"/>
              </w:rPr>
              <w:t>l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</w:t>
            </w:r>
          </w:p>
        </w:tc>
        <w:tc>
          <w:tcPr>
            <w:tcW w:w="4512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3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4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6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7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8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9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11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 |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3" w:lineRule="exact"/>
              <w:jc w:val="left"/>
            </w:pPr>
            <w:r>
              <w:rPr>
                <w:rStyle w:val="1"/>
                <w:b/>
                <w:bCs/>
              </w:rPr>
              <w:t>15-01-047-15 ФЕР-2001 пр. МРР № 253 к=1,2 к=1,15 к=1,25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6" w:lineRule="exact"/>
              <w:jc w:val="left"/>
            </w:pPr>
            <w:r>
              <w:rPr>
                <w:rStyle w:val="1"/>
                <w:b/>
                <w:bCs/>
              </w:rPr>
              <w:t>Устройство подвесных потолков типа ’’</w:t>
            </w:r>
            <w:proofErr w:type="spellStart"/>
            <w:r>
              <w:rPr>
                <w:rStyle w:val="1"/>
                <w:b/>
                <w:bCs/>
              </w:rPr>
              <w:t>Армстронг</w:t>
            </w:r>
            <w:proofErr w:type="spellEnd"/>
            <w:r>
              <w:rPr>
                <w:rStyle w:val="1"/>
                <w:b/>
                <w:bCs/>
              </w:rPr>
              <w:t>” по каркасу из оцинкованного профиля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0,0966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7314,66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650,15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5335,40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707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141,39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14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</w:t>
            </w:r>
            <w:r>
              <w:rPr>
                <w:rStyle w:val="8pt0"/>
              </w:rPr>
              <w:t>поверхности облицовки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1329,11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13,23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1,14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  <w:lang w:val="en-US"/>
              </w:rPr>
              <w:t>HP</w:t>
            </w:r>
            <w:r w:rsidRPr="000655DD">
              <w:rPr>
                <w:rStyle w:val="8pt"/>
                <w:b/>
                <w:bCs/>
              </w:rPr>
              <w:t xml:space="preserve"> </w:t>
            </w:r>
            <w:r>
              <w:rPr>
                <w:rStyle w:val="8pt"/>
                <w:b/>
                <w:bCs/>
              </w:rPr>
              <w:t xml:space="preserve">от ОЗП+ЗПМ-94,5% </w:t>
            </w:r>
            <w:r w:rsidRPr="000655DD">
              <w:rPr>
                <w:rStyle w:val="8pt"/>
                <w:b/>
                <w:bCs/>
              </w:rPr>
              <w:t>(=105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0,9)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1268,51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123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 xml:space="preserve">СП от ОЗП+ЗПМ - 46,75% </w:t>
            </w:r>
            <w:r w:rsidRPr="000655DD">
              <w:rPr>
                <w:rStyle w:val="8pt"/>
                <w:b/>
                <w:bCs/>
              </w:rPr>
              <w:t>(=55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0,85)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627,54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Сметная стоимость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891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564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Крыльцо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09-03-037-01 ФЕР-2001 пр. МРР № 253 к=1,15 к=1,25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Монтаж рам коробчатого сечения пролетом до 24 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0,4338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1308,97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811,46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291,75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568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352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22,41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 т конструкций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205,76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115,50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9,48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4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  <w:lang w:val="en-US"/>
              </w:rPr>
              <w:t>HP</w:t>
            </w:r>
            <w:r w:rsidRPr="000655DD">
              <w:rPr>
                <w:rStyle w:val="8pt"/>
                <w:b/>
                <w:bCs/>
              </w:rPr>
              <w:t xml:space="preserve"> </w:t>
            </w:r>
            <w:r>
              <w:rPr>
                <w:rStyle w:val="8pt"/>
                <w:b/>
                <w:bCs/>
              </w:rPr>
              <w:t xml:space="preserve">от ОЗП+ЗПМ - 81% </w:t>
            </w:r>
            <w:r w:rsidRPr="000655DD">
              <w:rPr>
                <w:rStyle w:val="8pt"/>
                <w:b/>
                <w:bCs/>
              </w:rPr>
              <w:t>(=90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0,9)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260,22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 xml:space="preserve">СП от ОЗП+ЗПМ- 72,25% </w:t>
            </w:r>
            <w:r w:rsidRPr="000655DD">
              <w:rPr>
                <w:rStyle w:val="8pt"/>
                <w:b/>
                <w:bCs/>
              </w:rPr>
              <w:t>(=85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0,85)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232,11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Сметная стоимость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782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103-1507 ФССЦ- 2001 пр. МРР № 94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6" w:lineRule="exact"/>
              <w:jc w:val="left"/>
            </w:pPr>
            <w:r>
              <w:rPr>
                <w:rStyle w:val="1"/>
                <w:b/>
                <w:bCs/>
              </w:rPr>
              <w:t xml:space="preserve">Трубы стальные квадратные (ГОСТ 8639-82) размером </w:t>
            </w:r>
            <w:r w:rsidRPr="000655DD">
              <w:rPr>
                <w:rStyle w:val="1"/>
                <w:b/>
                <w:bCs/>
              </w:rPr>
              <w:t>50</w:t>
            </w:r>
            <w:r>
              <w:rPr>
                <w:rStyle w:val="1"/>
                <w:b/>
                <w:bCs/>
                <w:lang w:val="en-US"/>
              </w:rPr>
              <w:t>x</w:t>
            </w:r>
            <w:r w:rsidRPr="000655DD">
              <w:rPr>
                <w:rStyle w:val="1"/>
                <w:b/>
                <w:bCs/>
              </w:rPr>
              <w:t xml:space="preserve">50 </w:t>
            </w:r>
            <w:r>
              <w:rPr>
                <w:rStyle w:val="1"/>
                <w:b/>
                <w:bCs/>
              </w:rPr>
              <w:t>мм, толщина стенки 5 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55,89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55,89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1341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1341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6" w:lineRule="exact"/>
              <w:jc w:val="left"/>
            </w:pPr>
            <w:r>
              <w:rPr>
                <w:rStyle w:val="1"/>
                <w:b/>
                <w:bCs/>
              </w:rPr>
              <w:t>103-1766 ФССЦ- 2001 пр. МРР№ 94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 xml:space="preserve">Трубы стальные прямоугольные (ГОСТ 8645-86) размером </w:t>
            </w:r>
            <w:r w:rsidRPr="000655DD">
              <w:rPr>
                <w:rStyle w:val="1"/>
                <w:b/>
                <w:bCs/>
              </w:rPr>
              <w:t>40</w:t>
            </w:r>
            <w:r>
              <w:rPr>
                <w:rStyle w:val="1"/>
                <w:b/>
                <w:bCs/>
                <w:lang w:val="en-US"/>
              </w:rPr>
              <w:t>x</w:t>
            </w:r>
            <w:r w:rsidRPr="000655DD">
              <w:rPr>
                <w:rStyle w:val="1"/>
                <w:b/>
                <w:bCs/>
              </w:rPr>
              <w:t xml:space="preserve">30 </w:t>
            </w:r>
            <w:r>
              <w:rPr>
                <w:rStyle w:val="1"/>
                <w:b/>
                <w:bCs/>
              </w:rPr>
              <w:t>мм, толщина стенки 3 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94,2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22,03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22,03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2075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2075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4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4pt"/>
              </w:rPr>
              <w:t>~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0"/>
              </w:rPr>
              <w:t>-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13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12-01-007-08 ФЕР-2001 пр.</w:t>
            </w:r>
          </w:p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МРР №81 к=1,15 к=1,25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30" w:lineRule="exact"/>
              <w:jc w:val="left"/>
            </w:pPr>
            <w:r>
              <w:rPr>
                <w:rStyle w:val="1"/>
                <w:b/>
                <w:bCs/>
              </w:rPr>
              <w:t>Устройство кровель из оцинкованной стали без настенных желобов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0,391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13509,94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70,73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12491,60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5282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371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4883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104,48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41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кровли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947,61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8,44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0,63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  <w:lang w:val="en-US"/>
              </w:rPr>
              <w:t>HP</w:t>
            </w:r>
            <w:r w:rsidRPr="000655DD">
              <w:rPr>
                <w:rStyle w:val="8pt"/>
                <w:b/>
                <w:bCs/>
              </w:rPr>
              <w:t xml:space="preserve"> </w:t>
            </w:r>
            <w:r>
              <w:rPr>
                <w:rStyle w:val="8pt"/>
                <w:b/>
                <w:bCs/>
              </w:rPr>
              <w:t xml:space="preserve">от ОЗП+ЗПМ - 108% </w:t>
            </w:r>
            <w:r w:rsidRPr="000655DD">
              <w:rPr>
                <w:rStyle w:val="8pt"/>
                <w:b/>
                <w:bCs/>
              </w:rPr>
              <w:t>(=120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0,9)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1032,53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404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 xml:space="preserve">СП от ОЗП+ЗПМ - 55,25% </w:t>
            </w:r>
            <w:r w:rsidRPr="000655DD">
              <w:rPr>
                <w:rStyle w:val="8pt"/>
                <w:b/>
                <w:bCs/>
              </w:rPr>
              <w:t>(=65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0,85)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528,22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207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Сметная стоимость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5893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14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15-04-030-04 ФЕР-2001 пр. МРР № 253 к=1,15 к=1,25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228" w:lineRule="exact"/>
              <w:jc w:val="left"/>
            </w:pPr>
            <w:r>
              <w:rPr>
                <w:rStyle w:val="1"/>
                <w:b/>
                <w:bCs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0,1799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1202,65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3,66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474,96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216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130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81,72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15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4512" w:type="dxa"/>
            <w:tcBorders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окрашиваемой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поверхности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724,03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70" w:lineRule="exact"/>
              <w:jc w:val="left"/>
            </w:pPr>
            <w:r>
              <w:rPr>
                <w:rStyle w:val="1"/>
                <w:b/>
                <w:bCs/>
              </w:rPr>
              <w:t>0,15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F62C5" w:rsidRDefault="00CF62C5" w:rsidP="000655DD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4pt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0"/>
              </w:rPr>
              <w:t>0,01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80" w:lineRule="exact"/>
              <w:jc w:val="left"/>
            </w:pPr>
            <w:r>
              <w:rPr>
                <w:rStyle w:val="Sylfaen4pt"/>
              </w:rPr>
              <w:t>-</w:t>
            </w: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  <w:lang w:val="en-US"/>
              </w:rPr>
              <w:t>HP</w:t>
            </w:r>
            <w:r w:rsidRPr="000655DD">
              <w:rPr>
                <w:rStyle w:val="8pt"/>
                <w:b/>
                <w:bCs/>
              </w:rPr>
              <w:t xml:space="preserve"> </w:t>
            </w:r>
            <w:r>
              <w:rPr>
                <w:rStyle w:val="8pt"/>
                <w:b/>
                <w:bCs/>
              </w:rPr>
              <w:t xml:space="preserve">от ОЗП+ЗПМ- 94,5% </w:t>
            </w:r>
            <w:r w:rsidRPr="000655DD">
              <w:rPr>
                <w:rStyle w:val="8pt"/>
                <w:b/>
                <w:bCs/>
              </w:rPr>
              <w:t>(=105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0,9)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684,35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123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 xml:space="preserve">СП от ОЗП+ЗПМ - 46,75% </w:t>
            </w:r>
            <w:r w:rsidRPr="000655DD">
              <w:rPr>
                <w:rStyle w:val="8pt"/>
                <w:b/>
                <w:bCs/>
              </w:rPr>
              <w:t>(=55</w:t>
            </w:r>
            <w:r>
              <w:rPr>
                <w:rStyle w:val="8pt"/>
                <w:b/>
                <w:bCs/>
                <w:lang w:val="en-US"/>
              </w:rPr>
              <w:t>x</w:t>
            </w:r>
            <w:r w:rsidRPr="000655DD">
              <w:rPr>
                <w:rStyle w:val="8pt"/>
                <w:b/>
                <w:bCs/>
              </w:rPr>
              <w:t>0,85)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338,55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  <w:tr w:rsidR="00CF62C5" w:rsidTr="000655D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Сметная стоимость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AD2C0C" w:rsidP="000655DD">
            <w:pPr>
              <w:pStyle w:val="2"/>
              <w:shd w:val="clear" w:color="auto" w:fill="auto"/>
              <w:spacing w:line="160" w:lineRule="exact"/>
              <w:jc w:val="left"/>
            </w:pPr>
            <w:r>
              <w:rPr>
                <w:rStyle w:val="8pt"/>
                <w:b/>
                <w:bCs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C5" w:rsidRDefault="00CF62C5" w:rsidP="000655DD">
            <w:pPr>
              <w:rPr>
                <w:sz w:val="10"/>
                <w:szCs w:val="10"/>
              </w:rPr>
            </w:pPr>
          </w:p>
        </w:tc>
      </w:tr>
    </w:tbl>
    <w:p w:rsidR="00CF62C5" w:rsidRDefault="00AD2C0C">
      <w:pPr>
        <w:pStyle w:val="2"/>
        <w:shd w:val="clear" w:color="auto" w:fill="auto"/>
        <w:spacing w:line="170" w:lineRule="exact"/>
        <w:jc w:val="left"/>
      </w:pPr>
      <w:r>
        <w:t>Страниц - 4</w:t>
      </w:r>
    </w:p>
    <w:sectPr w:rsidR="00CF62C5" w:rsidSect="000655DD">
      <w:type w:val="continuous"/>
      <w:pgSz w:w="16834" w:h="11909" w:orient="landscape"/>
      <w:pgMar w:top="0" w:right="2923" w:bottom="0" w:left="29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C0C" w:rsidRDefault="00AD2C0C">
      <w:r>
        <w:separator/>
      </w:r>
    </w:p>
  </w:endnote>
  <w:endnote w:type="continuationSeparator" w:id="0">
    <w:p w:rsidR="00AD2C0C" w:rsidRDefault="00AD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C0C" w:rsidRDefault="00AD2C0C"/>
  </w:footnote>
  <w:footnote w:type="continuationSeparator" w:id="0">
    <w:p w:rsidR="00AD2C0C" w:rsidRDefault="00AD2C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62C5"/>
    <w:rsid w:val="000655DD"/>
    <w:rsid w:val="00AD2C0C"/>
    <w:rsid w:val="00C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pt">
    <w:name w:val="Основной текст + 8 pt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">
    <w:name w:val="Основной текст + 8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Sylfaen4pt">
    <w:name w:val="Основной текст + Sylfaen;4 pt;Не полужирный"/>
    <w:basedOn w:val="a6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Sylfaen4pt0">
    <w:name w:val="Основной текст + Sylfaen;4 pt;Не полужирный"/>
    <w:basedOn w:val="a6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3</cp:revision>
  <dcterms:created xsi:type="dcterms:W3CDTF">2013-09-24T12:27:00Z</dcterms:created>
  <dcterms:modified xsi:type="dcterms:W3CDTF">2013-09-24T12:27:00Z</dcterms:modified>
</cp:coreProperties>
</file>