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91" w:rsidRDefault="00EA0FC0">
      <w:pPr>
        <w:pStyle w:val="a5"/>
        <w:shd w:val="clear" w:color="auto" w:fill="auto"/>
        <w:spacing w:line="170" w:lineRule="exact"/>
      </w:pPr>
      <w:r>
        <w:t>23280</w:t>
      </w:r>
    </w:p>
    <w:tbl>
      <w:tblPr>
        <w:tblpPr w:leftFromText="180" w:rightFromText="180" w:horzAnchor="margin" w:tblpXSpec="center" w:tblpY="983"/>
        <w:tblOverlap w:val="never"/>
        <w:tblW w:w="156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445"/>
        <w:gridCol w:w="4512"/>
        <w:gridCol w:w="994"/>
        <w:gridCol w:w="898"/>
        <w:gridCol w:w="898"/>
        <w:gridCol w:w="893"/>
        <w:gridCol w:w="893"/>
        <w:gridCol w:w="898"/>
        <w:gridCol w:w="888"/>
        <w:gridCol w:w="893"/>
        <w:gridCol w:w="893"/>
        <w:gridCol w:w="917"/>
      </w:tblGrid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610" w:type="dxa"/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bookmarkStart w:id="0" w:name="_GoBack"/>
            <w:bookmarkEnd w:id="0"/>
            <w:r>
              <w:rPr>
                <w:rStyle w:val="8pt"/>
              </w:rPr>
              <w:t>&lt;</w:t>
            </w:r>
          </w:p>
        </w:tc>
        <w:tc>
          <w:tcPr>
            <w:tcW w:w="1445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</w:t>
            </w:r>
          </w:p>
        </w:tc>
        <w:tc>
          <w:tcPr>
            <w:tcW w:w="4512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5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8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9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11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12</w:t>
            </w: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13</w:t>
            </w: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226" w:lineRule="exact"/>
              <w:jc w:val="left"/>
            </w:pPr>
            <w:r>
              <w:rPr>
                <w:rStyle w:val="8pt"/>
              </w:rPr>
              <w:t>01-01-01-041 ФСЦПГ-2001 пр. МРР № 354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228" w:lineRule="exact"/>
              <w:jc w:val="left"/>
            </w:pPr>
            <w:r>
              <w:rPr>
                <w:rStyle w:val="8pt"/>
              </w:rPr>
              <w:t>Погрузо-разгрузочные работы при автомобильных перевозках: Погрузка мусора, строительного с погрузкой вручную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10,3875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42,98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446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45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1т груза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</w:t>
            </w: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16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226" w:lineRule="exact"/>
              <w:jc w:val="left"/>
            </w:pPr>
            <w:r>
              <w:rPr>
                <w:rStyle w:val="8pt"/>
              </w:rPr>
              <w:t>03-21-01-020 ФСЦПГ-2001 пр. МРР № 354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228" w:lineRule="exact"/>
              <w:jc w:val="left"/>
            </w:pPr>
            <w:r>
              <w:rPr>
                <w:rStyle w:val="8pt"/>
              </w:rPr>
              <w:t>Перевозка грузов автомобилями-самосвалами грузоподъемностью 10 т, работающих вне карьера на расстояние: до 20 км I класс груза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10,3875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15,35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159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45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 т груза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--</w:t>
            </w: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Итого прямые затраты по смете: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69016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6879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1127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60405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779</w:t>
            </w: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67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proofErr w:type="spellStart"/>
            <w:r>
              <w:rPr>
                <w:rStyle w:val="8pt"/>
              </w:rPr>
              <w:t>руб</w:t>
            </w:r>
            <w:proofErr w:type="spellEnd"/>
            <w:r>
              <w:rPr>
                <w:rStyle w:val="8pt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7691" w:rsidRDefault="00E77691" w:rsidP="008D4B45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138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11</w:t>
            </w: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Стоимость общестроительных работ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690161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Материалы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56987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 xml:space="preserve">в </w:t>
            </w:r>
            <w:proofErr w:type="spellStart"/>
            <w:r>
              <w:rPr>
                <w:rStyle w:val="8pt0"/>
              </w:rPr>
              <w:t>т.ч</w:t>
            </w:r>
            <w:proofErr w:type="spellEnd"/>
            <w:r>
              <w:rPr>
                <w:rStyle w:val="8pt0"/>
              </w:rPr>
              <w:t>. транспортные расходы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307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Всего оплата труда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7018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 xml:space="preserve">Стоимость материалов и </w:t>
            </w:r>
            <w:r>
              <w:rPr>
                <w:rStyle w:val="8pt0"/>
              </w:rPr>
              <w:t>конструкций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3417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Транспортные расходы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606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Накладные расходы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7210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Сметная прибыль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4027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Всего, стоимость общестроительных работ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80252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Нормативная трудоемкость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чел</w:t>
            </w:r>
            <w:proofErr w:type="gramStart"/>
            <w:r>
              <w:rPr>
                <w:rStyle w:val="8pt0"/>
              </w:rPr>
              <w:t>.-</w:t>
            </w:r>
            <w:proofErr w:type="gramEnd"/>
            <w:r>
              <w:rPr>
                <w:rStyle w:val="8pt0"/>
              </w:rPr>
              <w:t>ч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790</w:t>
            </w: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Сметная заработная плата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7018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Итого по смете: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80252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Нормативная трудоемкость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чел</w:t>
            </w:r>
            <w:proofErr w:type="gramStart"/>
            <w:r>
              <w:rPr>
                <w:rStyle w:val="8pt0"/>
              </w:rPr>
              <w:t>.-</w:t>
            </w:r>
            <w:proofErr w:type="gramEnd"/>
            <w:r>
              <w:rPr>
                <w:rStyle w:val="8pt0"/>
              </w:rPr>
              <w:t>ч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790</w:t>
            </w: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Сметная заработная плата 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руб.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7018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Пересчет итогов в цены на 1-2013 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 xml:space="preserve">Оплата труда </w:t>
            </w:r>
            <w:proofErr w:type="spellStart"/>
            <w:r>
              <w:rPr>
                <w:rStyle w:val="8pt"/>
              </w:rPr>
              <w:t>осн</w:t>
            </w:r>
            <w:proofErr w:type="spellEnd"/>
            <w:r>
              <w:rPr>
                <w:rStyle w:val="8pt"/>
              </w:rPr>
              <w:t>. рабочих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6879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х 5,28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36321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 xml:space="preserve">Затраты на </w:t>
            </w:r>
            <w:proofErr w:type="spellStart"/>
            <w:r>
              <w:rPr>
                <w:rStyle w:val="8pt"/>
              </w:rPr>
              <w:t>экспл</w:t>
            </w:r>
            <w:proofErr w:type="spellEnd"/>
            <w:r>
              <w:rPr>
                <w:rStyle w:val="8pt"/>
              </w:rPr>
              <w:t>. машин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1126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х 5,28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5945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 xml:space="preserve">(в </w:t>
            </w:r>
            <w:proofErr w:type="spellStart"/>
            <w:r>
              <w:rPr>
                <w:rStyle w:val="8pt"/>
              </w:rPr>
              <w:t>т.ч</w:t>
            </w:r>
            <w:proofErr w:type="spellEnd"/>
            <w:r>
              <w:rPr>
                <w:rStyle w:val="8pt"/>
              </w:rPr>
              <w:t xml:space="preserve">. </w:t>
            </w:r>
            <w:proofErr w:type="spellStart"/>
            <w:r>
              <w:rPr>
                <w:rStyle w:val="8pt"/>
              </w:rPr>
              <w:t>опл</w:t>
            </w:r>
            <w:proofErr w:type="spellEnd"/>
            <w:r>
              <w:rPr>
                <w:rStyle w:val="8pt"/>
              </w:rPr>
              <w:t>. труда механизаторов)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138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х 5,28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Стоимость материальных ресурсов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61009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х 5,28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322128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Итого прямых затрат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364394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Накладные расходы в текущих</w:t>
            </w:r>
            <w:r>
              <w:rPr>
                <w:rStyle w:val="8pt"/>
              </w:rPr>
              <w:t xml:space="preserve"> ценах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7210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х 5,28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х 1,0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38069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Сметная прибыль в текущих ценах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4027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х 5,28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х 1,0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21263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ИТОГО в ценах на 1-2013 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423726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Налог на добавленную стоимость (НДС)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18%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76271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  <w:tr w:rsidR="00E77691" w:rsidTr="008D4B4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Итого с налогом на добавленную стоимость (НДС)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A0FC0" w:rsidP="008D4B45">
            <w:pPr>
              <w:pStyle w:val="1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499997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691" w:rsidRDefault="00E77691" w:rsidP="008D4B45">
            <w:pPr>
              <w:rPr>
                <w:sz w:val="10"/>
                <w:szCs w:val="10"/>
              </w:rPr>
            </w:pPr>
          </w:p>
        </w:tc>
      </w:tr>
    </w:tbl>
    <w:p w:rsidR="00E77691" w:rsidRDefault="00EA0FC0">
      <w:pPr>
        <w:pStyle w:val="1"/>
        <w:shd w:val="clear" w:color="auto" w:fill="auto"/>
        <w:spacing w:line="170" w:lineRule="exact"/>
        <w:jc w:val="left"/>
      </w:pPr>
      <w:r>
        <w:t>Страниц - 4</w:t>
      </w:r>
    </w:p>
    <w:sectPr w:rsidR="00E77691" w:rsidSect="008D4B45">
      <w:type w:val="continuous"/>
      <w:pgSz w:w="16834" w:h="11909" w:orient="landscape"/>
      <w:pgMar w:top="0" w:right="2911" w:bottom="0" w:left="29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FC0" w:rsidRDefault="00EA0FC0">
      <w:r>
        <w:separator/>
      </w:r>
    </w:p>
  </w:endnote>
  <w:endnote w:type="continuationSeparator" w:id="0">
    <w:p w:rsidR="00EA0FC0" w:rsidRDefault="00EA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FC0" w:rsidRDefault="00EA0FC0"/>
  </w:footnote>
  <w:footnote w:type="continuationSeparator" w:id="0">
    <w:p w:rsidR="00EA0FC0" w:rsidRDefault="00EA0FC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7691"/>
    <w:rsid w:val="008D4B45"/>
    <w:rsid w:val="00E77691"/>
    <w:rsid w:val="00EA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pt">
    <w:name w:val="Основной текст + 8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8pt0">
    <w:name w:val="Основной текст + 8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Пользователь1</cp:lastModifiedBy>
  <cp:revision>3</cp:revision>
  <dcterms:created xsi:type="dcterms:W3CDTF">2013-09-24T12:30:00Z</dcterms:created>
  <dcterms:modified xsi:type="dcterms:W3CDTF">2013-09-24T12:30:00Z</dcterms:modified>
</cp:coreProperties>
</file>