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DD5" w:rsidRDefault="003F0E7C" w:rsidP="00611DD5">
      <w:pPr>
        <w:widowControl w:val="0"/>
        <w:jc w:val="center"/>
        <w:rPr>
          <w:b/>
        </w:rPr>
      </w:pPr>
      <w:r>
        <w:rPr>
          <w:b/>
        </w:rPr>
        <w:t xml:space="preserve">Сопроводительная документация </w:t>
      </w:r>
    </w:p>
    <w:tbl>
      <w:tblPr>
        <w:tblW w:w="499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8"/>
        <w:gridCol w:w="1762"/>
        <w:gridCol w:w="4206"/>
        <w:gridCol w:w="906"/>
        <w:gridCol w:w="1724"/>
      </w:tblGrid>
      <w:tr w:rsidR="00611DD5" w:rsidTr="003F0E7C">
        <w:trPr>
          <w:trHeight w:val="742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DD5" w:rsidRDefault="00611DD5" w:rsidP="005076C0">
            <w:pPr>
              <w:widowControl w:val="0"/>
              <w:ind w:left="-142" w:right="-108" w:hanging="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поставляемых товаров, выполняемых работ, оказываемых </w:t>
            </w:r>
          </w:p>
          <w:p w:rsidR="00611DD5" w:rsidRDefault="00611DD5" w:rsidP="005076C0">
            <w:pPr>
              <w:widowControl w:val="0"/>
              <w:ind w:left="-142" w:right="-108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</w:t>
            </w:r>
          </w:p>
        </w:tc>
        <w:tc>
          <w:tcPr>
            <w:tcW w:w="29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Характеристики</w:t>
            </w:r>
          </w:p>
          <w:p w:rsidR="00611DD5" w:rsidRDefault="00611DD5" w:rsidP="005076C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DD5" w:rsidRDefault="00611DD5" w:rsidP="005076C0">
            <w:pPr>
              <w:widowControl w:val="0"/>
              <w:ind w:left="-108" w:right="-10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DD5" w:rsidRDefault="00611DD5" w:rsidP="005076C0">
            <w:pPr>
              <w:widowControl w:val="0"/>
              <w:ind w:left="-108" w:right="-16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611DD5" w:rsidTr="003F0E7C">
        <w:trPr>
          <w:cantSplit/>
          <w:trHeight w:val="1169"/>
        </w:trPr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D5" w:rsidRDefault="00611DD5" w:rsidP="005076C0">
            <w:pPr>
              <w:pStyle w:val="1"/>
              <w:widowControl w:val="0"/>
              <w:rPr>
                <w:b/>
                <w:sz w:val="20"/>
              </w:rPr>
            </w:pPr>
          </w:p>
          <w:p w:rsidR="00611DD5" w:rsidRDefault="00611DD5" w:rsidP="005076C0">
            <w:pPr>
              <w:pStyle w:val="1"/>
              <w:widowControl w:val="0"/>
              <w:rPr>
                <w:b/>
                <w:sz w:val="20"/>
              </w:rPr>
            </w:pPr>
          </w:p>
          <w:p w:rsidR="00611DD5" w:rsidRDefault="00611DD5" w:rsidP="005076C0">
            <w:pPr>
              <w:pStyle w:val="1"/>
              <w:widowControl w:val="0"/>
              <w:rPr>
                <w:b/>
                <w:sz w:val="20"/>
              </w:rPr>
            </w:pPr>
          </w:p>
          <w:p w:rsidR="00611DD5" w:rsidRDefault="00611DD5" w:rsidP="005076C0">
            <w:pPr>
              <w:pStyle w:val="1"/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Поставка </w:t>
            </w:r>
          </w:p>
          <w:p w:rsidR="00611DD5" w:rsidRDefault="00611DD5" w:rsidP="00611DD5">
            <w:pPr>
              <w:pStyle w:val="1"/>
              <w:widowControl w:val="0"/>
              <w:rPr>
                <w:b/>
                <w:sz w:val="20"/>
              </w:rPr>
            </w:pPr>
            <w:r>
              <w:rPr>
                <w:b/>
                <w:sz w:val="20"/>
              </w:rPr>
              <w:t>детской мебели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Качественные характеристики товаров, работ, услуг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D5" w:rsidRDefault="00611DD5" w:rsidP="005076C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 должен по качеству и комплектности соответствовать техническим нормам и стандартам, принятым для данного вида Товаров, качество должно быть подтверждено сертификатами соответствия (качества). Поставляемый товар должен быть новым. Поставка товара бывшего в употреблении не допускается.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</w:p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</w:p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</w:p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</w:p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</w:p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</w:p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</w:p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</w:p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</w:p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</w:p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</w:p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</w:p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</w:p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</w:p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</w:p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</w:p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</w:p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</w:p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</w:p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</w:p>
          <w:p w:rsidR="00611DD5" w:rsidRDefault="003F0E7C" w:rsidP="005076C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  <w:p w:rsidR="003F0E7C" w:rsidRDefault="003F0E7C" w:rsidP="005076C0">
            <w:pPr>
              <w:widowControl w:val="0"/>
              <w:rPr>
                <w:sz w:val="20"/>
                <w:szCs w:val="20"/>
              </w:rPr>
            </w:pPr>
          </w:p>
          <w:p w:rsidR="003F0E7C" w:rsidRDefault="003F0E7C" w:rsidP="005076C0">
            <w:pPr>
              <w:widowControl w:val="0"/>
              <w:rPr>
                <w:sz w:val="20"/>
                <w:szCs w:val="20"/>
              </w:rPr>
            </w:pPr>
          </w:p>
          <w:p w:rsidR="003F0E7C" w:rsidRDefault="003F0E7C" w:rsidP="005076C0">
            <w:pPr>
              <w:widowControl w:val="0"/>
              <w:rPr>
                <w:sz w:val="20"/>
                <w:szCs w:val="20"/>
              </w:rPr>
            </w:pPr>
          </w:p>
          <w:p w:rsidR="003F0E7C" w:rsidRDefault="003F0E7C" w:rsidP="005076C0">
            <w:pPr>
              <w:widowControl w:val="0"/>
              <w:rPr>
                <w:sz w:val="20"/>
                <w:szCs w:val="20"/>
              </w:rPr>
            </w:pPr>
          </w:p>
          <w:p w:rsidR="003F0E7C" w:rsidRDefault="003F0E7C" w:rsidP="005076C0">
            <w:pPr>
              <w:widowControl w:val="0"/>
              <w:rPr>
                <w:sz w:val="20"/>
                <w:szCs w:val="20"/>
              </w:rPr>
            </w:pPr>
          </w:p>
          <w:p w:rsidR="003F0E7C" w:rsidRDefault="003F0E7C" w:rsidP="005076C0">
            <w:pPr>
              <w:widowControl w:val="0"/>
              <w:rPr>
                <w:sz w:val="20"/>
                <w:szCs w:val="20"/>
              </w:rPr>
            </w:pPr>
          </w:p>
          <w:p w:rsidR="003F0E7C" w:rsidRDefault="003F0E7C" w:rsidP="005076C0">
            <w:pPr>
              <w:widowControl w:val="0"/>
              <w:rPr>
                <w:sz w:val="20"/>
                <w:szCs w:val="20"/>
              </w:rPr>
            </w:pPr>
          </w:p>
          <w:p w:rsidR="003F0E7C" w:rsidRDefault="003F0E7C" w:rsidP="005076C0">
            <w:pPr>
              <w:widowControl w:val="0"/>
              <w:rPr>
                <w:sz w:val="20"/>
                <w:szCs w:val="20"/>
              </w:rPr>
            </w:pPr>
          </w:p>
          <w:p w:rsidR="003F0E7C" w:rsidRDefault="003F0E7C" w:rsidP="005076C0">
            <w:pPr>
              <w:widowControl w:val="0"/>
              <w:rPr>
                <w:sz w:val="20"/>
                <w:szCs w:val="20"/>
              </w:rPr>
            </w:pPr>
          </w:p>
          <w:p w:rsidR="003F0E7C" w:rsidRDefault="003F0E7C" w:rsidP="005076C0">
            <w:pPr>
              <w:widowControl w:val="0"/>
              <w:rPr>
                <w:sz w:val="20"/>
                <w:szCs w:val="20"/>
              </w:rPr>
            </w:pPr>
          </w:p>
          <w:p w:rsidR="003F0E7C" w:rsidRDefault="003F0E7C" w:rsidP="005076C0">
            <w:pPr>
              <w:widowControl w:val="0"/>
              <w:rPr>
                <w:sz w:val="20"/>
                <w:szCs w:val="20"/>
              </w:rPr>
            </w:pPr>
          </w:p>
          <w:p w:rsidR="003F0E7C" w:rsidRDefault="003F0E7C" w:rsidP="005076C0">
            <w:pPr>
              <w:widowControl w:val="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D5" w:rsidRDefault="00611DD5" w:rsidP="005076C0">
            <w:pPr>
              <w:widowControl w:val="0"/>
              <w:rPr>
                <w:sz w:val="20"/>
                <w:szCs w:val="20"/>
              </w:rPr>
            </w:pPr>
          </w:p>
          <w:p w:rsidR="00611DD5" w:rsidRPr="001B4270" w:rsidRDefault="00611DD5" w:rsidP="005076C0">
            <w:pPr>
              <w:rPr>
                <w:sz w:val="20"/>
                <w:szCs w:val="20"/>
              </w:rPr>
            </w:pPr>
          </w:p>
          <w:p w:rsidR="00611DD5" w:rsidRPr="001B4270" w:rsidRDefault="00611DD5" w:rsidP="005076C0">
            <w:pPr>
              <w:rPr>
                <w:sz w:val="20"/>
                <w:szCs w:val="20"/>
              </w:rPr>
            </w:pPr>
          </w:p>
          <w:p w:rsidR="00611DD5" w:rsidRPr="001B4270" w:rsidRDefault="00611DD5" w:rsidP="005076C0">
            <w:pPr>
              <w:rPr>
                <w:sz w:val="20"/>
                <w:szCs w:val="20"/>
              </w:rPr>
            </w:pPr>
          </w:p>
          <w:p w:rsidR="00611DD5" w:rsidRPr="001B4270" w:rsidRDefault="00611DD5" w:rsidP="005076C0">
            <w:pPr>
              <w:rPr>
                <w:sz w:val="20"/>
                <w:szCs w:val="20"/>
              </w:rPr>
            </w:pPr>
          </w:p>
          <w:p w:rsidR="00611DD5" w:rsidRPr="001B4270" w:rsidRDefault="00611DD5" w:rsidP="005076C0">
            <w:pPr>
              <w:rPr>
                <w:sz w:val="20"/>
                <w:szCs w:val="20"/>
              </w:rPr>
            </w:pPr>
          </w:p>
          <w:p w:rsidR="00611DD5" w:rsidRPr="001B4270" w:rsidRDefault="00611DD5" w:rsidP="005076C0">
            <w:pPr>
              <w:rPr>
                <w:sz w:val="20"/>
                <w:szCs w:val="20"/>
              </w:rPr>
            </w:pPr>
          </w:p>
          <w:p w:rsidR="00611DD5" w:rsidRDefault="00611DD5" w:rsidP="005076C0">
            <w:pPr>
              <w:rPr>
                <w:sz w:val="20"/>
                <w:szCs w:val="20"/>
              </w:rPr>
            </w:pPr>
          </w:p>
          <w:p w:rsidR="00611DD5" w:rsidRDefault="00611DD5" w:rsidP="005076C0">
            <w:pPr>
              <w:rPr>
                <w:sz w:val="20"/>
                <w:szCs w:val="20"/>
              </w:rPr>
            </w:pPr>
          </w:p>
          <w:p w:rsidR="00611DD5" w:rsidRDefault="00611DD5" w:rsidP="005076C0">
            <w:pPr>
              <w:rPr>
                <w:sz w:val="20"/>
                <w:szCs w:val="20"/>
              </w:rPr>
            </w:pPr>
          </w:p>
          <w:p w:rsidR="00611DD5" w:rsidRDefault="00611DD5" w:rsidP="00611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3F0E7C" w:rsidRDefault="003F0E7C" w:rsidP="00611DD5">
            <w:pPr>
              <w:rPr>
                <w:sz w:val="20"/>
                <w:szCs w:val="20"/>
              </w:rPr>
            </w:pPr>
          </w:p>
          <w:p w:rsidR="003F0E7C" w:rsidRDefault="003F0E7C" w:rsidP="00611DD5">
            <w:pPr>
              <w:rPr>
                <w:sz w:val="20"/>
                <w:szCs w:val="20"/>
              </w:rPr>
            </w:pPr>
          </w:p>
          <w:p w:rsidR="003F0E7C" w:rsidRDefault="003F0E7C" w:rsidP="00611DD5">
            <w:pPr>
              <w:rPr>
                <w:sz w:val="20"/>
                <w:szCs w:val="20"/>
              </w:rPr>
            </w:pPr>
          </w:p>
          <w:p w:rsidR="003F0E7C" w:rsidRDefault="003F0E7C" w:rsidP="00611DD5">
            <w:pPr>
              <w:rPr>
                <w:sz w:val="20"/>
                <w:szCs w:val="20"/>
              </w:rPr>
            </w:pPr>
          </w:p>
          <w:p w:rsidR="003F0E7C" w:rsidRDefault="003F0E7C" w:rsidP="00611DD5">
            <w:pPr>
              <w:rPr>
                <w:sz w:val="20"/>
                <w:szCs w:val="20"/>
              </w:rPr>
            </w:pPr>
          </w:p>
          <w:p w:rsidR="003F0E7C" w:rsidRDefault="003F0E7C" w:rsidP="00611DD5">
            <w:pPr>
              <w:rPr>
                <w:sz w:val="20"/>
                <w:szCs w:val="20"/>
              </w:rPr>
            </w:pPr>
          </w:p>
          <w:p w:rsidR="003F0E7C" w:rsidRDefault="003F0E7C" w:rsidP="00611DD5">
            <w:pPr>
              <w:rPr>
                <w:sz w:val="20"/>
                <w:szCs w:val="20"/>
              </w:rPr>
            </w:pPr>
          </w:p>
          <w:p w:rsidR="003F0E7C" w:rsidRDefault="003F0E7C" w:rsidP="00611DD5">
            <w:pPr>
              <w:rPr>
                <w:sz w:val="20"/>
                <w:szCs w:val="20"/>
              </w:rPr>
            </w:pPr>
          </w:p>
          <w:p w:rsidR="003F0E7C" w:rsidRDefault="003F0E7C" w:rsidP="00611DD5">
            <w:pPr>
              <w:rPr>
                <w:sz w:val="20"/>
                <w:szCs w:val="20"/>
              </w:rPr>
            </w:pPr>
          </w:p>
          <w:p w:rsidR="003F0E7C" w:rsidRDefault="003F0E7C" w:rsidP="00611DD5">
            <w:pPr>
              <w:rPr>
                <w:sz w:val="20"/>
                <w:szCs w:val="20"/>
              </w:rPr>
            </w:pPr>
          </w:p>
          <w:p w:rsidR="003F0E7C" w:rsidRDefault="003F0E7C" w:rsidP="00611DD5">
            <w:pPr>
              <w:rPr>
                <w:sz w:val="20"/>
                <w:szCs w:val="20"/>
              </w:rPr>
            </w:pPr>
          </w:p>
          <w:p w:rsidR="003F0E7C" w:rsidRDefault="003F0E7C" w:rsidP="003F0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  <w:p w:rsidR="003F0E7C" w:rsidRPr="00611DD5" w:rsidRDefault="003F0E7C" w:rsidP="003F0E7C">
            <w:pPr>
              <w:rPr>
                <w:sz w:val="22"/>
                <w:szCs w:val="22"/>
              </w:rPr>
            </w:pPr>
          </w:p>
          <w:p w:rsidR="003F0E7C" w:rsidRPr="00611DD5" w:rsidRDefault="003F0E7C" w:rsidP="003F0E7C">
            <w:pPr>
              <w:rPr>
                <w:sz w:val="22"/>
                <w:szCs w:val="22"/>
              </w:rPr>
            </w:pPr>
          </w:p>
          <w:p w:rsidR="003F0E7C" w:rsidRPr="00611DD5" w:rsidRDefault="003F0E7C" w:rsidP="003F0E7C">
            <w:pPr>
              <w:rPr>
                <w:sz w:val="22"/>
                <w:szCs w:val="22"/>
              </w:rPr>
            </w:pPr>
          </w:p>
          <w:p w:rsidR="003F0E7C" w:rsidRPr="00611DD5" w:rsidRDefault="003F0E7C" w:rsidP="003F0E7C">
            <w:pPr>
              <w:rPr>
                <w:sz w:val="22"/>
                <w:szCs w:val="22"/>
              </w:rPr>
            </w:pPr>
          </w:p>
          <w:p w:rsidR="003F0E7C" w:rsidRPr="00611DD5" w:rsidRDefault="003F0E7C" w:rsidP="003F0E7C">
            <w:pPr>
              <w:rPr>
                <w:sz w:val="22"/>
                <w:szCs w:val="22"/>
              </w:rPr>
            </w:pPr>
          </w:p>
          <w:p w:rsidR="003F0E7C" w:rsidRPr="00611DD5" w:rsidRDefault="003F0E7C" w:rsidP="003F0E7C">
            <w:pPr>
              <w:rPr>
                <w:sz w:val="22"/>
                <w:szCs w:val="22"/>
              </w:rPr>
            </w:pPr>
          </w:p>
          <w:p w:rsidR="003F0E7C" w:rsidRPr="00611DD5" w:rsidRDefault="003F0E7C" w:rsidP="003F0E7C">
            <w:pPr>
              <w:rPr>
                <w:sz w:val="22"/>
                <w:szCs w:val="22"/>
              </w:rPr>
            </w:pPr>
          </w:p>
          <w:p w:rsidR="003F0E7C" w:rsidRPr="00611DD5" w:rsidRDefault="003F0E7C" w:rsidP="003F0E7C">
            <w:pPr>
              <w:rPr>
                <w:sz w:val="22"/>
                <w:szCs w:val="22"/>
              </w:rPr>
            </w:pPr>
          </w:p>
          <w:p w:rsidR="003F0E7C" w:rsidRDefault="003F0E7C" w:rsidP="003F0E7C">
            <w:pPr>
              <w:rPr>
                <w:sz w:val="22"/>
                <w:szCs w:val="22"/>
              </w:rPr>
            </w:pPr>
          </w:p>
          <w:p w:rsidR="003F0E7C" w:rsidRPr="00611DD5" w:rsidRDefault="003F0E7C" w:rsidP="003F0E7C">
            <w:pPr>
              <w:rPr>
                <w:sz w:val="22"/>
                <w:szCs w:val="22"/>
              </w:rPr>
            </w:pPr>
          </w:p>
          <w:p w:rsidR="003F0E7C" w:rsidRPr="001B4270" w:rsidRDefault="003F0E7C" w:rsidP="003F0E7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27</w:t>
            </w:r>
          </w:p>
        </w:tc>
      </w:tr>
      <w:tr w:rsidR="00611DD5" w:rsidTr="003F0E7C">
        <w:trPr>
          <w:cantSplit/>
          <w:trHeight w:val="2763"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DD5" w:rsidRDefault="00611DD5" w:rsidP="005076C0">
            <w:pPr>
              <w:rPr>
                <w:b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D5" w:rsidRDefault="00611DD5" w:rsidP="00507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D5" w:rsidRDefault="00611DD5" w:rsidP="005076C0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Кровать детская (код ОКДП 3611303)</w:t>
            </w:r>
          </w:p>
          <w:p w:rsidR="003F0E7C" w:rsidRDefault="00611DD5" w:rsidP="003F0E7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Кровати детские должны быть размером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0F4E6B">
              <w:rPr>
                <w:rFonts w:ascii="Times New Roman" w:hAnsi="Times New Roman" w:cs="Times New Roman"/>
                <w:b/>
                <w:sz w:val="20"/>
                <w:szCs w:val="20"/>
              </w:rPr>
              <w:t>00мм*</w:t>
            </w:r>
            <w:r w:rsidR="00256D1F">
              <w:rPr>
                <w:rFonts w:ascii="Times New Roman" w:hAnsi="Times New Roman" w:cs="Times New Roman"/>
                <w:b/>
                <w:sz w:val="20"/>
                <w:szCs w:val="20"/>
              </w:rPr>
              <w:t>620</w:t>
            </w:r>
            <w:r w:rsidRPr="000F4E6B">
              <w:rPr>
                <w:rFonts w:ascii="Times New Roman" w:hAnsi="Times New Roman" w:cs="Times New Roman"/>
                <w:b/>
                <w:sz w:val="20"/>
                <w:szCs w:val="20"/>
              </w:rPr>
              <w:t>мм.*</w:t>
            </w:r>
            <w:r w:rsidR="00256D1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0F4E6B">
              <w:rPr>
                <w:rFonts w:ascii="Times New Roman" w:hAnsi="Times New Roman" w:cs="Times New Roman"/>
                <w:b/>
                <w:sz w:val="20"/>
                <w:szCs w:val="20"/>
              </w:rPr>
              <w:t>00мм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Изготовлены из материала:  спинка из ЛДСП, толщиной </w:t>
            </w:r>
            <w:r w:rsidRPr="000817B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мм, торцы на спинке закруглены и отделаны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противоударной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кромкой, кромка торцов на спинке из ПВХ, толщиной 2</w:t>
            </w:r>
            <w:r w:rsidRPr="00611DD5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остальные элементы из ЛДСП, кромка торцов на рабочих поверхностях из ПВХ, толщиной 1мм, основание – фанера, толщиной 5 мм. Цвет кровати – «светлый бук».</w:t>
            </w:r>
            <w:r w:rsidR="003F0E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F0E7C" w:rsidRDefault="003F0E7C" w:rsidP="003F0E7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F0E7C" w:rsidRDefault="003F0E7C" w:rsidP="003F0E7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Кровать детская (код ОКДП 3611303)</w:t>
            </w:r>
          </w:p>
          <w:p w:rsidR="003F0E7C" w:rsidRDefault="003F0E7C" w:rsidP="003F0E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Кровати детские должны быть размером </w:t>
            </w:r>
            <w:r>
              <w:rPr>
                <w:b/>
                <w:sz w:val="20"/>
                <w:szCs w:val="20"/>
              </w:rPr>
              <w:t>14</w:t>
            </w:r>
            <w:r w:rsidRPr="000F4E6B">
              <w:rPr>
                <w:b/>
                <w:sz w:val="20"/>
                <w:szCs w:val="20"/>
              </w:rPr>
              <w:t>00мм*</w:t>
            </w:r>
            <w:r>
              <w:rPr>
                <w:b/>
                <w:sz w:val="20"/>
                <w:szCs w:val="20"/>
              </w:rPr>
              <w:t>65</w:t>
            </w:r>
            <w:r w:rsidRPr="000F4E6B">
              <w:rPr>
                <w:b/>
                <w:sz w:val="20"/>
                <w:szCs w:val="20"/>
              </w:rPr>
              <w:t>0мм.*</w:t>
            </w:r>
            <w:r>
              <w:rPr>
                <w:b/>
                <w:sz w:val="20"/>
                <w:szCs w:val="20"/>
              </w:rPr>
              <w:t>620</w:t>
            </w:r>
            <w:r w:rsidRPr="000F4E6B">
              <w:rPr>
                <w:b/>
                <w:sz w:val="20"/>
                <w:szCs w:val="20"/>
              </w:rPr>
              <w:t>мм</w:t>
            </w:r>
            <w:r>
              <w:rPr>
                <w:sz w:val="20"/>
                <w:szCs w:val="20"/>
              </w:rPr>
              <w:t xml:space="preserve"> Изготовлены из материала:  спинка из ЛДСП, толщиной </w:t>
            </w:r>
            <w:r w:rsidRPr="000817BE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мм, торцы на спинке закруглены и отделаны </w:t>
            </w:r>
            <w:proofErr w:type="spellStart"/>
            <w:r>
              <w:rPr>
                <w:sz w:val="20"/>
                <w:szCs w:val="20"/>
              </w:rPr>
              <w:t>противоударной</w:t>
            </w:r>
            <w:proofErr w:type="spellEnd"/>
            <w:r>
              <w:rPr>
                <w:sz w:val="20"/>
                <w:szCs w:val="20"/>
              </w:rPr>
              <w:t xml:space="preserve"> кромкой, кромка торцов на спинке из ПВХ, толщиной 2</w:t>
            </w:r>
            <w:r w:rsidRPr="000F4E6B">
              <w:rPr>
                <w:b/>
                <w:sz w:val="20"/>
                <w:szCs w:val="20"/>
              </w:rPr>
              <w:t>мм</w:t>
            </w:r>
            <w:r>
              <w:rPr>
                <w:sz w:val="20"/>
                <w:szCs w:val="20"/>
              </w:rPr>
              <w:t>, остальные элементы из ЛДСП, кромка торцов на рабочих поверхностях из ПВХ, толщиной 1мм, основание – фанера, толщиной 5 мм. Цвет кровати – «светлый бук</w:t>
            </w:r>
          </w:p>
          <w:p w:rsidR="003F0E7C" w:rsidRDefault="003F0E7C" w:rsidP="003F0E7C">
            <w:pPr>
              <w:jc w:val="both"/>
              <w:rPr>
                <w:sz w:val="20"/>
                <w:szCs w:val="20"/>
              </w:rPr>
            </w:pPr>
          </w:p>
          <w:p w:rsidR="003F0E7C" w:rsidRDefault="003F0E7C" w:rsidP="003F0E7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Вешалка для полотенец навесная  5-ти секционная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код ОКДП 3612262) </w:t>
            </w:r>
          </w:p>
          <w:p w:rsidR="00611DD5" w:rsidRDefault="003F0E7C" w:rsidP="003F0E7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CB7">
              <w:rPr>
                <w:rFonts w:ascii="Times New Roman" w:hAnsi="Times New Roman" w:cs="Times New Roman"/>
                <w:sz w:val="20"/>
                <w:szCs w:val="20"/>
              </w:rPr>
              <w:t xml:space="preserve">Размеры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80*20*70.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ЛДСП 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меламиновым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покрытием. Торцы отделаны кантом. Цвет вешалки для полотенец «светлый бук».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DD5" w:rsidRDefault="00611DD5" w:rsidP="005076C0">
            <w:pPr>
              <w:rPr>
                <w:sz w:val="20"/>
                <w:szCs w:val="20"/>
              </w:rPr>
            </w:pPr>
          </w:p>
        </w:tc>
        <w:tc>
          <w:tcPr>
            <w:tcW w:w="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DD5" w:rsidRDefault="00611DD5" w:rsidP="005076C0">
            <w:pPr>
              <w:rPr>
                <w:sz w:val="20"/>
                <w:szCs w:val="20"/>
              </w:rPr>
            </w:pPr>
          </w:p>
        </w:tc>
      </w:tr>
      <w:tr w:rsidR="00611DD5" w:rsidTr="003F0E7C">
        <w:trPr>
          <w:cantSplit/>
          <w:trHeight w:val="754"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DD5" w:rsidRDefault="00611DD5" w:rsidP="005076C0">
            <w:pPr>
              <w:rPr>
                <w:b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D5" w:rsidRDefault="00611DD5" w:rsidP="00507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D5" w:rsidRDefault="00611DD5" w:rsidP="00611DD5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Поставка, сборка и установка должна проводиться поставщиком.</w:t>
            </w:r>
          </w:p>
          <w:p w:rsidR="00611DD5" w:rsidRDefault="00611DD5" w:rsidP="005076C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и безопасность мебели должна быть подтверждена сертификатами соответствия и Санитарно-Эпидемиологической службы России.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D5" w:rsidRPr="00611DD5" w:rsidRDefault="00611DD5" w:rsidP="00611DD5">
            <w:pPr>
              <w:rPr>
                <w:sz w:val="22"/>
                <w:szCs w:val="22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D5" w:rsidRPr="00611DD5" w:rsidRDefault="00611DD5" w:rsidP="00611DD5">
            <w:pPr>
              <w:rPr>
                <w:sz w:val="22"/>
                <w:szCs w:val="22"/>
              </w:rPr>
            </w:pPr>
          </w:p>
        </w:tc>
      </w:tr>
      <w:tr w:rsidR="00611DD5" w:rsidTr="003F0E7C">
        <w:trPr>
          <w:cantSplit/>
          <w:trHeight w:val="92"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DD5" w:rsidRDefault="00611DD5" w:rsidP="005076C0">
            <w:pPr>
              <w:rPr>
                <w:b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D5" w:rsidRDefault="00611DD5" w:rsidP="005076C0">
            <w:pPr>
              <w:pStyle w:val="ConsPlusNormal"/>
              <w:ind w:firstLine="0"/>
            </w:pPr>
            <w: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D5" w:rsidRDefault="00611DD5" w:rsidP="005076C0">
            <w:pPr>
              <w:shd w:val="clear" w:color="auto" w:fill="FFFFFF"/>
              <w:tabs>
                <w:tab w:val="left" w:pos="0"/>
                <w:tab w:val="left" w:pos="59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611DD5" w:rsidRDefault="00611DD5" w:rsidP="005076C0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</w:t>
            </w:r>
          </w:p>
          <w:p w:rsidR="00857BDC" w:rsidRDefault="00611DD5" w:rsidP="003F0E7C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Гарантийный срок на поставляемый Товар –            24 месяца с момента подписания акта сдачи-приемки Товара.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D5" w:rsidRDefault="00611DD5" w:rsidP="005076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D5" w:rsidRDefault="00611DD5" w:rsidP="005076C0">
            <w:pPr>
              <w:jc w:val="both"/>
              <w:rPr>
                <w:sz w:val="22"/>
                <w:szCs w:val="22"/>
              </w:rPr>
            </w:pPr>
          </w:p>
        </w:tc>
      </w:tr>
    </w:tbl>
    <w:p w:rsidR="005076C0" w:rsidRDefault="005076C0">
      <w:pPr>
        <w:spacing w:after="200" w:line="276" w:lineRule="auto"/>
        <w:jc w:val="center"/>
      </w:pPr>
      <w:r>
        <w:br w:type="page"/>
      </w:r>
    </w:p>
    <w:p w:rsidR="005076C0" w:rsidRDefault="005076C0" w:rsidP="005076C0">
      <w:pPr>
        <w:jc w:val="center"/>
      </w:pPr>
      <w:r>
        <w:lastRenderedPageBreak/>
        <w:t>Определение максимальной цены контракта                                                                                                              (изучение рынка товаров, работ, услуг)</w:t>
      </w:r>
    </w:p>
    <w:p w:rsidR="005076C0" w:rsidRDefault="005076C0" w:rsidP="005076C0"/>
    <w:p w:rsidR="005076C0" w:rsidRDefault="005076C0" w:rsidP="005076C0">
      <w:r>
        <w:t>Способ изучения рынка: кабинетное исследование</w:t>
      </w:r>
    </w:p>
    <w:p w:rsidR="005076C0" w:rsidRDefault="005076C0" w:rsidP="005076C0">
      <w:r>
        <w:t>Дата изучения:  09.07. 2012 г.</w:t>
      </w:r>
    </w:p>
    <w:p w:rsidR="005076C0" w:rsidRDefault="005076C0" w:rsidP="005076C0"/>
    <w:p w:rsidR="005076C0" w:rsidRDefault="005076C0" w:rsidP="005076C0"/>
    <w:p w:rsidR="005076C0" w:rsidRDefault="005076C0" w:rsidP="005076C0">
      <w:pPr>
        <w:jc w:val="center"/>
      </w:pPr>
      <w:r>
        <w:t>Источник информации:</w:t>
      </w:r>
    </w:p>
    <w:tbl>
      <w:tblPr>
        <w:tblStyle w:val="ab"/>
        <w:tblW w:w="0" w:type="auto"/>
        <w:tblInd w:w="0" w:type="dxa"/>
        <w:tblLook w:val="04A0" w:firstRow="1" w:lastRow="0" w:firstColumn="1" w:lastColumn="0" w:noHBand="0" w:noVBand="1"/>
      </w:tblPr>
      <w:tblGrid>
        <w:gridCol w:w="959"/>
        <w:gridCol w:w="8612"/>
      </w:tblGrid>
      <w:tr w:rsidR="005076C0" w:rsidTr="005076C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исследования</w:t>
            </w:r>
          </w:p>
        </w:tc>
      </w:tr>
      <w:tr w:rsidR="005076C0" w:rsidTr="005076C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 w:rsidP="005076C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Зайцев А.В., компания «Диана»,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прайс лист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01.01.2012</w:t>
            </w:r>
          </w:p>
        </w:tc>
      </w:tr>
      <w:tr w:rsidR="005076C0" w:rsidTr="005076C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Репин А.В. </w:t>
            </w:r>
          </w:p>
        </w:tc>
      </w:tr>
      <w:tr w:rsidR="005076C0" w:rsidTr="005076C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«Школьный арсенал-1»,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ваново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Шошина, д.19</w:t>
            </w:r>
          </w:p>
        </w:tc>
      </w:tr>
    </w:tbl>
    <w:p w:rsidR="005076C0" w:rsidRDefault="005076C0" w:rsidP="005076C0">
      <w:pPr>
        <w:jc w:val="center"/>
        <w:rPr>
          <w:lang w:eastAsia="en-US"/>
        </w:rPr>
      </w:pPr>
    </w:p>
    <w:p w:rsidR="005076C0" w:rsidRDefault="005076C0" w:rsidP="005076C0">
      <w:pPr>
        <w:jc w:val="center"/>
      </w:pPr>
      <w:r>
        <w:t>Результаты изучения рынка:</w:t>
      </w:r>
    </w:p>
    <w:tbl>
      <w:tblPr>
        <w:tblStyle w:val="ab"/>
        <w:tblW w:w="0" w:type="auto"/>
        <w:tblInd w:w="0" w:type="dxa"/>
        <w:tblLook w:val="04A0" w:firstRow="1" w:lastRow="0" w:firstColumn="1" w:lastColumn="0" w:noHBand="0" w:noVBand="1"/>
      </w:tblPr>
      <w:tblGrid>
        <w:gridCol w:w="1715"/>
        <w:gridCol w:w="1139"/>
        <w:gridCol w:w="989"/>
        <w:gridCol w:w="975"/>
        <w:gridCol w:w="11"/>
        <w:gridCol w:w="1008"/>
        <w:gridCol w:w="1215"/>
        <w:gridCol w:w="1451"/>
        <w:gridCol w:w="1069"/>
      </w:tblGrid>
      <w:tr w:rsidR="005076C0" w:rsidTr="005076C0">
        <w:trPr>
          <w:trHeight w:val="660"/>
        </w:trPr>
        <w:tc>
          <w:tcPr>
            <w:tcW w:w="171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товаров (работ, услуг)</w:t>
            </w:r>
          </w:p>
        </w:tc>
        <w:tc>
          <w:tcPr>
            <w:tcW w:w="11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участника исследования</w:t>
            </w:r>
          </w:p>
        </w:tc>
        <w:tc>
          <w:tcPr>
            <w:tcW w:w="12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 рыночная цена товара</w:t>
            </w:r>
          </w:p>
        </w:tc>
        <w:tc>
          <w:tcPr>
            <w:tcW w:w="14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0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076C0" w:rsidTr="005076C0">
        <w:trPr>
          <w:trHeight w:val="72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76C0" w:rsidRDefault="005076C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76C0" w:rsidRDefault="005076C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76C0" w:rsidRDefault="005076C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76C0" w:rsidRDefault="005076C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76C0" w:rsidRDefault="005076C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076C0" w:rsidTr="005076C0">
        <w:tc>
          <w:tcPr>
            <w:tcW w:w="1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Кровать детская</w:t>
            </w:r>
          </w:p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1 668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1856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9 280</w:t>
            </w:r>
          </w:p>
        </w:tc>
      </w:tr>
      <w:tr w:rsidR="005076C0" w:rsidTr="005076C0">
        <w:tc>
          <w:tcPr>
            <w:tcW w:w="1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Кровать детская</w:t>
            </w:r>
          </w:p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2335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2066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24 792</w:t>
            </w:r>
          </w:p>
        </w:tc>
      </w:tr>
      <w:tr w:rsidR="005076C0" w:rsidTr="005076C0">
        <w:tc>
          <w:tcPr>
            <w:tcW w:w="1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Вешалка для полотенец навесная               5-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секционная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</w:t>
            </w:r>
          </w:p>
        </w:tc>
        <w:tc>
          <w:tcPr>
            <w:tcW w:w="101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1618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1466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39 582</w:t>
            </w:r>
          </w:p>
        </w:tc>
      </w:tr>
      <w:tr w:rsidR="005076C0" w:rsidTr="005076C0">
        <w:tc>
          <w:tcPr>
            <w:tcW w:w="850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76C0" w:rsidRDefault="005076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6C0" w:rsidRDefault="005076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цена контракта</w:t>
            </w:r>
          </w:p>
          <w:p w:rsidR="005076C0" w:rsidRDefault="005076C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6C0" w:rsidRDefault="005076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73 654</w:t>
            </w:r>
          </w:p>
        </w:tc>
      </w:tr>
    </w:tbl>
    <w:p w:rsidR="005076C0" w:rsidRDefault="005076C0" w:rsidP="005076C0">
      <w:pPr>
        <w:jc w:val="center"/>
        <w:rPr>
          <w:lang w:eastAsia="en-US"/>
        </w:rPr>
      </w:pPr>
    </w:p>
    <w:p w:rsidR="005076C0" w:rsidRDefault="005076C0" w:rsidP="005076C0"/>
    <w:p w:rsidR="005076C0" w:rsidRDefault="005076C0" w:rsidP="005076C0"/>
    <w:p w:rsidR="005076C0" w:rsidRDefault="005076C0" w:rsidP="005076C0">
      <w:pPr>
        <w:rPr>
          <w:u w:val="single"/>
        </w:rPr>
      </w:pPr>
      <w:r>
        <w:t xml:space="preserve">Вывод: Проведение исследования позволяют определить максимальную цену контракта в размере    </w:t>
      </w:r>
      <w:r>
        <w:rPr>
          <w:u w:val="single"/>
        </w:rPr>
        <w:t>73 654 рубля.</w:t>
      </w:r>
    </w:p>
    <w:p w:rsidR="005076C0" w:rsidRDefault="005076C0" w:rsidP="005076C0">
      <w:pPr>
        <w:rPr>
          <w:rFonts w:asciiTheme="minorHAnsi" w:hAnsiTheme="minorHAnsi" w:cstheme="minorBidi"/>
          <w:sz w:val="22"/>
          <w:szCs w:val="22"/>
        </w:rPr>
      </w:pPr>
    </w:p>
    <w:p w:rsidR="005076C0" w:rsidRDefault="005076C0" w:rsidP="005076C0"/>
    <w:p w:rsidR="005076C0" w:rsidRDefault="005076C0">
      <w:pPr>
        <w:spacing w:after="200" w:line="276" w:lineRule="auto"/>
        <w:jc w:val="center"/>
      </w:pPr>
      <w:r>
        <w:br w:type="page"/>
      </w:r>
    </w:p>
    <w:p w:rsidR="00611DD5" w:rsidRDefault="00611DD5" w:rsidP="00611DD5">
      <w:pPr>
        <w:jc w:val="both"/>
      </w:pPr>
    </w:p>
    <w:p w:rsidR="003F0E7C" w:rsidRPr="008D763B" w:rsidRDefault="003F0E7C" w:rsidP="003F0E7C">
      <w:pPr>
        <w:ind w:firstLine="709"/>
        <w:jc w:val="center"/>
        <w:rPr>
          <w:b/>
          <w:sz w:val="20"/>
          <w:szCs w:val="20"/>
        </w:rPr>
      </w:pPr>
      <w:r w:rsidRPr="008D763B">
        <w:rPr>
          <w:b/>
          <w:sz w:val="20"/>
          <w:szCs w:val="20"/>
        </w:rPr>
        <w:t>Участниками настоящего запроса котировок могут являться только</w:t>
      </w:r>
    </w:p>
    <w:p w:rsidR="003F0E7C" w:rsidRPr="008D763B" w:rsidRDefault="003F0E7C" w:rsidP="003F0E7C">
      <w:pPr>
        <w:ind w:firstLine="709"/>
        <w:jc w:val="center"/>
        <w:rPr>
          <w:b/>
          <w:sz w:val="20"/>
          <w:szCs w:val="20"/>
        </w:rPr>
      </w:pPr>
      <w:r w:rsidRPr="008D763B">
        <w:rPr>
          <w:b/>
          <w:sz w:val="20"/>
          <w:szCs w:val="20"/>
        </w:rPr>
        <w:t>субъекты малого предпринимательства.</w:t>
      </w:r>
    </w:p>
    <w:p w:rsidR="003F0E7C" w:rsidRPr="007B4209" w:rsidRDefault="003F0E7C" w:rsidP="003F0E7C">
      <w:pPr>
        <w:ind w:firstLine="709"/>
        <w:jc w:val="both"/>
        <w:rPr>
          <w:sz w:val="20"/>
          <w:szCs w:val="20"/>
        </w:rPr>
      </w:pPr>
      <w:bookmarkStart w:id="0" w:name="sub_2"/>
      <w:proofErr w:type="gramStart"/>
      <w:r w:rsidRPr="007B4209">
        <w:rPr>
          <w:sz w:val="20"/>
          <w:szCs w:val="20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7B4209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3F0E7C" w:rsidRPr="007B4209" w:rsidRDefault="003F0E7C" w:rsidP="003F0E7C">
      <w:pPr>
        <w:ind w:firstLine="709"/>
        <w:jc w:val="both"/>
        <w:rPr>
          <w:sz w:val="20"/>
          <w:szCs w:val="20"/>
        </w:rPr>
      </w:pPr>
      <w:bookmarkStart w:id="1" w:name="sub_21"/>
      <w:bookmarkEnd w:id="0"/>
      <w:proofErr w:type="gramStart"/>
      <w:r w:rsidRPr="007B4209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7B4209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3F0E7C" w:rsidRPr="007B4209" w:rsidRDefault="003F0E7C" w:rsidP="003F0E7C">
      <w:pPr>
        <w:ind w:firstLine="709"/>
        <w:jc w:val="both"/>
        <w:rPr>
          <w:sz w:val="20"/>
          <w:szCs w:val="20"/>
        </w:rPr>
      </w:pPr>
      <w:bookmarkStart w:id="2" w:name="sub_22"/>
      <w:bookmarkEnd w:id="1"/>
      <w:r w:rsidRPr="007B4209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3F0E7C" w:rsidRPr="007B4209" w:rsidRDefault="003F0E7C" w:rsidP="003F0E7C">
      <w:pPr>
        <w:ind w:firstLine="709"/>
        <w:jc w:val="both"/>
        <w:rPr>
          <w:sz w:val="20"/>
          <w:szCs w:val="20"/>
        </w:rPr>
      </w:pPr>
      <w:r w:rsidRPr="007B4209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3F0E7C" w:rsidRPr="007B4209" w:rsidRDefault="003F0E7C" w:rsidP="003F0E7C">
      <w:pPr>
        <w:pStyle w:val="ConsPlusNormal"/>
        <w:widowControl/>
        <w:ind w:firstLine="709"/>
        <w:jc w:val="both"/>
      </w:pPr>
      <w:r w:rsidRPr="007B4209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7B4209">
        <w:t>микропредприятий</w:t>
      </w:r>
      <w:proofErr w:type="spellEnd"/>
      <w:r w:rsidRPr="007B4209">
        <w:t xml:space="preserve"> и 400,0 </w:t>
      </w:r>
      <w:proofErr w:type="spellStart"/>
      <w:r w:rsidRPr="007B4209">
        <w:t>млн</w:t>
      </w:r>
      <w:proofErr w:type="gramStart"/>
      <w:r w:rsidRPr="007B4209">
        <w:t>.р</w:t>
      </w:r>
      <w:proofErr w:type="gramEnd"/>
      <w:r w:rsidRPr="007B4209">
        <w:t>ублей</w:t>
      </w:r>
      <w:proofErr w:type="spellEnd"/>
      <w:r w:rsidRPr="007B4209">
        <w:t xml:space="preserve"> для малых предприятий. </w:t>
      </w:r>
      <w:bookmarkEnd w:id="3"/>
    </w:p>
    <w:p w:rsidR="003F0E7C" w:rsidRPr="007B4209" w:rsidRDefault="003F0E7C" w:rsidP="003F0E7C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0"/>
          <w:szCs w:val="20"/>
        </w:rPr>
      </w:pPr>
      <w:r w:rsidRPr="007B4209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7B4209">
        <w:rPr>
          <w:sz w:val="20"/>
          <w:szCs w:val="20"/>
        </w:rPr>
        <w:t>у</w:t>
      </w:r>
      <w:r w:rsidRPr="007B4209">
        <w:rPr>
          <w:sz w:val="20"/>
          <w:szCs w:val="20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7B4209">
        <w:rPr>
          <w:sz w:val="20"/>
          <w:szCs w:val="20"/>
        </w:rPr>
        <w:t>о</w:t>
      </w:r>
      <w:r w:rsidRPr="007B4209">
        <w:rPr>
          <w:sz w:val="20"/>
          <w:szCs w:val="20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F0E7C" w:rsidRPr="007B4209" w:rsidRDefault="003F0E7C" w:rsidP="003F0E7C">
      <w:pPr>
        <w:ind w:firstLine="709"/>
        <w:jc w:val="both"/>
        <w:rPr>
          <w:sz w:val="20"/>
          <w:szCs w:val="20"/>
        </w:rPr>
      </w:pPr>
      <w:r w:rsidRPr="007B4209">
        <w:rPr>
          <w:sz w:val="20"/>
          <w:szCs w:val="20"/>
        </w:rPr>
        <w:t>В случае</w:t>
      </w:r>
      <w:proofErr w:type="gramStart"/>
      <w:r w:rsidRPr="007B4209">
        <w:rPr>
          <w:sz w:val="20"/>
          <w:szCs w:val="20"/>
        </w:rPr>
        <w:t>,</w:t>
      </w:r>
      <w:proofErr w:type="gramEnd"/>
      <w:r w:rsidRPr="007B4209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F0E7C" w:rsidRDefault="003F0E7C" w:rsidP="003F0E7C">
      <w:pPr>
        <w:pStyle w:val="a6"/>
        <w:jc w:val="both"/>
        <w:rPr>
          <w:b w:val="0"/>
          <w:sz w:val="20"/>
        </w:rPr>
      </w:pPr>
      <w:r w:rsidRPr="007B4209">
        <w:rPr>
          <w:b w:val="0"/>
          <w:sz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3F0E7C" w:rsidRDefault="003F0E7C" w:rsidP="003F0E7C">
      <w:pPr>
        <w:pStyle w:val="a6"/>
        <w:jc w:val="both"/>
        <w:rPr>
          <w:b w:val="0"/>
          <w:sz w:val="20"/>
        </w:rPr>
      </w:pPr>
      <w:r w:rsidRPr="007B4209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F0E7C" w:rsidRPr="002F26A5" w:rsidRDefault="003F0E7C" w:rsidP="003F0E7C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0"/>
          <w:szCs w:val="20"/>
        </w:rPr>
      </w:pPr>
      <w:r w:rsidRPr="00A03030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03030">
        <w:rPr>
          <w:b/>
          <w:bCs/>
          <w:sz w:val="20"/>
          <w:szCs w:val="20"/>
        </w:rPr>
        <w:t xml:space="preserve"> </w:t>
      </w:r>
      <w:r w:rsidRPr="00A03030">
        <w:rPr>
          <w:sz w:val="20"/>
          <w:szCs w:val="20"/>
        </w:rPr>
        <w:t>(ч. 1 ст. 8 ФЗ № 94).</w:t>
      </w:r>
    </w:p>
    <w:p w:rsidR="003F0E7C" w:rsidRPr="007B4209" w:rsidRDefault="003F0E7C" w:rsidP="003F0E7C">
      <w:pPr>
        <w:ind w:firstLine="709"/>
        <w:jc w:val="both"/>
        <w:rPr>
          <w:sz w:val="20"/>
          <w:szCs w:val="20"/>
        </w:rPr>
      </w:pPr>
      <w:r w:rsidRPr="007B4209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F0E7C" w:rsidRPr="00644E36" w:rsidRDefault="003F0E7C" w:rsidP="003F0E7C">
      <w:pPr>
        <w:pStyle w:val="a6"/>
        <w:jc w:val="both"/>
        <w:rPr>
          <w:b w:val="0"/>
          <w:sz w:val="20"/>
        </w:rPr>
      </w:pPr>
      <w:r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F0E7C" w:rsidRPr="00644E36" w:rsidRDefault="003F0E7C" w:rsidP="003F0E7C">
      <w:pPr>
        <w:pStyle w:val="a6"/>
        <w:jc w:val="both"/>
        <w:rPr>
          <w:b w:val="0"/>
          <w:sz w:val="20"/>
        </w:rPr>
      </w:pPr>
      <w:r w:rsidRPr="007B4209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F0E7C" w:rsidRDefault="003F0E7C" w:rsidP="003F0E7C">
      <w:pPr>
        <w:pStyle w:val="a6"/>
        <w:jc w:val="both"/>
        <w:rPr>
          <w:b w:val="0"/>
          <w:sz w:val="20"/>
        </w:rPr>
      </w:pPr>
      <w:r w:rsidRPr="0084222C">
        <w:rPr>
          <w:b w:val="0"/>
          <w:sz w:val="20"/>
        </w:rPr>
        <w:t xml:space="preserve">  </w:t>
      </w:r>
    </w:p>
    <w:p w:rsidR="003F0E7C" w:rsidRPr="007B4209" w:rsidRDefault="003F0E7C" w:rsidP="003F0E7C">
      <w:pPr>
        <w:pStyle w:val="a6"/>
        <w:jc w:val="both"/>
        <w:rPr>
          <w:b w:val="0"/>
          <w:sz w:val="20"/>
        </w:rPr>
      </w:pPr>
      <w:r w:rsidRPr="007B4209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F0E7C" w:rsidRPr="007B4209" w:rsidRDefault="003F0E7C" w:rsidP="003F0E7C">
      <w:pPr>
        <w:pStyle w:val="ConsPlusNonformat"/>
        <w:widowControl/>
        <w:ind w:firstLine="720"/>
        <w:jc w:val="right"/>
        <w:rPr>
          <w:rFonts w:ascii="Times New Roman" w:hAnsi="Times New Roman" w:cs="Times New Roman"/>
        </w:rPr>
      </w:pPr>
    </w:p>
    <w:p w:rsidR="003F0E7C" w:rsidRDefault="003F0E7C" w:rsidP="003F0E7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F0E7C" w:rsidRPr="00B72336" w:rsidRDefault="003F0E7C" w:rsidP="003F0E7C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B72336">
        <w:rPr>
          <w:rFonts w:ascii="Times New Roman" w:hAnsi="Times New Roman" w:cs="Times New Roman"/>
        </w:rPr>
        <w:lastRenderedPageBreak/>
        <w:t>№ _____________</w:t>
      </w:r>
    </w:p>
    <w:p w:rsidR="003F0E7C" w:rsidRDefault="003F0E7C" w:rsidP="003F0E7C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B72336">
        <w:rPr>
          <w:rFonts w:ascii="Times New Roman" w:hAnsi="Times New Roman" w:cs="Times New Roman"/>
        </w:rPr>
        <w:t xml:space="preserve">Приложение к </w:t>
      </w:r>
      <w:r>
        <w:rPr>
          <w:rFonts w:ascii="Times New Roman" w:hAnsi="Times New Roman" w:cs="Times New Roman"/>
        </w:rPr>
        <w:t xml:space="preserve">извещению </w:t>
      </w:r>
    </w:p>
    <w:p w:rsidR="003F0E7C" w:rsidRPr="00B72336" w:rsidRDefault="003F0E7C" w:rsidP="003F0E7C">
      <w:pPr>
        <w:pStyle w:val="ConsPlusNonformat"/>
        <w:widowControl/>
        <w:ind w:left="48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</w:t>
      </w:r>
      <w:r w:rsidRPr="00B72336">
        <w:rPr>
          <w:rFonts w:ascii="Times New Roman" w:hAnsi="Times New Roman" w:cs="Times New Roman"/>
        </w:rPr>
        <w:t>проведении запроса котировок</w:t>
      </w:r>
    </w:p>
    <w:p w:rsidR="003F0E7C" w:rsidRPr="00B72336" w:rsidRDefault="003F0E7C" w:rsidP="003F0E7C">
      <w:pPr>
        <w:pStyle w:val="ConsPlusNonformat"/>
        <w:widowControl/>
        <w:ind w:left="48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26.07.201</w:t>
      </w:r>
      <w:r w:rsidRPr="003F0E7C">
        <w:rPr>
          <w:rFonts w:ascii="Times New Roman" w:hAnsi="Times New Roman" w:cs="Times New Roman"/>
        </w:rPr>
        <w:t>2</w:t>
      </w:r>
      <w:r w:rsidRPr="00B72336">
        <w:rPr>
          <w:rFonts w:ascii="Times New Roman" w:hAnsi="Times New Roman" w:cs="Times New Roman"/>
        </w:rPr>
        <w:t xml:space="preserve"> г.</w:t>
      </w:r>
    </w:p>
    <w:p w:rsidR="003F0E7C" w:rsidRPr="00B72336" w:rsidRDefault="003F0E7C" w:rsidP="003F0E7C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B72336">
        <w:rPr>
          <w:rFonts w:ascii="Times New Roman" w:hAnsi="Times New Roman" w:cs="Times New Roman"/>
        </w:rPr>
        <w:t xml:space="preserve">Регистрационный № </w:t>
      </w:r>
      <w:r>
        <w:rPr>
          <w:rFonts w:ascii="Times New Roman" w:hAnsi="Times New Roman" w:cs="Times New Roman"/>
        </w:rPr>
        <w:t>664</w:t>
      </w:r>
    </w:p>
    <w:p w:rsidR="003F0E7C" w:rsidRDefault="003F0E7C" w:rsidP="003F0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3F0E7C" w:rsidRPr="00F7646D" w:rsidRDefault="003F0E7C" w:rsidP="003F0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3F0E7C" w:rsidRPr="00F7646D" w:rsidRDefault="003F0E7C" w:rsidP="003F0E7C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«__» _________ 20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3F0E7C">
        <w:rPr>
          <w:rFonts w:ascii="Times New Roman" w:hAnsi="Times New Roman" w:cs="Times New Roman"/>
          <w:sz w:val="22"/>
          <w:szCs w:val="22"/>
        </w:rPr>
        <w:t>2</w:t>
      </w:r>
      <w:r w:rsidRPr="00F7646D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3F0E7C" w:rsidRPr="00F7646D" w:rsidRDefault="003F0E7C" w:rsidP="003F0E7C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3F0E7C" w:rsidRPr="00F7646D" w:rsidTr="005076C0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B72336" w:rsidRDefault="003F0E7C" w:rsidP="005076C0">
            <w:pPr>
              <w:pStyle w:val="ConsPlusNormal"/>
              <w:widowControl/>
              <w:ind w:firstLine="0"/>
            </w:pPr>
            <w:r w:rsidRPr="00B72336">
              <w:t xml:space="preserve">1. Наименование участника размещения заказа </w:t>
            </w:r>
          </w:p>
          <w:p w:rsidR="003F0E7C" w:rsidRPr="00B72336" w:rsidRDefault="003F0E7C" w:rsidP="005076C0">
            <w:pPr>
              <w:pStyle w:val="ConsPlusNormal"/>
              <w:widowControl/>
              <w:ind w:firstLine="0"/>
            </w:pPr>
            <w:r w:rsidRPr="00B72336">
              <w:rPr>
                <w:i/>
                <w:iCs/>
              </w:rPr>
              <w:t>(для юридического лица),</w:t>
            </w:r>
            <w:r w:rsidRPr="00B72336">
              <w:t xml:space="preserve"> фамилия, имя, отчество </w:t>
            </w:r>
            <w:r w:rsidRPr="00B72336">
              <w:rPr>
                <w:i/>
                <w:iCs/>
              </w:rPr>
              <w:t>(для физического лица)</w:t>
            </w:r>
            <w:r w:rsidRPr="00B72336">
              <w:t xml:space="preserve"> </w:t>
            </w:r>
          </w:p>
          <w:p w:rsidR="003F0E7C" w:rsidRPr="00B72336" w:rsidRDefault="003F0E7C" w:rsidP="005076C0">
            <w:pPr>
              <w:pStyle w:val="ConsPlusNormal"/>
              <w:widowControl/>
              <w:ind w:firstLine="0"/>
              <w:rPr>
                <w:i/>
              </w:rPr>
            </w:pPr>
            <w:r w:rsidRPr="00B72336">
              <w:t>(</w:t>
            </w:r>
            <w:r w:rsidRPr="00B72336">
              <w:rPr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0E7C" w:rsidRPr="00F7646D" w:rsidTr="005076C0">
        <w:tblPrEx>
          <w:tblCellMar>
            <w:top w:w="0" w:type="dxa"/>
            <w:bottom w:w="0" w:type="dxa"/>
          </w:tblCellMar>
        </w:tblPrEx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B72336" w:rsidRDefault="003F0E7C" w:rsidP="005076C0">
            <w:pPr>
              <w:pStyle w:val="ConsPlusNormal"/>
              <w:widowControl/>
              <w:ind w:firstLine="0"/>
            </w:pPr>
            <w:r w:rsidRPr="00B72336">
              <w:t xml:space="preserve">2. Место нахождения </w:t>
            </w:r>
            <w:r w:rsidRPr="00B72336">
              <w:rPr>
                <w:i/>
                <w:iCs/>
              </w:rPr>
              <w:t>(для юридического лица),</w:t>
            </w:r>
            <w:r w:rsidRPr="00B72336">
              <w:t xml:space="preserve"> место жительства </w:t>
            </w:r>
            <w:r w:rsidRPr="00B72336">
              <w:rPr>
                <w:i/>
                <w:iCs/>
              </w:rPr>
              <w:t>(для физического лица)</w:t>
            </w:r>
            <w:r w:rsidRPr="00B72336"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0E7C" w:rsidRPr="00F7646D" w:rsidTr="005076C0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0E7C" w:rsidRPr="00B72336" w:rsidRDefault="003F0E7C" w:rsidP="005076C0">
            <w:pPr>
              <w:pStyle w:val="ConsPlusNormal"/>
              <w:widowControl/>
              <w:ind w:firstLine="0"/>
            </w:pPr>
            <w:r w:rsidRPr="00B72336">
              <w:t>3. Банковские реквизиты участника размещения заказа:</w:t>
            </w:r>
          </w:p>
          <w:p w:rsidR="003F0E7C" w:rsidRPr="00B72336" w:rsidRDefault="003F0E7C" w:rsidP="005076C0">
            <w:pPr>
              <w:pStyle w:val="ConsPlusNormal"/>
              <w:ind w:firstLine="0"/>
            </w:pPr>
            <w:r w:rsidRPr="00B72336">
              <w:rPr>
                <w:rStyle w:val="aa"/>
              </w:rPr>
              <w:t>3.1. Наименование и местоположение обсл</w:t>
            </w:r>
            <w:r w:rsidRPr="00B72336">
              <w:rPr>
                <w:rStyle w:val="aa"/>
              </w:rPr>
              <w:t>у</w:t>
            </w:r>
            <w:r w:rsidRPr="00B72336">
              <w:rPr>
                <w:rStyle w:val="aa"/>
              </w:rPr>
              <w:t>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0E7C" w:rsidRPr="00F7646D" w:rsidTr="005076C0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0E7C" w:rsidRPr="00B72336" w:rsidRDefault="003F0E7C" w:rsidP="005076C0">
            <w:pPr>
              <w:pStyle w:val="ConsPlusNormal"/>
              <w:widowControl/>
              <w:ind w:firstLine="0"/>
            </w:pPr>
            <w:r w:rsidRPr="00B72336"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0E7C" w:rsidRPr="00F7646D" w:rsidTr="005076C0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0E7C" w:rsidRPr="00B72336" w:rsidRDefault="003F0E7C" w:rsidP="005076C0">
            <w:pPr>
              <w:pStyle w:val="ConsPlusNormal"/>
              <w:widowControl/>
              <w:ind w:firstLine="0"/>
            </w:pPr>
            <w:r w:rsidRPr="00B72336">
              <w:rPr>
                <w:rStyle w:val="aa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0E7C" w:rsidRPr="00F7646D" w:rsidTr="005076C0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0E7C" w:rsidRPr="00B72336" w:rsidRDefault="003F0E7C" w:rsidP="005076C0">
            <w:pPr>
              <w:pStyle w:val="ConsPlusNormal"/>
              <w:widowControl/>
              <w:ind w:firstLine="0"/>
            </w:pPr>
            <w:r w:rsidRPr="00B72336"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0E7C" w:rsidRPr="00F7646D" w:rsidTr="005076C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0E7C" w:rsidRPr="00B72336" w:rsidRDefault="003F0E7C" w:rsidP="005076C0">
            <w:pPr>
              <w:pStyle w:val="ConsPlusNormal"/>
              <w:widowControl/>
              <w:ind w:firstLine="0"/>
            </w:pPr>
            <w:r w:rsidRPr="00B72336">
              <w:t>4. Идентификационный номер налогоплательщика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0E7C" w:rsidRPr="00F7646D" w:rsidTr="005076C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0E7C" w:rsidRPr="00B72336" w:rsidRDefault="003F0E7C" w:rsidP="005076C0">
            <w:pPr>
              <w:pStyle w:val="ConsPlusNormal"/>
              <w:widowControl/>
              <w:ind w:firstLine="0"/>
            </w:pPr>
            <w: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0E7C" w:rsidRPr="00F7646D" w:rsidTr="005076C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размещения заказа</w:t>
            </w:r>
            <w:r w:rsidRPr="00F7646D">
              <w:rPr>
                <w:sz w:val="22"/>
                <w:szCs w:val="22"/>
              </w:rPr>
              <w:t>.</w:t>
            </w:r>
          </w:p>
        </w:tc>
      </w:tr>
      <w:tr w:rsidR="003F0E7C" w:rsidRPr="00F7646D" w:rsidTr="005076C0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0E7C" w:rsidRPr="009037B8" w:rsidRDefault="003F0E7C" w:rsidP="005076C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0E7C" w:rsidRPr="009037B8" w:rsidRDefault="003F0E7C" w:rsidP="005076C0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</w:t>
            </w:r>
            <w:proofErr w:type="gramStart"/>
            <w:r w:rsidRPr="009037B8">
              <w:t>поставляемых</w:t>
            </w:r>
            <w:proofErr w:type="gramEnd"/>
            <w:r>
              <w:t xml:space="preserve"> </w:t>
            </w:r>
            <w:r w:rsidRPr="009037B8">
              <w:t>товаров (</w:t>
            </w:r>
            <w:r>
              <w:t xml:space="preserve">рекомендуется </w:t>
            </w:r>
            <w:r w:rsidRPr="009037B8">
              <w:t>указание марки</w:t>
            </w:r>
            <w:r>
              <w:t xml:space="preserve"> / </w:t>
            </w:r>
            <w:r w:rsidRPr="009037B8">
              <w:t xml:space="preserve">модели и </w:t>
            </w:r>
            <w:r>
              <w:t>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0E7C" w:rsidRPr="009037B8" w:rsidRDefault="003F0E7C" w:rsidP="005076C0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  <w:proofErr w:type="gramStart"/>
            <w:r w:rsidRPr="009037B8">
              <w:t>поставляемых</w:t>
            </w:r>
            <w:proofErr w:type="gramEnd"/>
            <w:r w:rsidRPr="009037B8">
              <w:t xml:space="preserve"> </w:t>
            </w:r>
            <w:r w:rsidRPr="009037B8"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0E7C" w:rsidRPr="009037B8" w:rsidRDefault="003F0E7C" w:rsidP="005076C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0E7C" w:rsidRPr="009037B8" w:rsidRDefault="003F0E7C" w:rsidP="005076C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  <w:proofErr w:type="gramStart"/>
            <w:r w:rsidRPr="009037B8">
              <w:t>поставляемых</w:t>
            </w:r>
            <w:proofErr w:type="gramEnd"/>
            <w:r w:rsidRPr="009037B8">
              <w:t xml:space="preserve"> </w:t>
            </w:r>
            <w:r w:rsidRPr="009037B8"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0E7C" w:rsidRPr="009037B8" w:rsidRDefault="003F0E7C" w:rsidP="005076C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 xml:space="preserve">единицы  </w:t>
            </w:r>
            <w:r w:rsidRPr="009037B8"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0E7C" w:rsidRPr="009037B8" w:rsidRDefault="003F0E7C" w:rsidP="005076C0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3F0E7C" w:rsidRPr="00F7646D" w:rsidTr="005076C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0E7C" w:rsidRPr="00F7646D" w:rsidTr="005076C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0E7C" w:rsidRPr="00F7646D" w:rsidTr="005076C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0E7C" w:rsidRPr="00F7646D" w:rsidTr="005076C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3F0E7C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0E7C" w:rsidRPr="00F7646D" w:rsidTr="005076C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Default="003F0E7C" w:rsidP="005076C0">
            <w:pPr>
              <w:pStyle w:val="ConsPlusNormal"/>
              <w:widowControl/>
              <w:ind w:firstLine="0"/>
              <w:rPr>
                <w:b/>
              </w:rPr>
            </w:pPr>
            <w:r w:rsidRPr="00F50DB7">
              <w:rPr>
                <w:b/>
                <w:sz w:val="22"/>
                <w:szCs w:val="22"/>
              </w:rPr>
              <w:t>Сведения о включ</w:t>
            </w:r>
            <w:r>
              <w:rPr>
                <w:b/>
                <w:sz w:val="22"/>
                <w:szCs w:val="22"/>
              </w:rPr>
              <w:t>енных или не включенных в цену договора/контракта</w:t>
            </w:r>
            <w:r w:rsidRPr="00F50DB7">
              <w:rPr>
                <w:b/>
                <w:sz w:val="22"/>
                <w:szCs w:val="22"/>
              </w:rPr>
              <w:t xml:space="preserve"> расходах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7C" w:rsidRPr="00F7646D" w:rsidRDefault="005076C0" w:rsidP="005076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t xml:space="preserve">Цена включает все расходы, связанные с исполнением договора/контракта в </w:t>
            </w:r>
            <w:proofErr w:type="spellStart"/>
            <w:r>
              <w:t>т.ч</w:t>
            </w:r>
            <w:proofErr w:type="spellEnd"/>
            <w:r>
              <w:t xml:space="preserve">. стоимость товара, транспортные расходы, сборку, установку, налоги, сборы и другие обязательные платежи. </w:t>
            </w:r>
          </w:p>
        </w:tc>
      </w:tr>
    </w:tbl>
    <w:p w:rsidR="003F0E7C" w:rsidRDefault="003F0E7C" w:rsidP="003F0E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F0E7C" w:rsidRDefault="003F0E7C" w:rsidP="003F0E7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1797C">
        <w:rPr>
          <w:sz w:val="24"/>
          <w:szCs w:val="24"/>
        </w:rPr>
        <w:t xml:space="preserve">Цена </w:t>
      </w:r>
      <w:r>
        <w:rPr>
          <w:sz w:val="24"/>
          <w:szCs w:val="24"/>
        </w:rPr>
        <w:t>договора/</w:t>
      </w:r>
      <w:r w:rsidRPr="0071797C">
        <w:rPr>
          <w:sz w:val="24"/>
          <w:szCs w:val="24"/>
        </w:rPr>
        <w:t>ко</w:t>
      </w:r>
      <w:r>
        <w:rPr>
          <w:sz w:val="24"/>
          <w:szCs w:val="24"/>
        </w:rPr>
        <w:t xml:space="preserve">нтракта ___________________________________ </w:t>
      </w:r>
      <w:r w:rsidRPr="0071797C">
        <w:rPr>
          <w:sz w:val="24"/>
          <w:szCs w:val="24"/>
        </w:rPr>
        <w:t>руб</w:t>
      </w:r>
      <w:r w:rsidRPr="001B7A78">
        <w:rPr>
          <w:sz w:val="24"/>
          <w:szCs w:val="24"/>
        </w:rPr>
        <w:t>.</w:t>
      </w:r>
      <w:r>
        <w:rPr>
          <w:sz w:val="24"/>
          <w:szCs w:val="24"/>
        </w:rPr>
        <w:t xml:space="preserve"> ____  коп</w:t>
      </w:r>
      <w:proofErr w:type="gramStart"/>
      <w:r>
        <w:rPr>
          <w:sz w:val="24"/>
          <w:szCs w:val="24"/>
        </w:rPr>
        <w:t>.</w:t>
      </w:r>
      <w:r w:rsidRPr="001B7A78">
        <w:rPr>
          <w:sz w:val="24"/>
          <w:szCs w:val="24"/>
        </w:rPr>
        <w:t xml:space="preserve">, </w:t>
      </w:r>
      <w:proofErr w:type="gramEnd"/>
    </w:p>
    <w:p w:rsidR="003F0E7C" w:rsidRPr="00ED605E" w:rsidRDefault="003F0E7C" w:rsidP="003F0E7C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3F0E7C" w:rsidRPr="0071797C" w:rsidRDefault="003F0E7C" w:rsidP="003F0E7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___________________.</w:t>
      </w:r>
    </w:p>
    <w:p w:rsidR="003F0E7C" w:rsidRDefault="003F0E7C" w:rsidP="003F0E7C">
      <w:pPr>
        <w:jc w:val="both"/>
        <w:rPr>
          <w:b/>
        </w:rPr>
      </w:pPr>
    </w:p>
    <w:p w:rsidR="003F0E7C" w:rsidRPr="00113F39" w:rsidRDefault="003F0E7C" w:rsidP="003F0E7C">
      <w:pPr>
        <w:jc w:val="both"/>
        <w:rPr>
          <w:sz w:val="20"/>
          <w:szCs w:val="20"/>
        </w:rPr>
      </w:pPr>
      <w:r w:rsidRPr="00113F39">
        <w:rPr>
          <w:b/>
          <w:sz w:val="20"/>
          <w:szCs w:val="20"/>
        </w:rPr>
        <w:t>Примечание</w:t>
      </w:r>
      <w:r w:rsidRPr="00113F39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3F0E7C" w:rsidRDefault="003F0E7C" w:rsidP="003F0E7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F0E7C" w:rsidRPr="00113F39" w:rsidRDefault="003F0E7C" w:rsidP="003F0E7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13F39">
        <w:rPr>
          <w:sz w:val="22"/>
          <w:szCs w:val="22"/>
        </w:rPr>
        <w:t>________________________________________________________, согласн</w:t>
      </w:r>
      <w:proofErr w:type="gramStart"/>
      <w:r w:rsidRPr="00113F39">
        <w:rPr>
          <w:sz w:val="22"/>
          <w:szCs w:val="22"/>
        </w:rPr>
        <w:t>о(</w:t>
      </w:r>
      <w:proofErr w:type="spellStart"/>
      <w:proofErr w:type="gramEnd"/>
      <w:r w:rsidRPr="00113F39">
        <w:rPr>
          <w:sz w:val="22"/>
          <w:szCs w:val="22"/>
        </w:rPr>
        <w:t>ен</w:t>
      </w:r>
      <w:proofErr w:type="spellEnd"/>
      <w:r w:rsidRPr="00113F39">
        <w:rPr>
          <w:sz w:val="22"/>
          <w:szCs w:val="22"/>
        </w:rPr>
        <w:t xml:space="preserve">) исполнить условия </w:t>
      </w:r>
    </w:p>
    <w:p w:rsidR="003F0E7C" w:rsidRPr="00113F39" w:rsidRDefault="003F0E7C" w:rsidP="003F0E7C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113F39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3F0E7C" w:rsidRPr="00113F39" w:rsidRDefault="003F0E7C" w:rsidP="003F0E7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13F39">
        <w:rPr>
          <w:sz w:val="22"/>
          <w:szCs w:val="22"/>
        </w:rPr>
        <w:t xml:space="preserve"> </w:t>
      </w:r>
      <w:r>
        <w:rPr>
          <w:sz w:val="22"/>
          <w:szCs w:val="22"/>
        </w:rPr>
        <w:t>Договора/</w:t>
      </w:r>
      <w:r w:rsidRPr="00113F39">
        <w:rPr>
          <w:sz w:val="22"/>
          <w:szCs w:val="22"/>
        </w:rPr>
        <w:t>контракта, указанные в извещении о проведении запроса котировок № </w:t>
      </w:r>
      <w:r>
        <w:rPr>
          <w:sz w:val="22"/>
          <w:szCs w:val="22"/>
          <w:u w:val="single"/>
        </w:rPr>
        <w:t xml:space="preserve">664 </w:t>
      </w:r>
      <w:r w:rsidRPr="00113F39">
        <w:rPr>
          <w:sz w:val="22"/>
          <w:szCs w:val="22"/>
        </w:rPr>
        <w:t>от </w:t>
      </w:r>
      <w:r>
        <w:rPr>
          <w:sz w:val="22"/>
          <w:szCs w:val="22"/>
        </w:rPr>
        <w:t>26.07</w:t>
      </w:r>
      <w:r w:rsidRPr="00113F39">
        <w:rPr>
          <w:sz w:val="22"/>
          <w:szCs w:val="22"/>
        </w:rPr>
        <w:t>.201</w:t>
      </w:r>
      <w:r w:rsidRPr="00F37D90">
        <w:rPr>
          <w:sz w:val="22"/>
          <w:szCs w:val="22"/>
        </w:rPr>
        <w:t>2</w:t>
      </w:r>
      <w:r w:rsidRPr="00113F39">
        <w:rPr>
          <w:sz w:val="22"/>
          <w:szCs w:val="22"/>
        </w:rPr>
        <w:t xml:space="preserve">, с учетом предлагаемых характеристик поставляемого товара и цены </w:t>
      </w:r>
      <w:r>
        <w:rPr>
          <w:sz w:val="22"/>
          <w:szCs w:val="22"/>
        </w:rPr>
        <w:t>договора/</w:t>
      </w:r>
      <w:r w:rsidRPr="00113F39">
        <w:rPr>
          <w:sz w:val="22"/>
          <w:szCs w:val="22"/>
        </w:rPr>
        <w:t>контракта, указанного в настоящей котировочной заявке.</w:t>
      </w:r>
    </w:p>
    <w:p w:rsidR="003F0E7C" w:rsidRDefault="003F0E7C" w:rsidP="003F0E7C">
      <w:pPr>
        <w:jc w:val="both"/>
      </w:pPr>
    </w:p>
    <w:p w:rsidR="003F0E7C" w:rsidRPr="00113F39" w:rsidRDefault="003F0E7C" w:rsidP="003F0E7C">
      <w:pPr>
        <w:jc w:val="both"/>
        <w:rPr>
          <w:vertAlign w:val="superscript"/>
        </w:rPr>
      </w:pPr>
      <w:r w:rsidRPr="00113F39">
        <w:t xml:space="preserve">______________________________________________________ является субъектом малого </w:t>
      </w:r>
      <w:r w:rsidRPr="00113F39">
        <w:rPr>
          <w:vertAlign w:val="superscript"/>
        </w:rPr>
        <w:t xml:space="preserve"> </w:t>
      </w:r>
    </w:p>
    <w:p w:rsidR="003F0E7C" w:rsidRPr="00113F39" w:rsidRDefault="003F0E7C" w:rsidP="003F0E7C">
      <w:pPr>
        <w:jc w:val="both"/>
      </w:pPr>
      <w:r w:rsidRPr="00113F39"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3F0E7C" w:rsidRPr="00113F39" w:rsidRDefault="003F0E7C" w:rsidP="003F0E7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13F39">
        <w:rPr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3F0E7C" w:rsidRPr="00113F39" w:rsidRDefault="003F0E7C" w:rsidP="003F0E7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F0E7C" w:rsidRPr="00113F39" w:rsidRDefault="003F0E7C" w:rsidP="003F0E7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13F39">
        <w:rPr>
          <w:sz w:val="22"/>
          <w:szCs w:val="22"/>
        </w:rPr>
        <w:t>Руководитель организации ____________ _____________</w:t>
      </w:r>
    </w:p>
    <w:p w:rsidR="003F0E7C" w:rsidRPr="00113F39" w:rsidRDefault="003F0E7C" w:rsidP="003F0E7C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113F39">
        <w:rPr>
          <w:sz w:val="22"/>
          <w:szCs w:val="22"/>
        </w:rPr>
        <w:t xml:space="preserve">                           </w:t>
      </w:r>
      <w:r w:rsidRPr="00113F39">
        <w:rPr>
          <w:sz w:val="22"/>
          <w:szCs w:val="22"/>
        </w:rPr>
        <w:tab/>
      </w:r>
      <w:r w:rsidRPr="00113F39">
        <w:rPr>
          <w:sz w:val="22"/>
          <w:szCs w:val="22"/>
        </w:rPr>
        <w:tab/>
      </w:r>
      <w:r w:rsidRPr="00113F39">
        <w:rPr>
          <w:sz w:val="16"/>
          <w:szCs w:val="16"/>
        </w:rPr>
        <w:t xml:space="preserve">  (подпись) </w:t>
      </w:r>
      <w:r w:rsidRPr="00113F39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Pr="00113F39">
        <w:rPr>
          <w:sz w:val="16"/>
          <w:szCs w:val="16"/>
        </w:rPr>
        <w:t xml:space="preserve">   (Ф.И.О.)</w:t>
      </w:r>
    </w:p>
    <w:p w:rsidR="003F0E7C" w:rsidRPr="00B72336" w:rsidRDefault="003F0E7C" w:rsidP="003F0E7C">
      <w:pPr>
        <w:autoSpaceDE w:val="0"/>
        <w:autoSpaceDN w:val="0"/>
        <w:adjustRightInd w:val="0"/>
      </w:pPr>
      <w:r w:rsidRPr="00113F39">
        <w:rPr>
          <w:sz w:val="22"/>
          <w:szCs w:val="22"/>
        </w:rPr>
        <w:t>М.П.</w:t>
      </w:r>
    </w:p>
    <w:p w:rsidR="005076C0" w:rsidRDefault="005076C0">
      <w:pPr>
        <w:spacing w:after="200" w:line="276" w:lineRule="auto"/>
        <w:jc w:val="center"/>
      </w:pPr>
      <w:r>
        <w:br w:type="page"/>
      </w:r>
    </w:p>
    <w:p w:rsidR="005076C0" w:rsidRDefault="005076C0" w:rsidP="005076C0">
      <w:pPr>
        <w:pStyle w:val="a6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ПРОЕКТ</w:t>
      </w:r>
    </w:p>
    <w:p w:rsidR="005076C0" w:rsidRDefault="005076C0" w:rsidP="005076C0">
      <w:pPr>
        <w:pStyle w:val="a6"/>
        <w:rPr>
          <w:b w:val="0"/>
          <w:sz w:val="22"/>
          <w:szCs w:val="22"/>
          <w:u w:val="single"/>
        </w:rPr>
      </w:pPr>
      <w:r>
        <w:rPr>
          <w:sz w:val="22"/>
          <w:szCs w:val="22"/>
        </w:rPr>
        <w:t>Догово</w:t>
      </w:r>
      <w:proofErr w:type="gramStart"/>
      <w:r>
        <w:rPr>
          <w:sz w:val="22"/>
          <w:szCs w:val="22"/>
        </w:rPr>
        <w:t>р(</w:t>
      </w:r>
      <w:proofErr w:type="gramEnd"/>
      <w:r>
        <w:rPr>
          <w:sz w:val="22"/>
          <w:szCs w:val="22"/>
        </w:rPr>
        <w:t xml:space="preserve"> КОНТРАКТ) №</w:t>
      </w:r>
      <w:r>
        <w:rPr>
          <w:b w:val="0"/>
          <w:sz w:val="22"/>
          <w:szCs w:val="22"/>
          <w:u w:val="single"/>
        </w:rPr>
        <w:t xml:space="preserve"> __</w:t>
      </w:r>
    </w:p>
    <w:p w:rsidR="005076C0" w:rsidRDefault="005076C0" w:rsidP="005076C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     на поставку товаров </w:t>
      </w:r>
    </w:p>
    <w:p w:rsidR="005076C0" w:rsidRDefault="005076C0" w:rsidP="005076C0">
      <w:pPr>
        <w:jc w:val="center"/>
        <w:rPr>
          <w:sz w:val="22"/>
          <w:szCs w:val="22"/>
        </w:rPr>
      </w:pPr>
    </w:p>
    <w:p w:rsidR="005076C0" w:rsidRDefault="005076C0" w:rsidP="005076C0">
      <w:pPr>
        <w:rPr>
          <w:sz w:val="22"/>
          <w:szCs w:val="22"/>
        </w:rPr>
      </w:pPr>
      <w:r>
        <w:rPr>
          <w:sz w:val="22"/>
          <w:szCs w:val="22"/>
        </w:rPr>
        <w:t xml:space="preserve">город Иваново                                                                                                   « </w:t>
      </w:r>
      <w:r>
        <w:rPr>
          <w:sz w:val="22"/>
          <w:szCs w:val="22"/>
          <w:u w:val="single"/>
        </w:rPr>
        <w:t xml:space="preserve">           </w:t>
      </w:r>
      <w:r>
        <w:rPr>
          <w:sz w:val="22"/>
          <w:szCs w:val="22"/>
        </w:rPr>
        <w:t>»                2012г.</w:t>
      </w:r>
    </w:p>
    <w:p w:rsidR="005076C0" w:rsidRDefault="005076C0" w:rsidP="005076C0">
      <w:pPr>
        <w:rPr>
          <w:sz w:val="22"/>
          <w:szCs w:val="22"/>
        </w:rPr>
      </w:pPr>
    </w:p>
    <w:p w:rsidR="005076C0" w:rsidRDefault="005076C0" w:rsidP="005076C0">
      <w:pPr>
        <w:pStyle w:val="a8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Муниципальное бюджетное дошкольное образовательное учреждение «Детский сад комбинированного вида №181», именуемое в дальнейшем «Заказчик», в лице заведующего Ломакиной С.В., действующего на основании Устава, с одной стороны, и  _________________________,именуемое в дальнейшем «Поставщик», в лице</w:t>
      </w:r>
      <w:proofErr w:type="gramStart"/>
      <w:r>
        <w:rPr>
          <w:sz w:val="22"/>
          <w:szCs w:val="22"/>
        </w:rPr>
        <w:t xml:space="preserve">                              ,</w:t>
      </w:r>
      <w:proofErr w:type="gramEnd"/>
      <w:r>
        <w:rPr>
          <w:sz w:val="22"/>
          <w:szCs w:val="22"/>
        </w:rPr>
        <w:t xml:space="preserve"> действующего на основании ___________________, с другой стороны, именуемые в дальнейшем «Стороны», руководствуясь протоколом рассмотрения и оценки котировочных заявок № ________________от ________года, заключили настоящий договор (далее – Контракт) о нижеследующем: </w:t>
      </w:r>
    </w:p>
    <w:p w:rsidR="005076C0" w:rsidRDefault="005076C0" w:rsidP="005076C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 Предмет Контракта</w:t>
      </w:r>
    </w:p>
    <w:p w:rsidR="005076C0" w:rsidRDefault="005076C0" w:rsidP="005076C0">
      <w:pPr>
        <w:jc w:val="both"/>
        <w:rPr>
          <w:b/>
          <w:sz w:val="22"/>
          <w:szCs w:val="22"/>
        </w:rPr>
      </w:pPr>
    </w:p>
    <w:p w:rsidR="005076C0" w:rsidRDefault="005076C0" w:rsidP="005076C0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 настоящему Контракту Заказчик поручает, а Поставщик принимает на себя обязательства по поставке детской мебели в соответствии со спецификацией (Приложение № 1 к контракту), именуемой в дальнейшем Товар.</w:t>
      </w:r>
    </w:p>
    <w:p w:rsidR="005076C0" w:rsidRDefault="005076C0" w:rsidP="005076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Заказчик обязуется обеспечить оплату поставленного Товара в </w:t>
      </w:r>
      <w:proofErr w:type="gramStart"/>
      <w:r>
        <w:rPr>
          <w:sz w:val="22"/>
          <w:szCs w:val="22"/>
        </w:rPr>
        <w:t>установленных</w:t>
      </w:r>
      <w:proofErr w:type="gramEnd"/>
      <w:r>
        <w:rPr>
          <w:sz w:val="22"/>
          <w:szCs w:val="22"/>
        </w:rPr>
        <w:t xml:space="preserve"> Контрактом порядке, форме и размере.</w:t>
      </w:r>
    </w:p>
    <w:p w:rsidR="005076C0" w:rsidRDefault="005076C0" w:rsidP="005076C0">
      <w:pPr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 Цена Контракта и порядок расчетов</w:t>
      </w:r>
    </w:p>
    <w:p w:rsidR="005076C0" w:rsidRDefault="005076C0" w:rsidP="005076C0">
      <w:pPr>
        <w:pStyle w:val="1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2.1. Цена настоящего Контракта составляет __________________________________________ рублей, в </w:t>
      </w:r>
      <w:proofErr w:type="spellStart"/>
      <w:r>
        <w:rPr>
          <w:i w:val="0"/>
          <w:sz w:val="22"/>
          <w:szCs w:val="22"/>
        </w:rPr>
        <w:t>т.ч</w:t>
      </w:r>
      <w:proofErr w:type="spellEnd"/>
      <w:r>
        <w:rPr>
          <w:i w:val="0"/>
          <w:sz w:val="22"/>
          <w:szCs w:val="22"/>
        </w:rPr>
        <w:t xml:space="preserve">. НДС  _________________________________  рублей.  </w:t>
      </w:r>
    </w:p>
    <w:p w:rsidR="005076C0" w:rsidRDefault="005076C0" w:rsidP="005076C0">
      <w:pPr>
        <w:pStyle w:val="1"/>
        <w:ind w:firstLine="36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Цена включает все расходы, связанные с исполнением муниципального контракта в </w:t>
      </w:r>
      <w:proofErr w:type="spellStart"/>
      <w:r>
        <w:rPr>
          <w:i w:val="0"/>
          <w:sz w:val="22"/>
          <w:szCs w:val="22"/>
        </w:rPr>
        <w:t>т.ч</w:t>
      </w:r>
      <w:proofErr w:type="spellEnd"/>
      <w:r>
        <w:rPr>
          <w:i w:val="0"/>
          <w:sz w:val="22"/>
          <w:szCs w:val="22"/>
        </w:rPr>
        <w:t xml:space="preserve">. стоимость товара, транспортные расходы, сборку, установку, налоги, сборы и другие обязательные платежи. </w:t>
      </w:r>
    </w:p>
    <w:p w:rsidR="005076C0" w:rsidRDefault="005076C0" w:rsidP="005076C0">
      <w:pPr>
        <w:jc w:val="both"/>
        <w:rPr>
          <w:sz w:val="22"/>
          <w:szCs w:val="22"/>
        </w:rPr>
      </w:pPr>
      <w:r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случая предусмотренного п. 2.3 настоящего контракта.</w:t>
      </w:r>
    </w:p>
    <w:p w:rsidR="005076C0" w:rsidRDefault="005076C0" w:rsidP="005076C0">
      <w:pPr>
        <w:jc w:val="both"/>
        <w:rPr>
          <w:sz w:val="22"/>
          <w:szCs w:val="22"/>
        </w:rPr>
      </w:pPr>
      <w:r>
        <w:rPr>
          <w:sz w:val="22"/>
          <w:szCs w:val="22"/>
        </w:rPr>
        <w:t>2.3. Цена муниципального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5076C0" w:rsidRDefault="005076C0" w:rsidP="005076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расчетный счет Поставщика до 30.09.2012 года. </w:t>
      </w:r>
    </w:p>
    <w:p w:rsidR="005076C0" w:rsidRDefault="005076C0" w:rsidP="005076C0">
      <w:pPr>
        <w:jc w:val="both"/>
        <w:rPr>
          <w:sz w:val="22"/>
          <w:szCs w:val="22"/>
        </w:rPr>
      </w:pPr>
      <w:r>
        <w:rPr>
          <w:sz w:val="22"/>
          <w:szCs w:val="22"/>
        </w:rPr>
        <w:t>2.5. Оплата производится за счет бюджетных средств.</w:t>
      </w:r>
    </w:p>
    <w:p w:rsidR="005076C0" w:rsidRDefault="005076C0" w:rsidP="005076C0">
      <w:pPr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 Сроки и условия поставки</w:t>
      </w:r>
    </w:p>
    <w:p w:rsidR="005076C0" w:rsidRDefault="005076C0" w:rsidP="005076C0">
      <w:pPr>
        <w:jc w:val="both"/>
        <w:rPr>
          <w:sz w:val="22"/>
          <w:szCs w:val="22"/>
        </w:rPr>
      </w:pPr>
      <w:r>
        <w:rPr>
          <w:sz w:val="22"/>
          <w:szCs w:val="22"/>
        </w:rPr>
        <w:t>3.1. Товар должен быть поставлен в течение 10 (десяти) дней с момента подписания контракта.</w:t>
      </w:r>
    </w:p>
    <w:p w:rsidR="005076C0" w:rsidRDefault="005076C0" w:rsidP="005076C0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5076C0" w:rsidRDefault="005076C0" w:rsidP="005076C0">
      <w:pPr>
        <w:jc w:val="both"/>
        <w:rPr>
          <w:sz w:val="22"/>
          <w:szCs w:val="22"/>
        </w:rPr>
      </w:pPr>
      <w:r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5076C0" w:rsidRDefault="005076C0" w:rsidP="005076C0">
      <w:pPr>
        <w:jc w:val="both"/>
        <w:rPr>
          <w:sz w:val="22"/>
          <w:szCs w:val="22"/>
        </w:rPr>
      </w:pPr>
      <w:r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5076C0" w:rsidRDefault="005076C0" w:rsidP="005076C0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5076C0" w:rsidRDefault="005076C0" w:rsidP="005076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5076C0" w:rsidRDefault="005076C0" w:rsidP="005076C0">
      <w:pPr>
        <w:jc w:val="both"/>
        <w:rPr>
          <w:sz w:val="22"/>
          <w:szCs w:val="22"/>
        </w:rPr>
      </w:pPr>
      <w:r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5076C0" w:rsidRDefault="005076C0" w:rsidP="005076C0">
      <w:pPr>
        <w:jc w:val="both"/>
        <w:rPr>
          <w:sz w:val="22"/>
          <w:szCs w:val="22"/>
        </w:rPr>
      </w:pPr>
      <w:r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5076C0" w:rsidRDefault="005076C0" w:rsidP="005076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</w:t>
      </w:r>
    </w:p>
    <w:p w:rsidR="005076C0" w:rsidRDefault="005076C0" w:rsidP="005076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5076C0" w:rsidRDefault="005076C0" w:rsidP="005076C0">
      <w:pPr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 Гарантии</w:t>
      </w:r>
    </w:p>
    <w:p w:rsidR="005076C0" w:rsidRDefault="005076C0" w:rsidP="005076C0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5076C0" w:rsidRDefault="005076C0" w:rsidP="005076C0">
      <w:pPr>
        <w:jc w:val="both"/>
        <w:rPr>
          <w:sz w:val="22"/>
          <w:szCs w:val="22"/>
        </w:rPr>
      </w:pPr>
      <w:r>
        <w:rPr>
          <w:sz w:val="22"/>
          <w:szCs w:val="22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5076C0" w:rsidRDefault="005076C0" w:rsidP="005076C0">
      <w:pPr>
        <w:jc w:val="both"/>
      </w:pPr>
      <w:r>
        <w:t>4.3. Гарантийный срок на поставляемый Товар – 24 месяца с момента подписания акта сдачи-приемки Товара.</w:t>
      </w:r>
    </w:p>
    <w:p w:rsidR="005076C0" w:rsidRDefault="005076C0" w:rsidP="005076C0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5. Ответственность Сторон</w:t>
      </w:r>
    </w:p>
    <w:p w:rsidR="005076C0" w:rsidRDefault="005076C0" w:rsidP="005076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5076C0" w:rsidRDefault="005076C0" w:rsidP="005076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5076C0" w:rsidRDefault="005076C0" w:rsidP="005076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5076C0" w:rsidRDefault="005076C0" w:rsidP="005076C0">
      <w:pPr>
        <w:pStyle w:val="a8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5076C0" w:rsidRDefault="005076C0" w:rsidP="005076C0">
      <w:pPr>
        <w:pStyle w:val="a8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5076C0" w:rsidRDefault="005076C0" w:rsidP="005076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5076C0" w:rsidRDefault="005076C0" w:rsidP="005076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5076C0" w:rsidRDefault="005076C0" w:rsidP="005076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5076C0" w:rsidRDefault="005076C0" w:rsidP="005076C0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6. Обстоятельства непреодолимой силы</w:t>
      </w:r>
    </w:p>
    <w:p w:rsidR="005076C0" w:rsidRDefault="005076C0" w:rsidP="005076C0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5076C0" w:rsidRDefault="005076C0" w:rsidP="005076C0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6.2. При наступлении таких обстоятель</w:t>
      </w:r>
      <w:proofErr w:type="gramStart"/>
      <w:r>
        <w:rPr>
          <w:sz w:val="22"/>
          <w:szCs w:val="22"/>
        </w:rPr>
        <w:t>ств  ср</w:t>
      </w:r>
      <w:proofErr w:type="gramEnd"/>
      <w:r>
        <w:rPr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5076C0" w:rsidRDefault="005076C0" w:rsidP="005076C0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5076C0" w:rsidRDefault="005076C0" w:rsidP="005076C0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6.4. Если обстоятельства, указанные в п. 6.1 настоящего Контракта, будут длиться более двух календарных месяцев с даты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5076C0" w:rsidRDefault="005076C0" w:rsidP="005076C0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7. Заключительные положения</w:t>
      </w:r>
    </w:p>
    <w:p w:rsidR="005076C0" w:rsidRDefault="005076C0" w:rsidP="005076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5076C0" w:rsidRDefault="005076C0" w:rsidP="005076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7.2. Контра</w:t>
      </w:r>
      <w:proofErr w:type="gramStart"/>
      <w:r>
        <w:rPr>
          <w:rFonts w:ascii="Times New Roman" w:hAnsi="Times New Roman"/>
          <w:szCs w:val="22"/>
        </w:rPr>
        <w:t>кт  вст</w:t>
      </w:r>
      <w:proofErr w:type="gramEnd"/>
      <w:r>
        <w:rPr>
          <w:rFonts w:ascii="Times New Roman" w:hAnsi="Times New Roman"/>
          <w:szCs w:val="22"/>
        </w:rPr>
        <w:t xml:space="preserve">упает в силу с момента его подписания Сторонами и действует до </w:t>
      </w:r>
      <w:r>
        <w:rPr>
          <w:rFonts w:ascii="Times New Roman" w:hAnsi="Times New Roman"/>
          <w:szCs w:val="22"/>
          <w:u w:val="single"/>
        </w:rPr>
        <w:t>30.09.2012 года</w:t>
      </w:r>
      <w:r>
        <w:rPr>
          <w:rFonts w:ascii="Times New Roman" w:hAnsi="Times New Roman"/>
          <w:szCs w:val="22"/>
        </w:rPr>
        <w:t>.</w:t>
      </w:r>
    </w:p>
    <w:p w:rsidR="005076C0" w:rsidRDefault="005076C0" w:rsidP="005076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7.3.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5076C0" w:rsidRDefault="005076C0" w:rsidP="005076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7.4.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5076C0" w:rsidRDefault="005076C0" w:rsidP="005076C0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7.5. В случае нарушения Поставщиком сроков поставки товаров, установленных пунктом 3.1. настоящего контракта,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контракта в установленный срок. </w:t>
      </w:r>
    </w:p>
    <w:p w:rsidR="005076C0" w:rsidRDefault="005076C0" w:rsidP="005076C0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наличии указанных обстоятельств Заказчик вправе направить в адрес Поставщика уведомление о </w:t>
      </w:r>
      <w:r>
        <w:rPr>
          <w:sz w:val="22"/>
          <w:szCs w:val="22"/>
        </w:rPr>
        <w:lastRenderedPageBreak/>
        <w:t xml:space="preserve">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5076C0" w:rsidRDefault="005076C0" w:rsidP="005076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7.6. В случае изменения </w:t>
      </w:r>
      <w:proofErr w:type="gramStart"/>
      <w:r>
        <w:rPr>
          <w:rFonts w:ascii="Times New Roman" w:hAnsi="Times New Roman"/>
          <w:szCs w:val="22"/>
        </w:rPr>
        <w:t>у</w:t>
      </w:r>
      <w:proofErr w:type="gramEnd"/>
      <w:r>
        <w:rPr>
          <w:rFonts w:ascii="Times New Roman" w:hAnsi="Times New Roman"/>
          <w:szCs w:val="22"/>
        </w:rPr>
        <w:t xml:space="preserve"> </w:t>
      </w:r>
      <w:proofErr w:type="gramStart"/>
      <w:r>
        <w:rPr>
          <w:rFonts w:ascii="Times New Roman" w:hAnsi="Times New Roman"/>
          <w:szCs w:val="22"/>
        </w:rPr>
        <w:t>какой-либо</w:t>
      </w:r>
      <w:proofErr w:type="gramEnd"/>
      <w:r>
        <w:rPr>
          <w:rFonts w:ascii="Times New Roman" w:hAnsi="Times New Roman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5076C0" w:rsidRDefault="005076C0" w:rsidP="005076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7.7.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5076C0" w:rsidRDefault="005076C0" w:rsidP="005076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</w:p>
    <w:p w:rsidR="005076C0" w:rsidRDefault="005076C0" w:rsidP="005076C0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8. Адреса, реквизиты и подписи Сторон</w:t>
      </w:r>
    </w:p>
    <w:p w:rsidR="005076C0" w:rsidRDefault="005076C0" w:rsidP="005076C0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Заказчик: </w:t>
      </w:r>
      <w:r>
        <w:rPr>
          <w:sz w:val="22"/>
          <w:szCs w:val="22"/>
        </w:rPr>
        <w:t>МБДОУ «Детский сад комбинированного вида № 181»</w:t>
      </w:r>
    </w:p>
    <w:p w:rsidR="005076C0" w:rsidRDefault="005076C0" w:rsidP="005076C0">
      <w:pPr>
        <w:jc w:val="both"/>
      </w:pPr>
      <w:r>
        <w:t>Юридический и почтовый адрес:</w:t>
      </w:r>
    </w:p>
    <w:p w:rsidR="005076C0" w:rsidRDefault="005076C0" w:rsidP="005076C0">
      <w:pPr>
        <w:jc w:val="both"/>
      </w:pPr>
      <w:r>
        <w:t>153048, г. Иваново, ул.3-я Чапаева, д. 88</w:t>
      </w:r>
    </w:p>
    <w:p w:rsidR="005076C0" w:rsidRDefault="005076C0" w:rsidP="005076C0">
      <w:pPr>
        <w:jc w:val="both"/>
      </w:pPr>
      <w:r>
        <w:t>ИНН 3728025398 / КПП 370201001</w:t>
      </w:r>
    </w:p>
    <w:p w:rsidR="005076C0" w:rsidRDefault="005076C0" w:rsidP="005076C0">
      <w:pPr>
        <w:jc w:val="both"/>
      </w:pPr>
    </w:p>
    <w:p w:rsidR="005076C0" w:rsidRDefault="005076C0" w:rsidP="005076C0">
      <w:pPr>
        <w:jc w:val="both"/>
      </w:pPr>
    </w:p>
    <w:p w:rsidR="005076C0" w:rsidRDefault="005076C0" w:rsidP="005076C0">
      <w:pPr>
        <w:jc w:val="both"/>
      </w:pPr>
      <w:r>
        <w:rPr>
          <w:sz w:val="22"/>
          <w:szCs w:val="22"/>
        </w:rPr>
        <w:t>Заведующий  МБДОУ №181 __________________</w:t>
      </w:r>
      <w:r>
        <w:t xml:space="preserve"> С.В. Ломакина </w:t>
      </w:r>
    </w:p>
    <w:p w:rsidR="005076C0" w:rsidRDefault="005076C0" w:rsidP="005076C0">
      <w:pPr>
        <w:rPr>
          <w:b/>
          <w:sz w:val="22"/>
          <w:szCs w:val="22"/>
        </w:rPr>
      </w:pPr>
    </w:p>
    <w:p w:rsidR="005076C0" w:rsidRDefault="005076C0" w:rsidP="005076C0">
      <w:pPr>
        <w:rPr>
          <w:b/>
          <w:sz w:val="22"/>
          <w:szCs w:val="22"/>
        </w:rPr>
      </w:pPr>
    </w:p>
    <w:p w:rsidR="005076C0" w:rsidRDefault="005076C0" w:rsidP="005076C0">
      <w:pPr>
        <w:rPr>
          <w:b/>
          <w:sz w:val="22"/>
          <w:szCs w:val="22"/>
        </w:rPr>
      </w:pPr>
    </w:p>
    <w:p w:rsidR="005076C0" w:rsidRDefault="005076C0" w:rsidP="005076C0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Поставщик: </w:t>
      </w:r>
    </w:p>
    <w:p w:rsidR="005076C0" w:rsidRDefault="005076C0" w:rsidP="005076C0">
      <w:pPr>
        <w:pStyle w:val="a4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Адрес:_______________________</w:t>
      </w:r>
    </w:p>
    <w:p w:rsidR="005076C0" w:rsidRDefault="005076C0" w:rsidP="005076C0">
      <w:pPr>
        <w:rPr>
          <w:sz w:val="22"/>
          <w:szCs w:val="22"/>
        </w:rPr>
      </w:pPr>
      <w:r>
        <w:rPr>
          <w:sz w:val="22"/>
          <w:szCs w:val="22"/>
        </w:rPr>
        <w:t>Тел.: ________________________</w:t>
      </w:r>
    </w:p>
    <w:p w:rsidR="005076C0" w:rsidRDefault="005076C0" w:rsidP="005076C0">
      <w:pPr>
        <w:rPr>
          <w:sz w:val="22"/>
          <w:szCs w:val="22"/>
        </w:rPr>
      </w:pPr>
      <w:r>
        <w:rPr>
          <w:sz w:val="22"/>
          <w:szCs w:val="22"/>
        </w:rPr>
        <w:t>ИНН ________________________</w:t>
      </w:r>
    </w:p>
    <w:p w:rsidR="005076C0" w:rsidRDefault="005076C0" w:rsidP="005076C0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/с __________________________</w:t>
      </w:r>
    </w:p>
    <w:p w:rsidR="005076C0" w:rsidRDefault="005076C0" w:rsidP="005076C0">
      <w:pPr>
        <w:rPr>
          <w:sz w:val="22"/>
          <w:szCs w:val="22"/>
        </w:rPr>
      </w:pPr>
      <w:r>
        <w:rPr>
          <w:sz w:val="22"/>
          <w:szCs w:val="22"/>
        </w:rPr>
        <w:t>БИК _________________________</w:t>
      </w:r>
    </w:p>
    <w:p w:rsidR="005076C0" w:rsidRDefault="005076C0" w:rsidP="005076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К/с___________________________ </w:t>
      </w:r>
    </w:p>
    <w:p w:rsidR="005076C0" w:rsidRDefault="005076C0" w:rsidP="005076C0">
      <w:pPr>
        <w:pStyle w:val="a6"/>
        <w:rPr>
          <w:b w:val="0"/>
          <w:sz w:val="22"/>
          <w:szCs w:val="22"/>
        </w:rPr>
      </w:pPr>
    </w:p>
    <w:p w:rsidR="005076C0" w:rsidRDefault="005076C0" w:rsidP="005076C0">
      <w:pPr>
        <w:pStyle w:val="a6"/>
        <w:rPr>
          <w:b w:val="0"/>
          <w:sz w:val="22"/>
          <w:szCs w:val="22"/>
        </w:rPr>
      </w:pPr>
    </w:p>
    <w:p w:rsidR="005076C0" w:rsidRDefault="005076C0" w:rsidP="005076C0">
      <w:pPr>
        <w:pStyle w:val="a6"/>
        <w:ind w:left="0" w:firstLine="0"/>
        <w:jc w:val="both"/>
        <w:rPr>
          <w:sz w:val="22"/>
          <w:szCs w:val="22"/>
        </w:rPr>
      </w:pPr>
    </w:p>
    <w:p w:rsidR="005076C0" w:rsidRDefault="005076C0" w:rsidP="005076C0">
      <w:pPr>
        <w:rPr>
          <w:sz w:val="22"/>
          <w:szCs w:val="22"/>
        </w:rPr>
      </w:pPr>
    </w:p>
    <w:p w:rsidR="005076C0" w:rsidRDefault="005076C0" w:rsidP="005076C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</w:t>
      </w:r>
    </w:p>
    <w:p w:rsidR="005076C0" w:rsidRDefault="005076C0" w:rsidP="005076C0">
      <w:pPr>
        <w:jc w:val="right"/>
        <w:rPr>
          <w:sz w:val="22"/>
          <w:szCs w:val="22"/>
        </w:rPr>
      </w:pPr>
      <w:r>
        <w:rPr>
          <w:sz w:val="22"/>
          <w:szCs w:val="22"/>
        </w:rPr>
        <w:t>к контракту</w:t>
      </w:r>
    </w:p>
    <w:p w:rsidR="005076C0" w:rsidRDefault="005076C0" w:rsidP="005076C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от «    »             </w:t>
      </w:r>
      <w:r>
        <w:rPr>
          <w:sz w:val="22"/>
          <w:szCs w:val="22"/>
          <w:u w:val="single"/>
        </w:rPr>
        <w:t>2012 г.</w:t>
      </w:r>
      <w:r>
        <w:rPr>
          <w:sz w:val="22"/>
          <w:szCs w:val="22"/>
        </w:rPr>
        <w:t xml:space="preserve">   </w:t>
      </w:r>
    </w:p>
    <w:p w:rsidR="005076C0" w:rsidRDefault="005076C0" w:rsidP="005076C0">
      <w:pPr>
        <w:pStyle w:val="2"/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r>
        <w:rPr>
          <w:rFonts w:ascii="Times New Roman" w:hAnsi="Times New Roman" w:cs="Times New Roman"/>
          <w:b w:val="0"/>
          <w:i w:val="0"/>
          <w:sz w:val="22"/>
          <w:szCs w:val="22"/>
        </w:rPr>
        <w:t>СПЕЦИФИКАЦИЯ</w:t>
      </w:r>
    </w:p>
    <w:p w:rsidR="005076C0" w:rsidRDefault="005076C0" w:rsidP="005076C0">
      <w:pPr>
        <w:jc w:val="center"/>
        <w:rPr>
          <w:sz w:val="22"/>
          <w:szCs w:val="22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39"/>
        <w:gridCol w:w="2694"/>
        <w:gridCol w:w="851"/>
        <w:gridCol w:w="1559"/>
        <w:gridCol w:w="1276"/>
        <w:gridCol w:w="1275"/>
      </w:tblGrid>
      <w:tr w:rsidR="005076C0" w:rsidTr="005076C0">
        <w:trPr>
          <w:trHeight w:val="133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6C0" w:rsidRDefault="005076C0">
            <w:pPr>
              <w:spacing w:line="276" w:lineRule="auto"/>
              <w:ind w:left="-180" w:right="-121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i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i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6C0" w:rsidRDefault="005076C0">
            <w:pPr>
              <w:spacing w:line="276" w:lineRule="auto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 xml:space="preserve">Наименование </w:t>
            </w:r>
            <w:proofErr w:type="gramStart"/>
            <w:r>
              <w:rPr>
                <w:i/>
                <w:sz w:val="22"/>
                <w:szCs w:val="22"/>
                <w:lang w:eastAsia="en-US"/>
              </w:rPr>
              <w:t>поставляемых</w:t>
            </w:r>
            <w:proofErr w:type="gramEnd"/>
            <w:r>
              <w:rPr>
                <w:i/>
                <w:sz w:val="22"/>
                <w:szCs w:val="22"/>
                <w:lang w:eastAsia="en-US"/>
              </w:rPr>
              <w:t xml:space="preserve"> товаров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6C0" w:rsidRDefault="005076C0">
            <w:pPr>
              <w:spacing w:line="276" w:lineRule="auto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 xml:space="preserve">Характеристика </w:t>
            </w:r>
            <w:proofErr w:type="gramStart"/>
            <w:r>
              <w:rPr>
                <w:i/>
                <w:sz w:val="22"/>
                <w:szCs w:val="22"/>
                <w:lang w:eastAsia="en-US"/>
              </w:rPr>
              <w:t>поставляемых</w:t>
            </w:r>
            <w:proofErr w:type="gramEnd"/>
            <w:r>
              <w:rPr>
                <w:i/>
                <w:sz w:val="22"/>
                <w:szCs w:val="22"/>
                <w:lang w:eastAsia="en-US"/>
              </w:rPr>
              <w:t xml:space="preserve"> товаров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6C0" w:rsidRDefault="005076C0">
            <w:pPr>
              <w:spacing w:line="276" w:lineRule="auto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6C0" w:rsidRDefault="005076C0">
            <w:pPr>
              <w:spacing w:line="276" w:lineRule="auto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 xml:space="preserve">Количество </w:t>
            </w:r>
            <w:proofErr w:type="gramStart"/>
            <w:r>
              <w:rPr>
                <w:i/>
                <w:sz w:val="22"/>
                <w:szCs w:val="22"/>
                <w:lang w:eastAsia="en-US"/>
              </w:rPr>
              <w:t>поставляемых</w:t>
            </w:r>
            <w:proofErr w:type="gramEnd"/>
            <w:r>
              <w:rPr>
                <w:i/>
                <w:sz w:val="22"/>
                <w:szCs w:val="22"/>
                <w:lang w:eastAsia="en-US"/>
              </w:rPr>
              <w:t xml:space="preserve"> товаров,</w:t>
            </w:r>
          </w:p>
          <w:p w:rsidR="005076C0" w:rsidRDefault="005076C0">
            <w:pPr>
              <w:spacing w:line="276" w:lineRule="auto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6C0" w:rsidRDefault="005076C0">
            <w:pPr>
              <w:spacing w:line="276" w:lineRule="auto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 xml:space="preserve">Цена за единицу продукции </w:t>
            </w:r>
          </w:p>
          <w:p w:rsidR="005076C0" w:rsidRDefault="005076C0">
            <w:pPr>
              <w:spacing w:line="276" w:lineRule="auto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в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6C0" w:rsidRDefault="005076C0">
            <w:pPr>
              <w:spacing w:line="276" w:lineRule="auto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Сумма, руб.</w:t>
            </w:r>
          </w:p>
        </w:tc>
      </w:tr>
      <w:tr w:rsidR="005076C0" w:rsidTr="005076C0">
        <w:trPr>
          <w:trHeight w:val="22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C0" w:rsidRDefault="005076C0">
            <w:pPr>
              <w:spacing w:line="276" w:lineRule="auto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C0" w:rsidRDefault="005076C0">
            <w:pPr>
              <w:spacing w:line="276" w:lineRule="auto"/>
              <w:jc w:val="center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C0" w:rsidRDefault="005076C0">
            <w:pPr>
              <w:pStyle w:val="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C0" w:rsidRDefault="005076C0">
            <w:pPr>
              <w:pStyle w:val="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C0" w:rsidRDefault="005076C0">
            <w:pPr>
              <w:pStyle w:val="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C0" w:rsidRDefault="005076C0">
            <w:pPr>
              <w:spacing w:line="276" w:lineRule="auto"/>
              <w:jc w:val="center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C0" w:rsidRDefault="005076C0">
            <w:pPr>
              <w:spacing w:line="276" w:lineRule="auto"/>
              <w:jc w:val="center"/>
              <w:rPr>
                <w:i/>
                <w:sz w:val="22"/>
                <w:szCs w:val="22"/>
                <w:lang w:eastAsia="en-US"/>
              </w:rPr>
            </w:pPr>
          </w:p>
        </w:tc>
      </w:tr>
      <w:tr w:rsidR="005076C0" w:rsidTr="005076C0">
        <w:trPr>
          <w:cantSplit/>
          <w:trHeight w:val="295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C0" w:rsidRDefault="005076C0">
            <w:pPr>
              <w:spacing w:line="276" w:lineRule="auto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C0" w:rsidRDefault="005076C0">
            <w:pPr>
              <w:spacing w:line="276" w:lineRule="auto"/>
              <w:jc w:val="right"/>
              <w:rPr>
                <w:i/>
                <w:sz w:val="22"/>
                <w:szCs w:val="22"/>
                <w:lang w:eastAsia="en-US"/>
              </w:rPr>
            </w:pPr>
          </w:p>
        </w:tc>
      </w:tr>
    </w:tbl>
    <w:p w:rsidR="005076C0" w:rsidRDefault="005076C0" w:rsidP="005076C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</w:t>
      </w:r>
    </w:p>
    <w:p w:rsidR="005076C0" w:rsidRDefault="005076C0" w:rsidP="005076C0">
      <w:pPr>
        <w:jc w:val="center"/>
        <w:rPr>
          <w:sz w:val="22"/>
          <w:szCs w:val="22"/>
        </w:rPr>
      </w:pPr>
    </w:p>
    <w:p w:rsidR="005076C0" w:rsidRDefault="005076C0" w:rsidP="005076C0">
      <w:pPr>
        <w:jc w:val="center"/>
        <w:rPr>
          <w:sz w:val="22"/>
          <w:szCs w:val="22"/>
        </w:rPr>
      </w:pPr>
    </w:p>
    <w:p w:rsidR="005076C0" w:rsidRDefault="005076C0" w:rsidP="005076C0">
      <w:pPr>
        <w:jc w:val="center"/>
        <w:rPr>
          <w:sz w:val="22"/>
          <w:szCs w:val="22"/>
        </w:rPr>
      </w:pPr>
    </w:p>
    <w:p w:rsidR="005076C0" w:rsidRDefault="005076C0" w:rsidP="005076C0">
      <w:pPr>
        <w:jc w:val="center"/>
        <w:rPr>
          <w:sz w:val="22"/>
          <w:szCs w:val="22"/>
        </w:rPr>
      </w:pPr>
    </w:p>
    <w:p w:rsidR="005076C0" w:rsidRDefault="005076C0" w:rsidP="005076C0">
      <w:pPr>
        <w:jc w:val="center"/>
        <w:rPr>
          <w:sz w:val="22"/>
          <w:szCs w:val="22"/>
        </w:rPr>
      </w:pPr>
    </w:p>
    <w:p w:rsidR="005076C0" w:rsidRDefault="005076C0" w:rsidP="005076C0">
      <w:pPr>
        <w:jc w:val="both"/>
        <w:rPr>
          <w:sz w:val="22"/>
          <w:szCs w:val="22"/>
        </w:rPr>
      </w:pPr>
    </w:p>
    <w:p w:rsidR="005076C0" w:rsidRDefault="005076C0" w:rsidP="005076C0">
      <w:pPr>
        <w:rPr>
          <w:b/>
        </w:rPr>
      </w:pPr>
      <w:r>
        <w:rPr>
          <w:b/>
        </w:rPr>
        <w:t>Заказчик:                                                                                    Поставщик:</w:t>
      </w:r>
    </w:p>
    <w:p w:rsidR="005076C0" w:rsidRDefault="005076C0" w:rsidP="005076C0"/>
    <w:p w:rsidR="005076C0" w:rsidRDefault="005076C0" w:rsidP="005076C0"/>
    <w:p w:rsidR="005076C0" w:rsidRDefault="005076C0" w:rsidP="005076C0">
      <w:r>
        <w:t>Заведующий _____________ /</w:t>
      </w:r>
      <w:proofErr w:type="spellStart"/>
      <w:r>
        <w:rPr>
          <w:u w:val="single"/>
        </w:rPr>
        <w:t>С.В.Ломакина</w:t>
      </w:r>
      <w:proofErr w:type="spellEnd"/>
      <w:r>
        <w:rPr>
          <w:u w:val="single"/>
        </w:rPr>
        <w:t>/</w:t>
      </w:r>
      <w:r>
        <w:t xml:space="preserve">                 __________ /______________/</w:t>
      </w:r>
    </w:p>
    <w:p w:rsidR="005076C0" w:rsidRDefault="005076C0" w:rsidP="005076C0">
      <w:pPr>
        <w:tabs>
          <w:tab w:val="left" w:pos="5670"/>
          <w:tab w:val="left" w:pos="5820"/>
        </w:tabs>
      </w:pPr>
      <w:r>
        <w:tab/>
      </w:r>
    </w:p>
    <w:p w:rsidR="005076C0" w:rsidRDefault="005076C0" w:rsidP="005076C0">
      <w:pPr>
        <w:tabs>
          <w:tab w:val="left" w:pos="5670"/>
          <w:tab w:val="left" w:pos="5820"/>
        </w:tabs>
      </w:pPr>
      <w:r>
        <w:t xml:space="preserve">         М.П.                                                                             М.П.</w:t>
      </w:r>
    </w:p>
    <w:p w:rsidR="005076C0" w:rsidRDefault="005076C0" w:rsidP="005076C0">
      <w:bookmarkStart w:id="4" w:name="_GoBack"/>
      <w:bookmarkEnd w:id="4"/>
    </w:p>
    <w:p w:rsidR="00611DD5" w:rsidRDefault="00611DD5" w:rsidP="00611DD5">
      <w:pPr>
        <w:ind w:right="-31" w:firstLine="540"/>
        <w:jc w:val="center"/>
      </w:pPr>
    </w:p>
    <w:sectPr w:rsidR="00611DD5" w:rsidSect="005076C0">
      <w:pgSz w:w="11906" w:h="16838"/>
      <w:pgMar w:top="426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1DD5"/>
    <w:rsid w:val="00027EE1"/>
    <w:rsid w:val="000A1BF3"/>
    <w:rsid w:val="000C798E"/>
    <w:rsid w:val="000D300E"/>
    <w:rsid w:val="00256D1F"/>
    <w:rsid w:val="00272B0D"/>
    <w:rsid w:val="00280BAE"/>
    <w:rsid w:val="002866BB"/>
    <w:rsid w:val="003F0E7C"/>
    <w:rsid w:val="004D2BA2"/>
    <w:rsid w:val="005076C0"/>
    <w:rsid w:val="005F64EE"/>
    <w:rsid w:val="00611DD5"/>
    <w:rsid w:val="00765C1A"/>
    <w:rsid w:val="007B35BF"/>
    <w:rsid w:val="00857BDC"/>
    <w:rsid w:val="0091377F"/>
    <w:rsid w:val="00A945CE"/>
    <w:rsid w:val="00AA7184"/>
    <w:rsid w:val="00AC1010"/>
    <w:rsid w:val="00AF39D3"/>
    <w:rsid w:val="00C910A2"/>
    <w:rsid w:val="00D668D6"/>
    <w:rsid w:val="00D81B45"/>
    <w:rsid w:val="00DF7344"/>
    <w:rsid w:val="00E137F9"/>
    <w:rsid w:val="00EC08DA"/>
    <w:rsid w:val="00F1718F"/>
    <w:rsid w:val="00F5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sz w:val="32"/>
        <w:szCs w:val="3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DD5"/>
    <w:pPr>
      <w:spacing w:after="0" w:line="240" w:lineRule="auto"/>
      <w:jc w:val="left"/>
    </w:pPr>
    <w:rPr>
      <w:rFonts w:eastAsia="Times New Roman"/>
      <w:i w:val="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11D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11DD5"/>
    <w:rPr>
      <w:rFonts w:ascii="Arial" w:eastAsia="Times New Roman" w:hAnsi="Arial" w:cs="Arial"/>
      <w:b/>
      <w:bCs/>
      <w:iCs/>
      <w:sz w:val="28"/>
      <w:szCs w:val="28"/>
      <w:lang w:eastAsia="ru-RU"/>
    </w:rPr>
  </w:style>
  <w:style w:type="paragraph" w:styleId="a3">
    <w:name w:val="Normal (Web)"/>
    <w:basedOn w:val="a"/>
    <w:rsid w:val="00611DD5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paragraph" w:styleId="a4">
    <w:name w:val="header"/>
    <w:basedOn w:val="a"/>
    <w:link w:val="a5"/>
    <w:rsid w:val="00611DD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611DD5"/>
    <w:rPr>
      <w:rFonts w:eastAsia="Times New Roman"/>
      <w:i w:val="0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611DD5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611DD5"/>
    <w:rPr>
      <w:rFonts w:eastAsia="Times New Roman"/>
      <w:b/>
      <w:i w:val="0"/>
      <w:sz w:val="24"/>
      <w:szCs w:val="20"/>
      <w:shd w:val="clear" w:color="auto" w:fill="FFFFFF"/>
      <w:lang w:eastAsia="ru-RU"/>
    </w:rPr>
  </w:style>
  <w:style w:type="character" w:customStyle="1" w:styleId="6">
    <w:name w:val="Знак6 Знак"/>
    <w:basedOn w:val="a0"/>
    <w:link w:val="1"/>
    <w:rsid w:val="00611DD5"/>
    <w:rPr>
      <w:sz w:val="24"/>
      <w:szCs w:val="24"/>
      <w:lang w:eastAsia="ru-RU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rsid w:val="00611DD5"/>
    <w:rPr>
      <w:rFonts w:eastAsiaTheme="minorHAnsi"/>
      <w:i/>
    </w:rPr>
  </w:style>
  <w:style w:type="paragraph" w:styleId="a8">
    <w:name w:val="Body Text Indent"/>
    <w:basedOn w:val="a"/>
    <w:link w:val="a9"/>
    <w:rsid w:val="00611DD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611DD5"/>
    <w:rPr>
      <w:rFonts w:eastAsia="Times New Roman"/>
      <w:i w:val="0"/>
      <w:sz w:val="24"/>
      <w:szCs w:val="24"/>
      <w:lang w:eastAsia="ru-RU"/>
    </w:rPr>
  </w:style>
  <w:style w:type="paragraph" w:styleId="21">
    <w:name w:val="Body Text Indent 2"/>
    <w:basedOn w:val="a"/>
    <w:link w:val="22"/>
    <w:rsid w:val="00611DD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11DD5"/>
    <w:rPr>
      <w:rFonts w:eastAsia="Times New Roman"/>
      <w:i w:val="0"/>
      <w:sz w:val="24"/>
      <w:szCs w:val="24"/>
      <w:lang w:eastAsia="ru-RU"/>
    </w:rPr>
  </w:style>
  <w:style w:type="paragraph" w:customStyle="1" w:styleId="ConsPlusNormal">
    <w:name w:val="ConsPlusNormal"/>
    <w:rsid w:val="00611DD5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eastAsia="Times New Roman"/>
      <w:i w:val="0"/>
      <w:sz w:val="20"/>
      <w:szCs w:val="20"/>
      <w:lang w:eastAsia="ru-RU"/>
    </w:rPr>
  </w:style>
  <w:style w:type="paragraph" w:customStyle="1" w:styleId="ConsNormal">
    <w:name w:val="ConsNormal"/>
    <w:rsid w:val="00611DD5"/>
    <w:pPr>
      <w:widowControl w:val="0"/>
      <w:snapToGrid w:val="0"/>
      <w:spacing w:after="0" w:line="240" w:lineRule="auto"/>
      <w:ind w:right="19772" w:firstLine="720"/>
      <w:jc w:val="left"/>
    </w:pPr>
    <w:rPr>
      <w:rFonts w:ascii="Arial" w:eastAsia="Times New Roman" w:hAnsi="Arial"/>
      <w:i w:val="0"/>
      <w:sz w:val="22"/>
      <w:szCs w:val="20"/>
      <w:lang w:eastAsia="ru-RU"/>
    </w:rPr>
  </w:style>
  <w:style w:type="paragraph" w:customStyle="1" w:styleId="ConsPlusNonformat">
    <w:name w:val="ConsPlusNonformat"/>
    <w:rsid w:val="00611DD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="Times New Roman" w:hAnsi="Courier New" w:cs="Courier New"/>
      <w:i w:val="0"/>
      <w:sz w:val="20"/>
      <w:szCs w:val="20"/>
      <w:lang w:eastAsia="ru-RU"/>
    </w:rPr>
  </w:style>
  <w:style w:type="character" w:customStyle="1" w:styleId="aa">
    <w:name w:val="Основной шрифт"/>
    <w:rsid w:val="00611DD5"/>
  </w:style>
  <w:style w:type="table" w:styleId="ab">
    <w:name w:val="Table Grid"/>
    <w:basedOn w:val="a1"/>
    <w:uiPriority w:val="59"/>
    <w:rsid w:val="005076C0"/>
    <w:pPr>
      <w:spacing w:after="0" w:line="240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7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5660E-7867-4982-9915-5657432A4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3227</Words>
  <Characters>18399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Елена Витальевна Сергеева</cp:lastModifiedBy>
  <cp:revision>3</cp:revision>
  <cp:lastPrinted>2012-07-12T03:52:00Z</cp:lastPrinted>
  <dcterms:created xsi:type="dcterms:W3CDTF">2012-07-26T07:35:00Z</dcterms:created>
  <dcterms:modified xsi:type="dcterms:W3CDTF">2012-07-26T07:48:00Z</dcterms:modified>
</cp:coreProperties>
</file>