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22" w:rsidRDefault="00702822" w:rsidP="00BE34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DD9">
        <w:rPr>
          <w:rFonts w:ascii="Times New Roman" w:hAnsi="Times New Roman" w:cs="Times New Roman"/>
          <w:b/>
          <w:sz w:val="24"/>
        </w:rPr>
        <w:t xml:space="preserve">Извещение </w:t>
      </w:r>
      <w:r w:rsidRPr="00BF3DD9">
        <w:rPr>
          <w:rFonts w:ascii="Times New Roman" w:hAnsi="Times New Roman" w:cs="Times New Roman"/>
          <w:b/>
          <w:sz w:val="24"/>
          <w:szCs w:val="24"/>
        </w:rPr>
        <w:t>о проведении запроса котировок</w:t>
      </w:r>
    </w:p>
    <w:p w:rsidR="00702822" w:rsidRPr="00BF3DD9" w:rsidRDefault="00702822" w:rsidP="00702822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BF3DD9">
        <w:rPr>
          <w:rFonts w:ascii="Times New Roman" w:hAnsi="Times New Roman" w:cs="Times New Roman"/>
          <w:sz w:val="22"/>
          <w:szCs w:val="22"/>
        </w:rPr>
        <w:t xml:space="preserve">Дата: </w:t>
      </w:r>
      <w:r w:rsidR="007A384C">
        <w:rPr>
          <w:rFonts w:ascii="Times New Roman" w:hAnsi="Times New Roman" w:cs="Times New Roman"/>
          <w:sz w:val="22"/>
          <w:szCs w:val="22"/>
        </w:rPr>
        <w:t>26.01.</w:t>
      </w:r>
      <w:r w:rsidRPr="00BF3DD9">
        <w:rPr>
          <w:rFonts w:ascii="Times New Roman" w:hAnsi="Times New Roman" w:cs="Times New Roman"/>
          <w:sz w:val="22"/>
          <w:szCs w:val="22"/>
        </w:rPr>
        <w:t>201</w:t>
      </w:r>
      <w:r w:rsidR="006A12F7">
        <w:rPr>
          <w:rFonts w:ascii="Times New Roman" w:hAnsi="Times New Roman" w:cs="Times New Roman"/>
          <w:sz w:val="22"/>
          <w:szCs w:val="22"/>
        </w:rPr>
        <w:t>2</w:t>
      </w:r>
    </w:p>
    <w:p w:rsidR="00702822" w:rsidRPr="00BF3DD9" w:rsidRDefault="00702822" w:rsidP="00702822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BF3DD9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BF3DD9">
        <w:rPr>
          <w:rFonts w:ascii="Times New Roman" w:hAnsi="Times New Roman" w:cs="Times New Roman"/>
          <w:sz w:val="22"/>
          <w:szCs w:val="22"/>
        </w:rPr>
        <w:tab/>
      </w:r>
      <w:r w:rsidRPr="00BF3DD9">
        <w:rPr>
          <w:rFonts w:ascii="Times New Roman" w:hAnsi="Times New Roman" w:cs="Times New Roman"/>
          <w:sz w:val="22"/>
          <w:szCs w:val="22"/>
        </w:rPr>
        <w:tab/>
      </w:r>
      <w:r w:rsidRPr="00BF3DD9">
        <w:rPr>
          <w:rFonts w:ascii="Times New Roman" w:hAnsi="Times New Roman" w:cs="Times New Roman"/>
          <w:sz w:val="22"/>
          <w:szCs w:val="22"/>
        </w:rPr>
        <w:tab/>
      </w:r>
      <w:r w:rsidR="00BE3402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BF3DD9">
        <w:rPr>
          <w:rFonts w:ascii="Times New Roman" w:hAnsi="Times New Roman" w:cs="Times New Roman"/>
        </w:rPr>
        <w:t>Регистрационный №</w:t>
      </w:r>
      <w:r w:rsidR="007A384C">
        <w:rPr>
          <w:rFonts w:ascii="Times New Roman" w:hAnsi="Times New Roman" w:cs="Times New Roman"/>
        </w:rPr>
        <w:t xml:space="preserve"> 23</w:t>
      </w:r>
      <w:r w:rsidR="00BE3402">
        <w:rPr>
          <w:rFonts w:ascii="Times New Roman" w:hAnsi="Times New Roman" w:cs="Times New Roman"/>
        </w:rPr>
        <w:t xml:space="preserve">  </w:t>
      </w:r>
      <w:r w:rsidRPr="00BF3DD9">
        <w:rPr>
          <w:rFonts w:ascii="Times New Roman" w:hAnsi="Times New Roman" w:cs="Times New Roman"/>
          <w:sz w:val="24"/>
        </w:rPr>
        <w:t xml:space="preserve">                                        </w:t>
      </w:r>
      <w:r w:rsidRPr="00BF3DD9">
        <w:rPr>
          <w:rFonts w:ascii="Times New Roman" w:hAnsi="Times New Roman" w:cs="Times New Roman"/>
          <w:sz w:val="24"/>
        </w:rPr>
        <w:tab/>
      </w:r>
      <w:r w:rsidRPr="00BF3DD9">
        <w:rPr>
          <w:rFonts w:ascii="Times New Roman" w:hAnsi="Times New Roman" w:cs="Times New Roman"/>
          <w:sz w:val="24"/>
        </w:rPr>
        <w:tab/>
      </w:r>
      <w:r w:rsidRPr="00BF3DD9">
        <w:rPr>
          <w:rFonts w:ascii="Times New Roman" w:hAnsi="Times New Roman" w:cs="Times New Roman"/>
          <w:sz w:val="24"/>
        </w:rPr>
        <w:tab/>
      </w:r>
      <w:r w:rsidRPr="00BF3DD9">
        <w:rPr>
          <w:rFonts w:ascii="Times New Roman" w:hAnsi="Times New Roman" w:cs="Times New Roman"/>
          <w:sz w:val="24"/>
        </w:rPr>
        <w:tab/>
      </w:r>
    </w:p>
    <w:tbl>
      <w:tblPr>
        <w:tblW w:w="95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980"/>
        <w:gridCol w:w="900"/>
        <w:gridCol w:w="2999"/>
        <w:gridCol w:w="781"/>
        <w:gridCol w:w="1260"/>
      </w:tblGrid>
      <w:tr w:rsidR="00702822" w:rsidRPr="0071131B" w:rsidTr="000F7D02">
        <w:trPr>
          <w:trHeight w:val="240"/>
        </w:trPr>
        <w:tc>
          <w:tcPr>
            <w:tcW w:w="4500" w:type="dxa"/>
            <w:gridSpan w:val="3"/>
          </w:tcPr>
          <w:p w:rsidR="00702822" w:rsidRPr="0071131B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Наименование заказчика                          </w:t>
            </w:r>
          </w:p>
        </w:tc>
        <w:tc>
          <w:tcPr>
            <w:tcW w:w="5040" w:type="dxa"/>
            <w:gridSpan w:val="3"/>
          </w:tcPr>
          <w:p w:rsidR="00702822" w:rsidRPr="0071131B" w:rsidRDefault="00702822" w:rsidP="00BE3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24C27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УЗ </w:t>
            </w:r>
            <w:r w:rsidR="00BE3402">
              <w:rPr>
                <w:rFonts w:ascii="Times New Roman" w:hAnsi="Times New Roman" w:cs="Times New Roman"/>
              </w:rPr>
              <w:t xml:space="preserve"> «ГКБ № 7»</w:t>
            </w:r>
          </w:p>
        </w:tc>
      </w:tr>
      <w:tr w:rsidR="00702822" w:rsidRPr="0071131B" w:rsidTr="000F7D02">
        <w:trPr>
          <w:trHeight w:val="240"/>
        </w:trPr>
        <w:tc>
          <w:tcPr>
            <w:tcW w:w="4500" w:type="dxa"/>
            <w:gridSpan w:val="3"/>
          </w:tcPr>
          <w:p w:rsidR="00702822" w:rsidRPr="0071131B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Почтовый адрес                             </w:t>
            </w:r>
          </w:p>
        </w:tc>
        <w:tc>
          <w:tcPr>
            <w:tcW w:w="5040" w:type="dxa"/>
            <w:gridSpan w:val="3"/>
          </w:tcPr>
          <w:p w:rsidR="00702822" w:rsidRPr="0071131B" w:rsidRDefault="00702822" w:rsidP="00BE34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>1530</w:t>
            </w:r>
            <w:r w:rsidR="00BE3402">
              <w:rPr>
                <w:rFonts w:ascii="Times New Roman" w:hAnsi="Times New Roman" w:cs="Times New Roman"/>
              </w:rPr>
              <w:t xml:space="preserve">32 </w:t>
            </w:r>
            <w:r w:rsidRPr="0071131B">
              <w:rPr>
                <w:rFonts w:ascii="Times New Roman" w:hAnsi="Times New Roman" w:cs="Times New Roman"/>
              </w:rPr>
              <w:t xml:space="preserve">,г. Иваново, ул. </w:t>
            </w:r>
            <w:r w:rsidR="00BE3402">
              <w:rPr>
                <w:rFonts w:ascii="Times New Roman" w:hAnsi="Times New Roman" w:cs="Times New Roman"/>
              </w:rPr>
              <w:t>Воронина</w:t>
            </w:r>
            <w:proofErr w:type="gramStart"/>
            <w:r w:rsidR="00BE3402">
              <w:rPr>
                <w:rFonts w:ascii="Times New Roman" w:hAnsi="Times New Roman" w:cs="Times New Roman"/>
              </w:rPr>
              <w:t>,д</w:t>
            </w:r>
            <w:proofErr w:type="gramEnd"/>
            <w:r w:rsidR="00BE3402">
              <w:rPr>
                <w:rFonts w:ascii="Times New Roman" w:hAnsi="Times New Roman" w:cs="Times New Roman"/>
              </w:rPr>
              <w:t>.11</w:t>
            </w:r>
          </w:p>
        </w:tc>
      </w:tr>
      <w:tr w:rsidR="00702822" w:rsidRPr="0071131B" w:rsidTr="000F7D02">
        <w:trPr>
          <w:trHeight w:val="240"/>
        </w:trPr>
        <w:tc>
          <w:tcPr>
            <w:tcW w:w="4500" w:type="dxa"/>
            <w:gridSpan w:val="3"/>
          </w:tcPr>
          <w:p w:rsidR="00702822" w:rsidRPr="0071131B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Адрес электронной почты           </w:t>
            </w:r>
          </w:p>
        </w:tc>
        <w:tc>
          <w:tcPr>
            <w:tcW w:w="5040" w:type="dxa"/>
            <w:gridSpan w:val="3"/>
          </w:tcPr>
          <w:p w:rsidR="00702822" w:rsidRPr="00BE3402" w:rsidRDefault="00BE340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Hospital7ivanovo@mail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02822" w:rsidRPr="0071131B" w:rsidTr="000F7D02">
        <w:trPr>
          <w:trHeight w:val="240"/>
        </w:trPr>
        <w:tc>
          <w:tcPr>
            <w:tcW w:w="4500" w:type="dxa"/>
            <w:gridSpan w:val="3"/>
          </w:tcPr>
          <w:p w:rsidR="00702822" w:rsidRPr="0071131B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Номер контактного телефона        </w:t>
            </w:r>
          </w:p>
        </w:tc>
        <w:tc>
          <w:tcPr>
            <w:tcW w:w="5040" w:type="dxa"/>
            <w:gridSpan w:val="3"/>
          </w:tcPr>
          <w:p w:rsidR="00702822" w:rsidRPr="0071131B" w:rsidRDefault="00702822" w:rsidP="00B539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   ( 4932)</w:t>
            </w:r>
            <w:r w:rsidR="00445975">
              <w:rPr>
                <w:rFonts w:ascii="Times New Roman" w:hAnsi="Times New Roman" w:cs="Times New Roman"/>
              </w:rPr>
              <w:t>23416</w:t>
            </w:r>
            <w:r w:rsidR="00B53993">
              <w:rPr>
                <w:rFonts w:ascii="Times New Roman" w:hAnsi="Times New Roman" w:cs="Times New Roman"/>
              </w:rPr>
              <w:t>1</w:t>
            </w:r>
          </w:p>
        </w:tc>
      </w:tr>
      <w:tr w:rsidR="007A384C" w:rsidRPr="0071131B" w:rsidTr="000F7D02">
        <w:trPr>
          <w:trHeight w:val="240"/>
        </w:trPr>
        <w:tc>
          <w:tcPr>
            <w:tcW w:w="4500" w:type="dxa"/>
            <w:gridSpan w:val="3"/>
          </w:tcPr>
          <w:p w:rsidR="007A384C" w:rsidRPr="0071131B" w:rsidRDefault="007A384C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орган</w:t>
            </w:r>
          </w:p>
        </w:tc>
        <w:tc>
          <w:tcPr>
            <w:tcW w:w="5040" w:type="dxa"/>
            <w:gridSpan w:val="3"/>
          </w:tcPr>
          <w:p w:rsidR="007A384C" w:rsidRPr="0071131B" w:rsidRDefault="007A384C" w:rsidP="00B539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Иванова в лице управления муниципального заказа Администрации города Иванова</w:t>
            </w:r>
          </w:p>
        </w:tc>
      </w:tr>
      <w:tr w:rsidR="00702822" w:rsidRPr="0071131B" w:rsidTr="000F7D02">
        <w:trPr>
          <w:trHeight w:val="240"/>
        </w:trPr>
        <w:tc>
          <w:tcPr>
            <w:tcW w:w="4500" w:type="dxa"/>
            <w:gridSpan w:val="3"/>
          </w:tcPr>
          <w:p w:rsidR="00702822" w:rsidRPr="0071131B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Место подачи котировочных заявок  </w:t>
            </w:r>
          </w:p>
        </w:tc>
        <w:tc>
          <w:tcPr>
            <w:tcW w:w="5040" w:type="dxa"/>
            <w:gridSpan w:val="3"/>
          </w:tcPr>
          <w:p w:rsidR="00702822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153000,г. Иваново, пл. Революции,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71131B">
              <w:rPr>
                <w:rFonts w:ascii="Times New Roman" w:hAnsi="Times New Roman" w:cs="Times New Roman"/>
              </w:rPr>
              <w:t>6   к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1131B">
              <w:rPr>
                <w:rFonts w:ascii="Times New Roman" w:hAnsi="Times New Roman" w:cs="Times New Roman"/>
              </w:rPr>
              <w:t xml:space="preserve"> </w:t>
            </w:r>
            <w:r w:rsidR="007A384C">
              <w:rPr>
                <w:rFonts w:ascii="Times New Roman" w:hAnsi="Times New Roman" w:cs="Times New Roman"/>
              </w:rPr>
              <w:t>1208</w:t>
            </w:r>
          </w:p>
          <w:p w:rsidR="00702822" w:rsidRPr="0071131B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</w:tr>
      <w:tr w:rsidR="00702822" w:rsidRPr="0071131B" w:rsidTr="000F7D02">
        <w:trPr>
          <w:trHeight w:val="360"/>
        </w:trPr>
        <w:tc>
          <w:tcPr>
            <w:tcW w:w="4500" w:type="dxa"/>
            <w:gridSpan w:val="3"/>
          </w:tcPr>
          <w:p w:rsidR="00702822" w:rsidRPr="0071131B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>Дата  и  время   окончания   срока</w:t>
            </w:r>
            <w:r w:rsidRPr="0071131B">
              <w:rPr>
                <w:rFonts w:ascii="Times New Roman" w:hAnsi="Times New Roman" w:cs="Times New Roman"/>
              </w:rPr>
              <w:br/>
              <w:t xml:space="preserve">подачи котировочных заявок        </w:t>
            </w:r>
          </w:p>
        </w:tc>
        <w:tc>
          <w:tcPr>
            <w:tcW w:w="5040" w:type="dxa"/>
            <w:gridSpan w:val="3"/>
          </w:tcPr>
          <w:p w:rsidR="00702822" w:rsidRPr="0071131B" w:rsidRDefault="007A384C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07.02.2012  до 09:00</w:t>
            </w:r>
          </w:p>
        </w:tc>
      </w:tr>
      <w:tr w:rsidR="00702822" w:rsidRPr="0071131B" w:rsidTr="000F7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06"/>
        </w:trPr>
        <w:tc>
          <w:tcPr>
            <w:tcW w:w="1620" w:type="dxa"/>
          </w:tcPr>
          <w:p w:rsidR="00702822" w:rsidRPr="0071131B" w:rsidRDefault="00702822" w:rsidP="000F7D02">
            <w:pPr>
              <w:pStyle w:val="a3"/>
              <w:jc w:val="center"/>
              <w:rPr>
                <w:sz w:val="20"/>
              </w:rPr>
            </w:pPr>
            <w:r w:rsidRPr="0071131B">
              <w:rPr>
                <w:sz w:val="18"/>
                <w:szCs w:val="18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5879" w:type="dxa"/>
            <w:gridSpan w:val="3"/>
            <w:vAlign w:val="center"/>
          </w:tcPr>
          <w:p w:rsidR="00702822" w:rsidRPr="0071131B" w:rsidRDefault="00702822" w:rsidP="000F7D02">
            <w:pPr>
              <w:pStyle w:val="a3"/>
              <w:rPr>
                <w:sz w:val="18"/>
                <w:szCs w:val="18"/>
              </w:rPr>
            </w:pPr>
          </w:p>
          <w:p w:rsidR="00702822" w:rsidRPr="0071131B" w:rsidRDefault="00702822" w:rsidP="000F7D02">
            <w:pPr>
              <w:pStyle w:val="a3"/>
              <w:jc w:val="center"/>
              <w:rPr>
                <w:sz w:val="18"/>
                <w:szCs w:val="18"/>
              </w:rPr>
            </w:pPr>
            <w:r w:rsidRPr="0071131B">
              <w:rPr>
                <w:sz w:val="18"/>
                <w:szCs w:val="18"/>
              </w:rPr>
              <w:t>Характеристики</w:t>
            </w:r>
          </w:p>
          <w:p w:rsidR="00702822" w:rsidRPr="0071131B" w:rsidRDefault="00702822" w:rsidP="000F7D02">
            <w:pPr>
              <w:pStyle w:val="a3"/>
              <w:jc w:val="center"/>
              <w:rPr>
                <w:sz w:val="18"/>
                <w:szCs w:val="18"/>
              </w:rPr>
            </w:pPr>
            <w:r w:rsidRPr="0071131B">
              <w:rPr>
                <w:sz w:val="18"/>
                <w:szCs w:val="18"/>
              </w:rPr>
              <w:t>поставляемых товаров, выполняемых работ, оказываемых услуг</w:t>
            </w:r>
          </w:p>
        </w:tc>
        <w:tc>
          <w:tcPr>
            <w:tcW w:w="781" w:type="dxa"/>
            <w:vAlign w:val="center"/>
          </w:tcPr>
          <w:p w:rsidR="00702822" w:rsidRPr="0071131B" w:rsidRDefault="00702822" w:rsidP="000F7D02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71131B">
              <w:rPr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260" w:type="dxa"/>
          </w:tcPr>
          <w:p w:rsidR="00702822" w:rsidRPr="0071131B" w:rsidRDefault="00702822" w:rsidP="000F7D02">
            <w:pPr>
              <w:pStyle w:val="a3"/>
              <w:jc w:val="center"/>
              <w:rPr>
                <w:sz w:val="18"/>
                <w:szCs w:val="18"/>
              </w:rPr>
            </w:pPr>
            <w:r w:rsidRPr="0071131B">
              <w:rPr>
                <w:sz w:val="18"/>
                <w:szCs w:val="18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702822" w:rsidRPr="008030A6" w:rsidTr="000F7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61"/>
        </w:trPr>
        <w:tc>
          <w:tcPr>
            <w:tcW w:w="1620" w:type="dxa"/>
            <w:vMerge w:val="restart"/>
          </w:tcPr>
          <w:p w:rsidR="00702822" w:rsidRPr="008030A6" w:rsidRDefault="00702822" w:rsidP="000E5E9F">
            <w:pPr>
              <w:rPr>
                <w:b/>
                <w:color w:val="FF0000"/>
                <w:sz w:val="20"/>
                <w:szCs w:val="20"/>
              </w:rPr>
            </w:pPr>
            <w:r w:rsidRPr="00B659D6">
              <w:rPr>
                <w:b/>
                <w:sz w:val="20"/>
                <w:szCs w:val="20"/>
              </w:rPr>
              <w:t xml:space="preserve">Поставка </w:t>
            </w:r>
            <w:r w:rsidR="000E5E9F">
              <w:rPr>
                <w:b/>
                <w:sz w:val="20"/>
                <w:szCs w:val="20"/>
              </w:rPr>
              <w:t>рентгеновской пленки</w:t>
            </w:r>
            <w:r w:rsidRPr="00B659D6">
              <w:rPr>
                <w:b/>
                <w:sz w:val="20"/>
                <w:szCs w:val="20"/>
              </w:rPr>
              <w:t xml:space="preserve"> ОКДП </w:t>
            </w:r>
            <w:r w:rsidR="000E5E9F">
              <w:rPr>
                <w:b/>
                <w:sz w:val="20"/>
                <w:szCs w:val="20"/>
              </w:rPr>
              <w:t>2429842</w:t>
            </w:r>
          </w:p>
        </w:tc>
        <w:tc>
          <w:tcPr>
            <w:tcW w:w="1980" w:type="dxa"/>
          </w:tcPr>
          <w:p w:rsidR="00702822" w:rsidRPr="008030A6" w:rsidRDefault="00702822" w:rsidP="000F7D02">
            <w:pPr>
              <w:rPr>
                <w:sz w:val="20"/>
                <w:szCs w:val="20"/>
              </w:rPr>
            </w:pPr>
            <w:r w:rsidRPr="008030A6">
              <w:rPr>
                <w:sz w:val="20"/>
                <w:szCs w:val="20"/>
              </w:rPr>
              <w:t>Качественные характеристики  товаров</w:t>
            </w:r>
          </w:p>
        </w:tc>
        <w:tc>
          <w:tcPr>
            <w:tcW w:w="3899" w:type="dxa"/>
            <w:gridSpan w:val="2"/>
          </w:tcPr>
          <w:p w:rsidR="00702822" w:rsidRPr="008030A6" w:rsidRDefault="00702822" w:rsidP="000F7D02">
            <w:pPr>
              <w:pStyle w:val="a3"/>
              <w:rPr>
                <w:sz w:val="20"/>
              </w:rPr>
            </w:pPr>
            <w:r w:rsidRPr="008030A6">
              <w:rPr>
                <w:sz w:val="20"/>
              </w:rPr>
              <w:t>Товар должен соответствовать всем требованиям, предъявляемым к данному виду товара. Товар должен быть соответствующим образом сертифицирован и допущен к эксплуатации на т</w:t>
            </w:r>
            <w:r w:rsidR="0055645A">
              <w:rPr>
                <w:sz w:val="20"/>
              </w:rPr>
              <w:t>ерритории Российской Федерации</w:t>
            </w:r>
            <w:r w:rsidR="00C10889">
              <w:rPr>
                <w:sz w:val="20"/>
              </w:rPr>
              <w:t xml:space="preserve">, </w:t>
            </w:r>
            <w:r w:rsidRPr="008030A6">
              <w:rPr>
                <w:sz w:val="20"/>
              </w:rPr>
              <w:t xml:space="preserve">иметь сертификаты соответствия </w:t>
            </w:r>
          </w:p>
        </w:tc>
        <w:tc>
          <w:tcPr>
            <w:tcW w:w="781" w:type="dxa"/>
            <w:vMerge w:val="restart"/>
          </w:tcPr>
          <w:p w:rsidR="00702822" w:rsidRPr="008030A6" w:rsidRDefault="00702822" w:rsidP="000F7D02">
            <w:pPr>
              <w:pStyle w:val="a3"/>
              <w:rPr>
                <w:color w:val="FF0000"/>
                <w:sz w:val="20"/>
              </w:rPr>
            </w:pPr>
          </w:p>
          <w:p w:rsidR="00702822" w:rsidRPr="008030A6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  <w:tc>
          <w:tcPr>
            <w:tcW w:w="1260" w:type="dxa"/>
            <w:vMerge w:val="restart"/>
          </w:tcPr>
          <w:p w:rsidR="00702822" w:rsidRPr="008030A6" w:rsidRDefault="00702822" w:rsidP="000F7D02">
            <w:pPr>
              <w:pStyle w:val="a3"/>
              <w:jc w:val="center"/>
              <w:rPr>
                <w:sz w:val="16"/>
                <w:szCs w:val="16"/>
              </w:rPr>
            </w:pPr>
            <w:r w:rsidRPr="008030A6">
              <w:rPr>
                <w:sz w:val="16"/>
                <w:szCs w:val="16"/>
              </w:rPr>
              <w:t>Согласно приложению к извещению</w:t>
            </w:r>
          </w:p>
          <w:p w:rsidR="00702822" w:rsidRPr="008030A6" w:rsidRDefault="00702822" w:rsidP="000F7D02">
            <w:pPr>
              <w:pStyle w:val="a3"/>
              <w:jc w:val="center"/>
              <w:rPr>
                <w:color w:val="FF0000"/>
                <w:sz w:val="20"/>
              </w:rPr>
            </w:pPr>
          </w:p>
        </w:tc>
      </w:tr>
      <w:tr w:rsidR="00702822" w:rsidRPr="008030A6" w:rsidTr="000F7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20" w:type="dxa"/>
            <w:vMerge/>
          </w:tcPr>
          <w:p w:rsidR="00702822" w:rsidRPr="008030A6" w:rsidRDefault="00702822" w:rsidP="000F7D0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02822" w:rsidRPr="008030A6" w:rsidRDefault="00702822" w:rsidP="000F7D02">
            <w:pPr>
              <w:rPr>
                <w:sz w:val="20"/>
                <w:szCs w:val="20"/>
              </w:rPr>
            </w:pPr>
            <w:r w:rsidRPr="008030A6">
              <w:rPr>
                <w:sz w:val="20"/>
                <w:szCs w:val="20"/>
              </w:rPr>
              <w:t>Технические характеристики товаров</w:t>
            </w:r>
          </w:p>
        </w:tc>
        <w:tc>
          <w:tcPr>
            <w:tcW w:w="3899" w:type="dxa"/>
            <w:gridSpan w:val="2"/>
          </w:tcPr>
          <w:p w:rsidR="00702822" w:rsidRPr="008030A6" w:rsidRDefault="00702822" w:rsidP="000F7D02">
            <w:pPr>
              <w:rPr>
                <w:color w:val="FF0000"/>
                <w:sz w:val="18"/>
                <w:szCs w:val="18"/>
              </w:rPr>
            </w:pPr>
            <w:r w:rsidRPr="008030A6">
              <w:rPr>
                <w:sz w:val="20"/>
                <w:szCs w:val="20"/>
              </w:rPr>
              <w:t xml:space="preserve">Технические характеристики поставляемого товара  должны быть не ниже, указанных в </w:t>
            </w:r>
            <w:r w:rsidR="00C30518">
              <w:rPr>
                <w:sz w:val="20"/>
                <w:szCs w:val="20"/>
              </w:rPr>
              <w:t xml:space="preserve"> спецификации (</w:t>
            </w:r>
            <w:r w:rsidRPr="008030A6">
              <w:rPr>
                <w:sz w:val="20"/>
                <w:szCs w:val="20"/>
              </w:rPr>
              <w:t>Приложении №1</w:t>
            </w:r>
            <w:r w:rsidR="00C30518">
              <w:rPr>
                <w:sz w:val="20"/>
                <w:szCs w:val="20"/>
              </w:rPr>
              <w:t>)</w:t>
            </w:r>
            <w:r w:rsidRPr="008030A6">
              <w:rPr>
                <w:sz w:val="20"/>
                <w:szCs w:val="20"/>
              </w:rPr>
              <w:t xml:space="preserve"> к извещению о проведении запроса котировок цен.</w:t>
            </w:r>
          </w:p>
        </w:tc>
        <w:tc>
          <w:tcPr>
            <w:tcW w:w="781" w:type="dxa"/>
            <w:vMerge/>
          </w:tcPr>
          <w:p w:rsidR="00702822" w:rsidRPr="008030A6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  <w:tc>
          <w:tcPr>
            <w:tcW w:w="1260" w:type="dxa"/>
            <w:vMerge/>
          </w:tcPr>
          <w:p w:rsidR="00702822" w:rsidRPr="008030A6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</w:tr>
      <w:tr w:rsidR="00702822" w:rsidRPr="008030A6" w:rsidTr="000F7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1620" w:type="dxa"/>
            <w:vMerge/>
          </w:tcPr>
          <w:p w:rsidR="00702822" w:rsidRPr="008030A6" w:rsidRDefault="00702822" w:rsidP="000F7D0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02822" w:rsidRPr="008030A6" w:rsidRDefault="00702822" w:rsidP="000F7D02">
            <w:pPr>
              <w:rPr>
                <w:sz w:val="20"/>
                <w:szCs w:val="20"/>
              </w:rPr>
            </w:pPr>
            <w:r w:rsidRPr="008030A6">
              <w:rPr>
                <w:sz w:val="20"/>
                <w:szCs w:val="20"/>
              </w:rPr>
              <w:t>Требования к безопасности товаров</w:t>
            </w:r>
          </w:p>
        </w:tc>
        <w:tc>
          <w:tcPr>
            <w:tcW w:w="3899" w:type="dxa"/>
            <w:gridSpan w:val="2"/>
          </w:tcPr>
          <w:p w:rsidR="00702822" w:rsidRPr="008030A6" w:rsidRDefault="000E5E9F" w:rsidP="007C1CB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требованиям нормативных документов. Весь поставляемый товар должен соответствовать требованиям, предъявляемым санитарно-эпидемиологическим нормам и правилам с предоставлением соответствующих сертификатов и других документов.</w:t>
            </w:r>
            <w:r w:rsidR="00C108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1" w:type="dxa"/>
            <w:vMerge/>
          </w:tcPr>
          <w:p w:rsidR="00702822" w:rsidRPr="008030A6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  <w:tc>
          <w:tcPr>
            <w:tcW w:w="1260" w:type="dxa"/>
            <w:vMerge/>
          </w:tcPr>
          <w:p w:rsidR="00702822" w:rsidRPr="008030A6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</w:tr>
      <w:tr w:rsidR="00702822" w:rsidRPr="008030A6" w:rsidTr="000F7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0"/>
        </w:trPr>
        <w:tc>
          <w:tcPr>
            <w:tcW w:w="1620" w:type="dxa"/>
            <w:vMerge/>
          </w:tcPr>
          <w:p w:rsidR="00702822" w:rsidRPr="008030A6" w:rsidRDefault="00702822" w:rsidP="000F7D0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02822" w:rsidRPr="008030A6" w:rsidRDefault="00702822" w:rsidP="000F7D02">
            <w:pPr>
              <w:rPr>
                <w:sz w:val="20"/>
                <w:szCs w:val="20"/>
              </w:rPr>
            </w:pPr>
            <w:r w:rsidRPr="008030A6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  <w:p w:rsidR="00702822" w:rsidRPr="008030A6" w:rsidRDefault="00702822" w:rsidP="000F7D02">
            <w:pPr>
              <w:rPr>
                <w:sz w:val="20"/>
                <w:szCs w:val="20"/>
              </w:rPr>
            </w:pPr>
          </w:p>
        </w:tc>
        <w:tc>
          <w:tcPr>
            <w:tcW w:w="3899" w:type="dxa"/>
            <w:gridSpan w:val="2"/>
          </w:tcPr>
          <w:p w:rsidR="00300786" w:rsidRDefault="00702822" w:rsidP="000F7D02">
            <w:pPr>
              <w:pStyle w:val="a3"/>
              <w:rPr>
                <w:rFonts w:ascii="Times New Roman CYR" w:hAnsi="Times New Roman CYR" w:cs="Times New Roman CYR"/>
                <w:sz w:val="20"/>
              </w:rPr>
            </w:pPr>
            <w:r w:rsidRPr="008030A6">
              <w:rPr>
                <w:rFonts w:ascii="Times New Roman CYR" w:hAnsi="Times New Roman CYR" w:cs="Times New Roman CYR"/>
                <w:sz w:val="20"/>
              </w:rPr>
              <w:t xml:space="preserve">Товар должен  </w:t>
            </w:r>
            <w:r w:rsidR="00300786">
              <w:rPr>
                <w:rFonts w:ascii="Times New Roman CYR" w:hAnsi="Times New Roman CYR" w:cs="Times New Roman CYR"/>
                <w:sz w:val="20"/>
              </w:rPr>
              <w:t>быть</w:t>
            </w:r>
            <w:r w:rsidRPr="008030A6">
              <w:rPr>
                <w:rFonts w:ascii="Times New Roman CYR" w:hAnsi="Times New Roman CYR" w:cs="Times New Roman CYR"/>
                <w:sz w:val="20"/>
              </w:rPr>
              <w:t xml:space="preserve"> качеств</w:t>
            </w:r>
            <w:r w:rsidR="00300786">
              <w:rPr>
                <w:rFonts w:ascii="Times New Roman CYR" w:hAnsi="Times New Roman CYR" w:cs="Times New Roman CYR"/>
                <w:sz w:val="20"/>
              </w:rPr>
              <w:t>енным</w:t>
            </w:r>
          </w:p>
          <w:p w:rsidR="00702822" w:rsidRPr="008030A6" w:rsidRDefault="002C1852" w:rsidP="000F7D02">
            <w:pPr>
              <w:pStyle w:val="a3"/>
              <w:rPr>
                <w:sz w:val="20"/>
              </w:rPr>
            </w:pPr>
            <w:bookmarkStart w:id="0" w:name="_GoBack"/>
            <w:bookmarkEnd w:id="0"/>
            <w:r w:rsidRPr="008030A6">
              <w:rPr>
                <w:sz w:val="20"/>
              </w:rPr>
              <w:t>Поставляемый товар должен быть соответствующим о</w:t>
            </w:r>
            <w:r>
              <w:rPr>
                <w:sz w:val="20"/>
              </w:rPr>
              <w:t>бразом упакован и промаркирован:</w:t>
            </w:r>
          </w:p>
          <w:p w:rsidR="002C1852" w:rsidRPr="002C1852" w:rsidRDefault="00702822" w:rsidP="002C18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30A6">
              <w:rPr>
                <w:sz w:val="20"/>
              </w:rPr>
              <w:t>Наличие инструкции по эксплуатации на русском языке</w:t>
            </w:r>
            <w:r w:rsidR="000E5E9F">
              <w:rPr>
                <w:sz w:val="20"/>
              </w:rPr>
              <w:t xml:space="preserve">, </w:t>
            </w:r>
            <w:proofErr w:type="gramStart"/>
            <w:r w:rsidR="000E5E9F">
              <w:rPr>
                <w:sz w:val="20"/>
              </w:rPr>
              <w:t>оговаривающая</w:t>
            </w:r>
            <w:proofErr w:type="gramEnd"/>
            <w:r w:rsidR="000E5E9F">
              <w:rPr>
                <w:sz w:val="20"/>
              </w:rPr>
              <w:t xml:space="preserve"> основные технические характеристики и свойства продукции.</w:t>
            </w:r>
            <w:r w:rsidR="002C1852" w:rsidRPr="00277C1B">
              <w:t xml:space="preserve"> </w:t>
            </w:r>
            <w:r w:rsidR="002C1852" w:rsidRPr="002C1852">
              <w:rPr>
                <w:sz w:val="20"/>
                <w:szCs w:val="20"/>
              </w:rPr>
              <w:t>Упаковка и маркировка Товара должны соответствовать требованиям ГОСТ.</w:t>
            </w:r>
          </w:p>
          <w:p w:rsidR="002C1852" w:rsidRDefault="002C1852" w:rsidP="002C18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1852">
              <w:rPr>
                <w:sz w:val="20"/>
                <w:szCs w:val="20"/>
              </w:rPr>
              <w:t>Маркировка Товара должна содержать наименование изделия, наименование фирмы-изготовителя, юридический адрес изготовителя, дату выпуска и гарантийный срок. Маркировка упаковки должна строго соответствовать маркировке Товара.</w:t>
            </w:r>
          </w:p>
          <w:p w:rsidR="00F5169A" w:rsidRPr="002C1852" w:rsidRDefault="00F5169A" w:rsidP="002C18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2C1852" w:rsidRPr="002C1852" w:rsidRDefault="002C1852" w:rsidP="002C185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C1852">
              <w:rPr>
                <w:sz w:val="20"/>
                <w:szCs w:val="20"/>
              </w:rPr>
              <w:t xml:space="preserve">Упаковка должна обеспечивать сохранность Товара при транспортировке </w:t>
            </w:r>
            <w:r w:rsidRPr="002C1852">
              <w:rPr>
                <w:sz w:val="20"/>
                <w:szCs w:val="20"/>
              </w:rPr>
              <w:lastRenderedPageBreak/>
              <w:t>к месту доставки и при погрузо-разгрузочных работах.</w:t>
            </w:r>
          </w:p>
          <w:p w:rsidR="00702822" w:rsidRPr="008030A6" w:rsidRDefault="00702822" w:rsidP="000E5E9F">
            <w:pPr>
              <w:pStyle w:val="a3"/>
              <w:rPr>
                <w:sz w:val="20"/>
              </w:rPr>
            </w:pPr>
            <w:r w:rsidRPr="008030A6">
              <w:rPr>
                <w:spacing w:val="2"/>
                <w:sz w:val="20"/>
              </w:rPr>
              <w:t>Поставка Товара осуществляется силами Поставщика со всей необходимой документацией.</w:t>
            </w:r>
          </w:p>
        </w:tc>
        <w:tc>
          <w:tcPr>
            <w:tcW w:w="781" w:type="dxa"/>
            <w:vMerge/>
          </w:tcPr>
          <w:p w:rsidR="00702822" w:rsidRPr="008030A6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  <w:tc>
          <w:tcPr>
            <w:tcW w:w="1260" w:type="dxa"/>
            <w:vMerge/>
          </w:tcPr>
          <w:p w:rsidR="00702822" w:rsidRPr="008030A6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</w:tr>
      <w:tr w:rsidR="00702822" w:rsidRPr="008030A6" w:rsidTr="000F7D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5"/>
        </w:trPr>
        <w:tc>
          <w:tcPr>
            <w:tcW w:w="1620" w:type="dxa"/>
            <w:vMerge/>
          </w:tcPr>
          <w:p w:rsidR="00702822" w:rsidRPr="008030A6" w:rsidRDefault="00702822" w:rsidP="000F7D0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702822" w:rsidRPr="006C2C02" w:rsidRDefault="00702822" w:rsidP="000F7D02">
            <w:pPr>
              <w:rPr>
                <w:sz w:val="20"/>
                <w:szCs w:val="20"/>
              </w:rPr>
            </w:pPr>
            <w:r w:rsidRPr="00E33A91">
              <w:rPr>
                <w:sz w:val="18"/>
                <w:szCs w:val="18"/>
              </w:rPr>
              <w:t>Требования к гарантийному сроку и (или) объему предоставления гарантий качества товара, работы, услуги</w:t>
            </w:r>
          </w:p>
        </w:tc>
        <w:tc>
          <w:tcPr>
            <w:tcW w:w="3899" w:type="dxa"/>
            <w:gridSpan w:val="2"/>
          </w:tcPr>
          <w:p w:rsidR="00062263" w:rsidRDefault="00062263" w:rsidP="003B0444">
            <w:pPr>
              <w:pStyle w:val="a3"/>
              <w:jc w:val="both"/>
              <w:rPr>
                <w:sz w:val="20"/>
              </w:rPr>
            </w:pPr>
            <w:r w:rsidRPr="00277C1B">
              <w:rPr>
                <w:sz w:val="20"/>
              </w:rPr>
              <w:t>Гарантийный срок должен быть не меньше, чем в паспортах завода изготовителя.</w:t>
            </w:r>
          </w:p>
          <w:p w:rsidR="003B0444" w:rsidRPr="003B0444" w:rsidRDefault="003B0444" w:rsidP="003B0444">
            <w:pPr>
              <w:pStyle w:val="a3"/>
              <w:jc w:val="both"/>
              <w:rPr>
                <w:sz w:val="20"/>
              </w:rPr>
            </w:pPr>
            <w:r w:rsidRPr="003B0444">
              <w:rPr>
                <w:sz w:val="20"/>
              </w:rPr>
              <w:t>В течение гарантийного срока эксплуатации пленка должна поддерживать возможность использования ее в сочетании со всеми типами усиливающих экранов</w:t>
            </w:r>
            <w:r>
              <w:rPr>
                <w:sz w:val="20"/>
              </w:rPr>
              <w:t>.</w:t>
            </w:r>
          </w:p>
          <w:p w:rsidR="00702822" w:rsidRPr="008030A6" w:rsidRDefault="000E5E9F" w:rsidP="003B0444">
            <w:pPr>
              <w:pStyle w:val="a3"/>
              <w:jc w:val="both"/>
              <w:rPr>
                <w:rFonts w:ascii="Times New Roman CYR" w:hAnsi="Times New Roman CYR" w:cs="Times New Roman CYR"/>
                <w:sz w:val="20"/>
              </w:rPr>
            </w:pPr>
            <w:r>
              <w:rPr>
                <w:sz w:val="20"/>
              </w:rPr>
              <w:t>Остаточный срок годности должен быть не менее 80%</w:t>
            </w:r>
            <w:r w:rsidR="003B0444">
              <w:rPr>
                <w:sz w:val="20"/>
              </w:rPr>
              <w:t>.</w:t>
            </w:r>
          </w:p>
        </w:tc>
        <w:tc>
          <w:tcPr>
            <w:tcW w:w="781" w:type="dxa"/>
            <w:vMerge/>
          </w:tcPr>
          <w:p w:rsidR="00702822" w:rsidRPr="008030A6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  <w:tc>
          <w:tcPr>
            <w:tcW w:w="1260" w:type="dxa"/>
            <w:vMerge/>
          </w:tcPr>
          <w:p w:rsidR="00702822" w:rsidRPr="008030A6" w:rsidRDefault="00702822" w:rsidP="000F7D02">
            <w:pPr>
              <w:pStyle w:val="a3"/>
              <w:rPr>
                <w:color w:val="FF0000"/>
                <w:sz w:val="20"/>
              </w:rPr>
            </w:pPr>
          </w:p>
        </w:tc>
      </w:tr>
    </w:tbl>
    <w:p w:rsidR="00702822" w:rsidRPr="00BF3DD9" w:rsidRDefault="00702822" w:rsidP="00702822">
      <w:pPr>
        <w:pStyle w:val="a3"/>
        <w:rPr>
          <w:color w:val="FF0000"/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28"/>
        <w:gridCol w:w="6120"/>
      </w:tblGrid>
      <w:tr w:rsidR="00702822" w:rsidRPr="00BF3DD9" w:rsidTr="000F7D02">
        <w:trPr>
          <w:trHeight w:val="389"/>
        </w:trPr>
        <w:tc>
          <w:tcPr>
            <w:tcW w:w="3528" w:type="dxa"/>
          </w:tcPr>
          <w:p w:rsidR="00702822" w:rsidRPr="009C5262" w:rsidRDefault="00702822" w:rsidP="000F7D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C5262">
              <w:rPr>
                <w:rFonts w:ascii="Times New Roman" w:hAnsi="Times New Roman" w:cs="Times New Roman"/>
              </w:rPr>
              <w:t xml:space="preserve">Требования к участникам размещения заказа </w:t>
            </w:r>
          </w:p>
        </w:tc>
        <w:tc>
          <w:tcPr>
            <w:tcW w:w="6120" w:type="dxa"/>
          </w:tcPr>
          <w:p w:rsidR="00702822" w:rsidRDefault="00702822" w:rsidP="00F61512">
            <w:pPr>
              <w:pStyle w:val="ConsPlusNormal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C5262">
              <w:rPr>
                <w:rFonts w:ascii="Times New Roman" w:hAnsi="Times New Roman" w:cs="Times New Roman"/>
              </w:rPr>
              <w:t>Отсутствие в реестре недобросовестных поставщиков сведений об участнике размещения заказа</w:t>
            </w:r>
          </w:p>
          <w:p w:rsidR="00F61512" w:rsidRPr="00F61512" w:rsidRDefault="00F61512" w:rsidP="00F5169A">
            <w:pPr>
              <w:pStyle w:val="ConsPlusNormal"/>
              <w:widowControl/>
              <w:ind w:left="567" w:firstLine="0"/>
              <w:rPr>
                <w:rFonts w:ascii="Times New Roman" w:hAnsi="Times New Roman" w:cs="Times New Roman"/>
              </w:rPr>
            </w:pPr>
          </w:p>
        </w:tc>
      </w:tr>
      <w:tr w:rsidR="00702822" w:rsidRPr="00BF3DD9" w:rsidTr="000F7D02">
        <w:tc>
          <w:tcPr>
            <w:tcW w:w="3528" w:type="dxa"/>
          </w:tcPr>
          <w:p w:rsidR="00702822" w:rsidRPr="009C5262" w:rsidRDefault="00702822" w:rsidP="000F7D02">
            <w:pPr>
              <w:rPr>
                <w:sz w:val="20"/>
                <w:szCs w:val="20"/>
              </w:rPr>
            </w:pPr>
            <w:r w:rsidRPr="009C5262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6120" w:type="dxa"/>
          </w:tcPr>
          <w:p w:rsidR="00702822" w:rsidRPr="009729BE" w:rsidRDefault="005D6056" w:rsidP="005D6056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За счет в</w:t>
            </w:r>
            <w:r w:rsidR="006242F3">
              <w:rPr>
                <w:sz w:val="20"/>
              </w:rPr>
              <w:t>небюджетны</w:t>
            </w:r>
            <w:r>
              <w:rPr>
                <w:sz w:val="20"/>
              </w:rPr>
              <w:t>х</w:t>
            </w:r>
            <w:r w:rsidR="006242F3">
              <w:rPr>
                <w:sz w:val="20"/>
              </w:rPr>
              <w:t xml:space="preserve"> средств  </w:t>
            </w:r>
            <w:r w:rsidR="00B24C27">
              <w:rPr>
                <w:sz w:val="20"/>
              </w:rPr>
              <w:t xml:space="preserve"> в рамках </w:t>
            </w:r>
            <w:r>
              <w:rPr>
                <w:sz w:val="20"/>
              </w:rPr>
              <w:t xml:space="preserve">региональной </w:t>
            </w:r>
            <w:proofErr w:type="gramStart"/>
            <w:r>
              <w:rPr>
                <w:sz w:val="20"/>
              </w:rPr>
              <w:t>Программы модернизации здравоохранения субъекта Российской Федерации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702822" w:rsidRPr="00BF3DD9" w:rsidTr="000F7D02">
        <w:trPr>
          <w:trHeight w:val="544"/>
        </w:trPr>
        <w:tc>
          <w:tcPr>
            <w:tcW w:w="3528" w:type="dxa"/>
          </w:tcPr>
          <w:p w:rsidR="00702822" w:rsidRPr="009C5262" w:rsidRDefault="00702822" w:rsidP="000F7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цена контракта,</w:t>
            </w:r>
            <w:r w:rsidRPr="009C5262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6120" w:type="dxa"/>
          </w:tcPr>
          <w:p w:rsidR="00A863A6" w:rsidRDefault="00C30518" w:rsidP="00A863A6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F0A9A">
              <w:rPr>
                <w:sz w:val="20"/>
              </w:rPr>
              <w:t xml:space="preserve"> </w:t>
            </w:r>
          </w:p>
          <w:p w:rsidR="00702822" w:rsidRPr="000E5E9F" w:rsidRDefault="00B24C27" w:rsidP="00A863A6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B24C27">
              <w:rPr>
                <w:b/>
                <w:sz w:val="20"/>
              </w:rPr>
              <w:t>497074,70</w:t>
            </w:r>
            <w:r>
              <w:rPr>
                <w:sz w:val="20"/>
              </w:rPr>
              <w:t xml:space="preserve">  </w:t>
            </w:r>
            <w:r w:rsidR="00A863A6">
              <w:rPr>
                <w:sz w:val="20"/>
              </w:rPr>
              <w:t xml:space="preserve">тыс. </w:t>
            </w:r>
            <w:r w:rsidR="00C30518">
              <w:rPr>
                <w:sz w:val="20"/>
              </w:rPr>
              <w:t>рубле</w:t>
            </w:r>
            <w:r w:rsidR="000E5E9F">
              <w:rPr>
                <w:sz w:val="20"/>
              </w:rPr>
              <w:t>й.</w:t>
            </w:r>
          </w:p>
        </w:tc>
      </w:tr>
      <w:tr w:rsidR="00702822" w:rsidRPr="002B1D42" w:rsidTr="000F7D02">
        <w:tc>
          <w:tcPr>
            <w:tcW w:w="3528" w:type="dxa"/>
          </w:tcPr>
          <w:p w:rsidR="00702822" w:rsidRPr="009C5262" w:rsidRDefault="00702822" w:rsidP="000F7D02">
            <w:pPr>
              <w:rPr>
                <w:sz w:val="20"/>
                <w:szCs w:val="20"/>
              </w:rPr>
            </w:pPr>
            <w:r w:rsidRPr="009C5262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6120" w:type="dxa"/>
          </w:tcPr>
          <w:p w:rsidR="00340AFC" w:rsidRPr="00277C1B" w:rsidRDefault="00702822" w:rsidP="00340AFC">
            <w:pPr>
              <w:autoSpaceDE w:val="0"/>
              <w:autoSpaceDN w:val="0"/>
              <w:adjustRightInd w:val="0"/>
              <w:jc w:val="both"/>
            </w:pPr>
            <w:r w:rsidRPr="002B1D42">
              <w:rPr>
                <w:sz w:val="20"/>
              </w:rPr>
              <w:t xml:space="preserve"> </w:t>
            </w:r>
            <w:r w:rsidR="00340AFC" w:rsidRPr="00340AFC">
              <w:rPr>
                <w:sz w:val="20"/>
                <w:szCs w:val="20"/>
              </w:rPr>
              <w:t>Цена Контракта включает в себя стоимость Товара, расходы по доставке Товара до склада Заказчика и выполнение разгрузочно-погрузочных  р</w:t>
            </w:r>
            <w:r w:rsidR="00602002">
              <w:rPr>
                <w:sz w:val="20"/>
                <w:szCs w:val="20"/>
              </w:rPr>
              <w:t xml:space="preserve">абот, накладные расходы, налоги, в </w:t>
            </w:r>
            <w:proofErr w:type="spellStart"/>
            <w:r w:rsidR="00602002">
              <w:rPr>
                <w:sz w:val="20"/>
                <w:szCs w:val="20"/>
              </w:rPr>
              <w:t>т.ч</w:t>
            </w:r>
            <w:proofErr w:type="spellEnd"/>
            <w:r w:rsidR="00602002">
              <w:rPr>
                <w:sz w:val="20"/>
                <w:szCs w:val="20"/>
              </w:rPr>
              <w:t xml:space="preserve">. </w:t>
            </w:r>
            <w:r w:rsidR="00340AFC">
              <w:rPr>
                <w:sz w:val="20"/>
                <w:szCs w:val="20"/>
              </w:rPr>
              <w:t>НДС, уплату таможенных пошлин,</w:t>
            </w:r>
            <w:r w:rsidR="00340AFC" w:rsidRPr="00340AFC">
              <w:rPr>
                <w:sz w:val="20"/>
                <w:szCs w:val="20"/>
              </w:rPr>
              <w:t xml:space="preserve"> сборы и другие обязательные платежи</w:t>
            </w:r>
            <w:r w:rsidR="00340AFC" w:rsidRPr="00277C1B">
              <w:t xml:space="preserve">. </w:t>
            </w:r>
          </w:p>
          <w:p w:rsidR="00702822" w:rsidRPr="002B1D42" w:rsidRDefault="00702822" w:rsidP="00340AFC">
            <w:pPr>
              <w:pStyle w:val="a3"/>
              <w:rPr>
                <w:sz w:val="20"/>
              </w:rPr>
            </w:pPr>
          </w:p>
        </w:tc>
      </w:tr>
      <w:tr w:rsidR="00702822" w:rsidRPr="009C5262" w:rsidTr="000F7D02">
        <w:trPr>
          <w:trHeight w:val="434"/>
        </w:trPr>
        <w:tc>
          <w:tcPr>
            <w:tcW w:w="3528" w:type="dxa"/>
          </w:tcPr>
          <w:p w:rsidR="00702822" w:rsidRPr="009C5262" w:rsidRDefault="00702822" w:rsidP="000F7D02">
            <w:pPr>
              <w:rPr>
                <w:sz w:val="20"/>
                <w:szCs w:val="20"/>
              </w:rPr>
            </w:pPr>
            <w:r w:rsidRPr="009C5262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9C5262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120" w:type="dxa"/>
          </w:tcPr>
          <w:p w:rsidR="00702822" w:rsidRPr="009C5262" w:rsidRDefault="00702822" w:rsidP="00C30518">
            <w:pPr>
              <w:pStyle w:val="a3"/>
              <w:rPr>
                <w:sz w:val="20"/>
              </w:rPr>
            </w:pPr>
            <w:r w:rsidRPr="009C5262">
              <w:rPr>
                <w:sz w:val="20"/>
              </w:rPr>
              <w:t xml:space="preserve"> 1530</w:t>
            </w:r>
            <w:r w:rsidR="00C30518">
              <w:rPr>
                <w:sz w:val="20"/>
              </w:rPr>
              <w:t>32</w:t>
            </w:r>
            <w:r w:rsidRPr="009C5262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9C5262">
              <w:rPr>
                <w:sz w:val="20"/>
              </w:rPr>
              <w:t xml:space="preserve">г. Иваново, ул. </w:t>
            </w:r>
            <w:r w:rsidR="00C30518">
              <w:rPr>
                <w:sz w:val="20"/>
              </w:rPr>
              <w:t>Воронина</w:t>
            </w:r>
            <w:r w:rsidRPr="009C5262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9C5262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="00C30518">
              <w:rPr>
                <w:sz w:val="20"/>
              </w:rPr>
              <w:t>11</w:t>
            </w:r>
          </w:p>
        </w:tc>
      </w:tr>
      <w:tr w:rsidR="00702822" w:rsidRPr="009C5262" w:rsidTr="000F7D02">
        <w:tc>
          <w:tcPr>
            <w:tcW w:w="3528" w:type="dxa"/>
          </w:tcPr>
          <w:p w:rsidR="00702822" w:rsidRPr="009C5262" w:rsidRDefault="00702822" w:rsidP="000F7D02">
            <w:pPr>
              <w:rPr>
                <w:bCs/>
                <w:sz w:val="20"/>
                <w:szCs w:val="20"/>
              </w:rPr>
            </w:pPr>
            <w:r w:rsidRPr="009C5262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9C5262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120" w:type="dxa"/>
          </w:tcPr>
          <w:p w:rsidR="00702822" w:rsidRPr="007E1129" w:rsidRDefault="006242F3" w:rsidP="00864DF7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С момента </w:t>
            </w:r>
            <w:r w:rsidR="00864DF7">
              <w:rPr>
                <w:sz w:val="20"/>
              </w:rPr>
              <w:t xml:space="preserve">заключения гражданско-правового договора </w:t>
            </w:r>
            <w:r>
              <w:rPr>
                <w:sz w:val="20"/>
              </w:rPr>
              <w:t>до конца 1 квартала 2012 года.</w:t>
            </w:r>
          </w:p>
        </w:tc>
      </w:tr>
      <w:tr w:rsidR="00702822" w:rsidRPr="009C5262" w:rsidTr="000F7D02">
        <w:tc>
          <w:tcPr>
            <w:tcW w:w="3528" w:type="dxa"/>
          </w:tcPr>
          <w:p w:rsidR="00702822" w:rsidRPr="009C5262" w:rsidRDefault="00702822" w:rsidP="000F7D02">
            <w:pPr>
              <w:rPr>
                <w:bCs/>
                <w:sz w:val="20"/>
                <w:szCs w:val="20"/>
              </w:rPr>
            </w:pPr>
            <w:r w:rsidRPr="009C5262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9C5262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6120" w:type="dxa"/>
          </w:tcPr>
          <w:p w:rsidR="00702822" w:rsidRPr="007E1129" w:rsidRDefault="00702822" w:rsidP="004F5269">
            <w:pPr>
              <w:jc w:val="both"/>
              <w:rPr>
                <w:bCs/>
                <w:sz w:val="20"/>
                <w:szCs w:val="20"/>
              </w:rPr>
            </w:pPr>
            <w:r w:rsidRPr="007E1129">
              <w:rPr>
                <w:sz w:val="20"/>
                <w:szCs w:val="20"/>
              </w:rPr>
              <w:t xml:space="preserve">Оплата </w:t>
            </w:r>
            <w:r w:rsidR="00445975">
              <w:rPr>
                <w:sz w:val="20"/>
                <w:szCs w:val="20"/>
              </w:rPr>
              <w:t xml:space="preserve">производится по безналичному расчету путем перечисления заказчиком денежных средств на расчетный счет поставщика </w:t>
            </w:r>
            <w:r w:rsidRPr="007E1129">
              <w:rPr>
                <w:sz w:val="20"/>
                <w:szCs w:val="20"/>
              </w:rPr>
              <w:t xml:space="preserve">после поставки товара </w:t>
            </w:r>
            <w:r>
              <w:rPr>
                <w:sz w:val="20"/>
                <w:szCs w:val="20"/>
              </w:rPr>
              <w:t>Заказчику</w:t>
            </w:r>
            <w:r w:rsidRPr="007E1129">
              <w:rPr>
                <w:sz w:val="20"/>
                <w:szCs w:val="20"/>
              </w:rPr>
              <w:t xml:space="preserve"> на основании </w:t>
            </w:r>
            <w:proofErr w:type="spellStart"/>
            <w:r w:rsidRPr="007E1129">
              <w:rPr>
                <w:sz w:val="20"/>
                <w:szCs w:val="20"/>
              </w:rPr>
              <w:t>товарно</w:t>
            </w:r>
            <w:proofErr w:type="spellEnd"/>
            <w:r w:rsidRPr="007E1129">
              <w:rPr>
                <w:sz w:val="20"/>
                <w:szCs w:val="20"/>
              </w:rPr>
              <w:t xml:space="preserve"> - транспортной накладной, акта прием</w:t>
            </w:r>
            <w:r w:rsidR="0055645A">
              <w:rPr>
                <w:sz w:val="20"/>
                <w:szCs w:val="20"/>
              </w:rPr>
              <w:t xml:space="preserve">а </w:t>
            </w:r>
            <w:r w:rsidRPr="007E1129">
              <w:rPr>
                <w:sz w:val="20"/>
                <w:szCs w:val="20"/>
              </w:rPr>
              <w:t xml:space="preserve">- передачи Товара на склад </w:t>
            </w:r>
            <w:r>
              <w:rPr>
                <w:sz w:val="20"/>
                <w:szCs w:val="20"/>
              </w:rPr>
              <w:t>Заказчика</w:t>
            </w:r>
            <w:r w:rsidRPr="007E1129">
              <w:rPr>
                <w:sz w:val="20"/>
                <w:szCs w:val="20"/>
              </w:rPr>
              <w:t xml:space="preserve"> и счета </w:t>
            </w:r>
            <w:r w:rsidR="00445975">
              <w:rPr>
                <w:sz w:val="20"/>
                <w:szCs w:val="20"/>
              </w:rPr>
              <w:t>–</w:t>
            </w:r>
            <w:r w:rsidRPr="007E1129">
              <w:rPr>
                <w:sz w:val="20"/>
                <w:szCs w:val="20"/>
              </w:rPr>
              <w:t xml:space="preserve"> фактуры</w:t>
            </w:r>
            <w:r w:rsidR="00595CCD">
              <w:rPr>
                <w:sz w:val="20"/>
                <w:szCs w:val="20"/>
              </w:rPr>
              <w:t xml:space="preserve"> до 31.12.201</w:t>
            </w:r>
            <w:r w:rsidR="004F5269">
              <w:rPr>
                <w:sz w:val="20"/>
                <w:szCs w:val="20"/>
              </w:rPr>
              <w:t>2</w:t>
            </w:r>
            <w:r w:rsidR="00595CCD">
              <w:rPr>
                <w:sz w:val="20"/>
                <w:szCs w:val="20"/>
              </w:rPr>
              <w:t xml:space="preserve"> года</w:t>
            </w:r>
          </w:p>
        </w:tc>
      </w:tr>
      <w:tr w:rsidR="00702822" w:rsidRPr="009C5262" w:rsidTr="000F7D02">
        <w:tc>
          <w:tcPr>
            <w:tcW w:w="3528" w:type="dxa"/>
          </w:tcPr>
          <w:p w:rsidR="00702822" w:rsidRPr="009C5262" w:rsidRDefault="00702822" w:rsidP="000F7D02">
            <w:pPr>
              <w:rPr>
                <w:sz w:val="20"/>
                <w:szCs w:val="20"/>
              </w:rPr>
            </w:pPr>
            <w:r w:rsidRPr="009C5262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6120" w:type="dxa"/>
          </w:tcPr>
          <w:p w:rsidR="00702822" w:rsidRPr="009C5262" w:rsidRDefault="00702822" w:rsidP="007A384C">
            <w:pPr>
              <w:rPr>
                <w:bCs/>
                <w:sz w:val="20"/>
                <w:szCs w:val="20"/>
              </w:rPr>
            </w:pPr>
            <w:r w:rsidRPr="009C5262">
              <w:rPr>
                <w:bCs/>
                <w:sz w:val="20"/>
                <w:szCs w:val="20"/>
              </w:rPr>
              <w:t xml:space="preserve">Не </w:t>
            </w:r>
            <w:r w:rsidR="0055645A">
              <w:rPr>
                <w:bCs/>
                <w:sz w:val="20"/>
                <w:szCs w:val="20"/>
              </w:rPr>
              <w:t xml:space="preserve">позднее чем через 20 дней со дня подписания </w:t>
            </w:r>
            <w:r w:rsidR="007A384C">
              <w:rPr>
                <w:bCs/>
                <w:sz w:val="20"/>
                <w:szCs w:val="20"/>
              </w:rPr>
              <w:t>протокола рассмотрения и оценки котировочных заявок</w:t>
            </w:r>
          </w:p>
        </w:tc>
      </w:tr>
    </w:tbl>
    <w:p w:rsidR="00702822" w:rsidRPr="009C5262" w:rsidRDefault="00702822" w:rsidP="00702822">
      <w:pPr>
        <w:pStyle w:val="ConsPlusNormal"/>
        <w:widowControl/>
        <w:ind w:firstLine="540"/>
        <w:rPr>
          <w:rFonts w:ascii="Times New Roman" w:hAnsi="Times New Roman" w:cs="Times New Roman"/>
          <w:sz w:val="18"/>
          <w:szCs w:val="18"/>
        </w:rPr>
      </w:pPr>
    </w:p>
    <w:p w:rsidR="004F5269" w:rsidRDefault="004F5269">
      <w:pPr>
        <w:spacing w:after="200" w:line="276" w:lineRule="auto"/>
        <w:rPr>
          <w:szCs w:val="20"/>
        </w:rPr>
      </w:pPr>
      <w:r>
        <w:br w:type="page"/>
      </w:r>
    </w:p>
    <w:p w:rsidR="00702822" w:rsidRPr="009C5262" w:rsidRDefault="00702822" w:rsidP="007028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702822" w:rsidRPr="00575DC4" w:rsidRDefault="00702822" w:rsidP="007028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</w:p>
    <w:p w:rsidR="00702822" w:rsidRPr="00575DC4" w:rsidRDefault="00702822" w:rsidP="0070282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575DC4">
        <w:rPr>
          <w:rFonts w:ascii="Times New Roman" w:hAnsi="Times New Roman" w:cs="Times New Roman"/>
        </w:rPr>
        <w:t>Приложение №1</w:t>
      </w:r>
    </w:p>
    <w:p w:rsidR="00702822" w:rsidRPr="00575DC4" w:rsidRDefault="00702822" w:rsidP="0070282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575DC4">
        <w:rPr>
          <w:rFonts w:ascii="Times New Roman" w:hAnsi="Times New Roman" w:cs="Times New Roman"/>
        </w:rPr>
        <w:t xml:space="preserve"> к извещению запроса котировок цен </w:t>
      </w:r>
    </w:p>
    <w:p w:rsidR="00702822" w:rsidRPr="00575DC4" w:rsidRDefault="00702822" w:rsidP="00702822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702822" w:rsidRPr="00575DC4" w:rsidRDefault="00702822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</w:rPr>
      </w:pPr>
      <w:r w:rsidRPr="00575DC4">
        <w:rPr>
          <w:rFonts w:ascii="Times New Roman" w:hAnsi="Times New Roman" w:cs="Times New Roman"/>
          <w:b/>
          <w:sz w:val="24"/>
        </w:rPr>
        <w:t xml:space="preserve">Спецификация </w:t>
      </w:r>
    </w:p>
    <w:p w:rsidR="00702822" w:rsidRDefault="0000617B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702822">
        <w:rPr>
          <w:rFonts w:ascii="Times New Roman" w:hAnsi="Times New Roman" w:cs="Times New Roman"/>
          <w:sz w:val="24"/>
        </w:rPr>
        <w:t xml:space="preserve">а поставку </w:t>
      </w:r>
      <w:r>
        <w:rPr>
          <w:rFonts w:ascii="Times New Roman" w:hAnsi="Times New Roman" w:cs="Times New Roman"/>
          <w:sz w:val="24"/>
        </w:rPr>
        <w:t>рентгеновской пленки</w:t>
      </w:r>
    </w:p>
    <w:p w:rsidR="0000617B" w:rsidRPr="00575DC4" w:rsidRDefault="0000617B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34"/>
        <w:gridCol w:w="2413"/>
        <w:gridCol w:w="3260"/>
        <w:gridCol w:w="1134"/>
        <w:gridCol w:w="1701"/>
      </w:tblGrid>
      <w:tr w:rsidR="00445975" w:rsidTr="0000617B">
        <w:tc>
          <w:tcPr>
            <w:tcW w:w="534" w:type="dxa"/>
          </w:tcPr>
          <w:p w:rsidR="00445975" w:rsidRPr="0000617B" w:rsidRDefault="00445975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617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0617B">
              <w:rPr>
                <w:rFonts w:ascii="Times New Roman" w:hAnsi="Times New Roman" w:cs="Times New Roman"/>
              </w:rPr>
              <w:t>п</w:t>
            </w:r>
            <w:proofErr w:type="gramEnd"/>
            <w:r w:rsidRPr="0000617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</w:tcPr>
          <w:p w:rsidR="00445975" w:rsidRPr="0000617B" w:rsidRDefault="00445975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617B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3260" w:type="dxa"/>
          </w:tcPr>
          <w:p w:rsidR="00445975" w:rsidRPr="0000617B" w:rsidRDefault="00445975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617B">
              <w:rPr>
                <w:rFonts w:ascii="Times New Roman" w:hAnsi="Times New Roman" w:cs="Times New Roman"/>
              </w:rPr>
              <w:t xml:space="preserve"> Технические характеристики</w:t>
            </w:r>
          </w:p>
        </w:tc>
        <w:tc>
          <w:tcPr>
            <w:tcW w:w="1134" w:type="dxa"/>
          </w:tcPr>
          <w:p w:rsidR="00445975" w:rsidRPr="0000617B" w:rsidRDefault="0000617B" w:rsidP="00006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617B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701" w:type="dxa"/>
          </w:tcPr>
          <w:p w:rsidR="00445975" w:rsidRPr="0000617B" w:rsidRDefault="0000617B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617B">
              <w:rPr>
                <w:rFonts w:ascii="Times New Roman" w:hAnsi="Times New Roman" w:cs="Times New Roman"/>
              </w:rPr>
              <w:t>Количество поставляемых товаров</w:t>
            </w:r>
          </w:p>
        </w:tc>
      </w:tr>
      <w:tr w:rsidR="00445975" w:rsidTr="0000617B">
        <w:tc>
          <w:tcPr>
            <w:tcW w:w="534" w:type="dxa"/>
          </w:tcPr>
          <w:p w:rsidR="00445975" w:rsidRDefault="0000617B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445975" w:rsidRPr="0000617B" w:rsidRDefault="0000617B" w:rsidP="00006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00617B">
              <w:rPr>
                <w:rFonts w:ascii="Times New Roman" w:hAnsi="Times New Roman" w:cs="Times New Roman"/>
                <w:b/>
                <w:sz w:val="24"/>
              </w:rPr>
              <w:t>Рентгеновская пленка</w:t>
            </w:r>
          </w:p>
          <w:p w:rsidR="0000617B" w:rsidRDefault="0000617B" w:rsidP="00006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 w:rsidRPr="0000617B">
              <w:rPr>
                <w:rFonts w:ascii="Times New Roman" w:hAnsi="Times New Roman" w:cs="Times New Roman"/>
                <w:b/>
                <w:sz w:val="24"/>
              </w:rPr>
              <w:t>30х40/100 листов</w:t>
            </w:r>
          </w:p>
        </w:tc>
        <w:tc>
          <w:tcPr>
            <w:tcW w:w="3260" w:type="dxa"/>
          </w:tcPr>
          <w:p w:rsidR="0000617B" w:rsidRPr="0000617B" w:rsidRDefault="0000617B" w:rsidP="00006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00617B">
              <w:rPr>
                <w:rFonts w:ascii="Times New Roman" w:hAnsi="Times New Roman" w:cs="Times New Roman"/>
                <w:b/>
              </w:rPr>
              <w:t>параметры:</w:t>
            </w:r>
          </w:p>
          <w:p w:rsidR="00445975" w:rsidRPr="0000617B" w:rsidRDefault="0000617B" w:rsidP="00006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0617B">
              <w:rPr>
                <w:rFonts w:ascii="Times New Roman" w:hAnsi="Times New Roman" w:cs="Times New Roman"/>
              </w:rPr>
              <w:t xml:space="preserve">- возможность использования со всеми типами усиливающих экранов (как </w:t>
            </w:r>
            <w:proofErr w:type="gramStart"/>
            <w:r w:rsidRPr="0000617B">
              <w:rPr>
                <w:rFonts w:ascii="Times New Roman" w:hAnsi="Times New Roman" w:cs="Times New Roman"/>
              </w:rPr>
              <w:t>с</w:t>
            </w:r>
            <w:proofErr w:type="gramEnd"/>
            <w:r w:rsidRPr="0000617B">
              <w:rPr>
                <w:rFonts w:ascii="Times New Roman" w:hAnsi="Times New Roman" w:cs="Times New Roman"/>
              </w:rPr>
              <w:t xml:space="preserve"> синечувствительными, так и с зеленочувствительными). Толщина основы – 175 мкм. Пленка должна быть адаптирована к обработке в процессорах </w:t>
            </w:r>
            <w:proofErr w:type="gramStart"/>
            <w:r w:rsidRPr="0000617B">
              <w:rPr>
                <w:rFonts w:ascii="Times New Roman" w:hAnsi="Times New Roman" w:cs="Times New Roman"/>
              </w:rPr>
              <w:t>СР</w:t>
            </w:r>
            <w:proofErr w:type="gramEnd"/>
            <w:r w:rsidRPr="0000617B">
              <w:rPr>
                <w:rFonts w:ascii="Times New Roman" w:hAnsi="Times New Roman" w:cs="Times New Roman"/>
              </w:rPr>
              <w:t xml:space="preserve"> 1000.</w:t>
            </w:r>
          </w:p>
          <w:p w:rsidR="0000617B" w:rsidRDefault="0000617B" w:rsidP="00006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00617B">
              <w:rPr>
                <w:rFonts w:ascii="Times New Roman" w:hAnsi="Times New Roman" w:cs="Times New Roman"/>
                <w:b/>
              </w:rPr>
              <w:t>Сенситометрические показатели:</w:t>
            </w:r>
          </w:p>
          <w:p w:rsidR="0000617B" w:rsidRDefault="0000617B" w:rsidP="0000617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00617B">
              <w:rPr>
                <w:rFonts w:ascii="Times New Roman" w:hAnsi="Times New Roman" w:cs="Times New Roman"/>
              </w:rPr>
              <w:t xml:space="preserve">минимальная оптическая плотность 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Dmin</w:t>
            </w:r>
            <w:proofErr w:type="spellEnd"/>
            <m:oMath>
              <m:r>
                <w:rPr>
                  <w:rFonts w:ascii="Cambria Math" w:hAnsi="Cambria Math" w:cs="Times New Roman"/>
                </w:rPr>
                <m:t>≤</m:t>
              </m:r>
            </m:oMath>
            <w:r w:rsidRPr="0000617B">
              <w:rPr>
                <w:rFonts w:ascii="Times New Roman" w:hAnsi="Times New Roman" w:cs="Times New Roman"/>
              </w:rPr>
              <w:t>0.20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0617B" w:rsidRDefault="0000617B" w:rsidP="00687F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максимальтная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оптическая плотность</w:t>
            </w:r>
            <w:r w:rsidR="00687F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7F52">
              <w:rPr>
                <w:rFonts w:ascii="Times New Roman" w:hAnsi="Times New Roman" w:cs="Times New Roman"/>
                <w:lang w:val="en-US"/>
              </w:rPr>
              <w:t>Dmax</w:t>
            </w:r>
            <w:proofErr w:type="spellEnd"/>
            <m:oMath>
              <m:r>
                <w:rPr>
                  <w:rFonts w:ascii="Cambria Math" w:hAnsi="Cambria Math" w:cs="Times New Roman"/>
                </w:rPr>
                <m:t>=</m:t>
              </m:r>
            </m:oMath>
            <w:r w:rsidR="00687F52" w:rsidRPr="00687F52">
              <w:rPr>
                <w:rFonts w:ascii="Times New Roman" w:hAnsi="Times New Roman" w:cs="Times New Roman"/>
              </w:rPr>
              <w:t>4</w:t>
            </w:r>
            <w:r w:rsidR="00687F52">
              <w:rPr>
                <w:rFonts w:ascii="Times New Roman" w:hAnsi="Times New Roman" w:cs="Times New Roman"/>
              </w:rPr>
              <w:t>.00;</w:t>
            </w:r>
          </w:p>
          <w:p w:rsidR="00687F52" w:rsidRDefault="00687F52" w:rsidP="00687F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средняя чувствительность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-195 (ед.</w:t>
            </w:r>
            <w:r>
              <w:rPr>
                <w:rFonts w:ascii="Times New Roman" w:hAnsi="Times New Roman" w:cs="Times New Roman"/>
                <w:lang w:val="en-US"/>
              </w:rPr>
              <w:t>ISO</w:t>
            </w:r>
            <w:r w:rsidRPr="00687F5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87F52" w:rsidRDefault="00687F52" w:rsidP="00687F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-средний градиент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687F52">
              <w:rPr>
                <w:rFonts w:ascii="Times New Roman" w:hAnsi="Times New Roman" w:cs="Times New Roman"/>
              </w:rPr>
              <w:t xml:space="preserve"> – 2.76 </w:t>
            </w:r>
          </w:p>
          <w:p w:rsidR="00687F52" w:rsidRDefault="00687F52" w:rsidP="00687F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87F5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ед.</w:t>
            </w:r>
            <w:r w:rsidRPr="00687F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ISO</w:t>
            </w:r>
            <w:r w:rsidRPr="00687F5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87F52" w:rsidRPr="00687F52" w:rsidRDefault="00687F52" w:rsidP="00687F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-содержание нитрата серебра-7,5 г/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445975" w:rsidRPr="0000617B" w:rsidRDefault="00687F52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коробка</w:t>
            </w:r>
          </w:p>
        </w:tc>
        <w:tc>
          <w:tcPr>
            <w:tcW w:w="1701" w:type="dxa"/>
          </w:tcPr>
          <w:p w:rsidR="00445975" w:rsidRDefault="00B24C27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445975" w:rsidTr="0000617B">
        <w:tc>
          <w:tcPr>
            <w:tcW w:w="534" w:type="dxa"/>
          </w:tcPr>
          <w:p w:rsidR="00445975" w:rsidRDefault="00687F52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687F52" w:rsidRPr="0000617B" w:rsidRDefault="00687F52" w:rsidP="00687F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00617B">
              <w:rPr>
                <w:rFonts w:ascii="Times New Roman" w:hAnsi="Times New Roman" w:cs="Times New Roman"/>
                <w:b/>
                <w:sz w:val="24"/>
              </w:rPr>
              <w:t>Рентгеновская пленка</w:t>
            </w:r>
          </w:p>
          <w:p w:rsidR="00445975" w:rsidRDefault="00687F52" w:rsidP="00687F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24х30</w:t>
            </w:r>
            <w:r w:rsidRPr="0000617B">
              <w:rPr>
                <w:rFonts w:ascii="Times New Roman" w:hAnsi="Times New Roman" w:cs="Times New Roman"/>
                <w:b/>
                <w:sz w:val="24"/>
              </w:rPr>
              <w:t>/100 листов</w:t>
            </w:r>
          </w:p>
        </w:tc>
        <w:tc>
          <w:tcPr>
            <w:tcW w:w="3260" w:type="dxa"/>
          </w:tcPr>
          <w:p w:rsidR="00687F52" w:rsidRPr="0000617B" w:rsidRDefault="00687F52" w:rsidP="00A13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00617B">
              <w:rPr>
                <w:rFonts w:ascii="Times New Roman" w:hAnsi="Times New Roman" w:cs="Times New Roman"/>
                <w:b/>
              </w:rPr>
              <w:t>параметры:</w:t>
            </w:r>
          </w:p>
          <w:p w:rsidR="00687F52" w:rsidRPr="0000617B" w:rsidRDefault="00687F52" w:rsidP="00A13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0617B">
              <w:rPr>
                <w:rFonts w:ascii="Times New Roman" w:hAnsi="Times New Roman" w:cs="Times New Roman"/>
              </w:rPr>
              <w:t xml:space="preserve">- возможность использования со всеми типами усиливающих экранов (как </w:t>
            </w:r>
            <w:proofErr w:type="gramStart"/>
            <w:r w:rsidRPr="0000617B">
              <w:rPr>
                <w:rFonts w:ascii="Times New Roman" w:hAnsi="Times New Roman" w:cs="Times New Roman"/>
              </w:rPr>
              <w:t>с</w:t>
            </w:r>
            <w:proofErr w:type="gramEnd"/>
            <w:r w:rsidRPr="0000617B">
              <w:rPr>
                <w:rFonts w:ascii="Times New Roman" w:hAnsi="Times New Roman" w:cs="Times New Roman"/>
              </w:rPr>
              <w:t xml:space="preserve"> синечувствительными, так и с зеленочувствительными). Толщина основы – 175 мкм. Пленка должна быть адаптирована к обработке в процессорах </w:t>
            </w:r>
            <w:proofErr w:type="gramStart"/>
            <w:r w:rsidRPr="0000617B">
              <w:rPr>
                <w:rFonts w:ascii="Times New Roman" w:hAnsi="Times New Roman" w:cs="Times New Roman"/>
              </w:rPr>
              <w:t>СР</w:t>
            </w:r>
            <w:proofErr w:type="gramEnd"/>
            <w:r w:rsidRPr="0000617B">
              <w:rPr>
                <w:rFonts w:ascii="Times New Roman" w:hAnsi="Times New Roman" w:cs="Times New Roman"/>
              </w:rPr>
              <w:t xml:space="preserve"> 1000.</w:t>
            </w:r>
          </w:p>
          <w:p w:rsidR="00687F52" w:rsidRDefault="00687F52" w:rsidP="00A13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00617B">
              <w:rPr>
                <w:rFonts w:ascii="Times New Roman" w:hAnsi="Times New Roman" w:cs="Times New Roman"/>
                <w:b/>
              </w:rPr>
              <w:t>Сенситометрические показатели:</w:t>
            </w:r>
          </w:p>
          <w:p w:rsidR="00687F52" w:rsidRDefault="00687F52" w:rsidP="00A13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00617B">
              <w:rPr>
                <w:rFonts w:ascii="Times New Roman" w:hAnsi="Times New Roman" w:cs="Times New Roman"/>
              </w:rPr>
              <w:t xml:space="preserve">минимальная оптическая плотность 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Dmin</w:t>
            </w:r>
            <w:proofErr w:type="spellEnd"/>
            <m:oMath>
              <m:r>
                <w:rPr>
                  <w:rFonts w:ascii="Cambria Math" w:hAnsi="Cambria Math" w:cs="Times New Roman"/>
                </w:rPr>
                <m:t>≤</m:t>
              </m:r>
            </m:oMath>
            <w:r w:rsidRPr="0000617B">
              <w:rPr>
                <w:rFonts w:ascii="Times New Roman" w:hAnsi="Times New Roman" w:cs="Times New Roman"/>
              </w:rPr>
              <w:t>0.20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87F52" w:rsidRDefault="00687F52" w:rsidP="00A13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максимальтная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оптическая плотность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Dmax</w:t>
            </w:r>
            <w:proofErr w:type="spellEnd"/>
            <m:oMath>
              <m:r>
                <w:rPr>
                  <w:rFonts w:ascii="Cambria Math" w:hAnsi="Cambria Math" w:cs="Times New Roman"/>
                </w:rPr>
                <m:t>=</m:t>
              </m:r>
            </m:oMath>
            <w:r w:rsidRPr="00687F5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.00;</w:t>
            </w:r>
          </w:p>
          <w:p w:rsidR="00687F52" w:rsidRDefault="00687F52" w:rsidP="00A13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средняя чувствительность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-195 (ед.</w:t>
            </w:r>
            <w:r>
              <w:rPr>
                <w:rFonts w:ascii="Times New Roman" w:hAnsi="Times New Roman" w:cs="Times New Roman"/>
                <w:lang w:val="en-US"/>
              </w:rPr>
              <w:t>ISO</w:t>
            </w:r>
            <w:r w:rsidRPr="00687F5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87F52" w:rsidRDefault="00687F52" w:rsidP="00A13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-средний градиент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687F52">
              <w:rPr>
                <w:rFonts w:ascii="Times New Roman" w:hAnsi="Times New Roman" w:cs="Times New Roman"/>
              </w:rPr>
              <w:t xml:space="preserve"> – 2.76 </w:t>
            </w:r>
          </w:p>
          <w:p w:rsidR="00687F52" w:rsidRDefault="00687F52" w:rsidP="00A13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87F5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ед.</w:t>
            </w:r>
            <w:r w:rsidRPr="00687F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ISO</w:t>
            </w:r>
            <w:r w:rsidRPr="00687F5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445975" w:rsidRDefault="00A13FE5" w:rsidP="00A13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-содержание нитрата серебра-7,5 </w:t>
            </w:r>
            <w:r w:rsidR="00687F52">
              <w:rPr>
                <w:rFonts w:ascii="Times New Roman" w:hAnsi="Times New Roman" w:cs="Times New Roman"/>
              </w:rPr>
              <w:t>г/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  <w:r w:rsidR="00687F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445975" w:rsidRDefault="00687F52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коробка</w:t>
            </w:r>
          </w:p>
        </w:tc>
        <w:tc>
          <w:tcPr>
            <w:tcW w:w="1701" w:type="dxa"/>
          </w:tcPr>
          <w:p w:rsidR="00445975" w:rsidRDefault="00943484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687F52" w:rsidTr="0000617B">
        <w:tc>
          <w:tcPr>
            <w:tcW w:w="534" w:type="dxa"/>
          </w:tcPr>
          <w:p w:rsidR="00687F52" w:rsidRDefault="00A863A6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687F52" w:rsidRPr="0000617B" w:rsidRDefault="00687F52" w:rsidP="003B04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00617B">
              <w:rPr>
                <w:rFonts w:ascii="Times New Roman" w:hAnsi="Times New Roman" w:cs="Times New Roman"/>
                <w:b/>
                <w:sz w:val="24"/>
              </w:rPr>
              <w:t>Рентгеновская пленка</w:t>
            </w:r>
          </w:p>
          <w:p w:rsidR="00687F52" w:rsidRDefault="00D55C9E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35х35</w:t>
            </w:r>
            <w:r w:rsidR="00687F52" w:rsidRPr="0000617B">
              <w:rPr>
                <w:rFonts w:ascii="Times New Roman" w:hAnsi="Times New Roman" w:cs="Times New Roman"/>
                <w:b/>
                <w:sz w:val="24"/>
              </w:rPr>
              <w:t>/100 листов</w:t>
            </w:r>
          </w:p>
        </w:tc>
        <w:tc>
          <w:tcPr>
            <w:tcW w:w="3260" w:type="dxa"/>
          </w:tcPr>
          <w:p w:rsidR="00687F52" w:rsidRPr="0000617B" w:rsidRDefault="00687F52" w:rsidP="003B04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00617B">
              <w:rPr>
                <w:rFonts w:ascii="Times New Roman" w:hAnsi="Times New Roman" w:cs="Times New Roman"/>
                <w:b/>
              </w:rPr>
              <w:t>параметры:</w:t>
            </w:r>
          </w:p>
          <w:p w:rsidR="00595CCD" w:rsidRDefault="00687F52" w:rsidP="003B04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0617B">
              <w:rPr>
                <w:rFonts w:ascii="Times New Roman" w:hAnsi="Times New Roman" w:cs="Times New Roman"/>
              </w:rPr>
              <w:t xml:space="preserve">- возможность использования со всеми типами усиливающих экранов (как </w:t>
            </w:r>
            <w:proofErr w:type="gramStart"/>
            <w:r w:rsidRPr="0000617B">
              <w:rPr>
                <w:rFonts w:ascii="Times New Roman" w:hAnsi="Times New Roman" w:cs="Times New Roman"/>
              </w:rPr>
              <w:t>с</w:t>
            </w:r>
            <w:proofErr w:type="gramEnd"/>
            <w:r w:rsidRPr="0000617B">
              <w:rPr>
                <w:rFonts w:ascii="Times New Roman" w:hAnsi="Times New Roman" w:cs="Times New Roman"/>
              </w:rPr>
              <w:t xml:space="preserve"> синечувствительными, так и с зеленочувствительными). Толщина основы – 175 мкм. Пленка должна </w:t>
            </w:r>
          </w:p>
          <w:p w:rsidR="00687F52" w:rsidRPr="0000617B" w:rsidRDefault="00687F52" w:rsidP="007A5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0617B">
              <w:rPr>
                <w:rFonts w:ascii="Times New Roman" w:hAnsi="Times New Roman" w:cs="Times New Roman"/>
              </w:rPr>
              <w:t xml:space="preserve">быть </w:t>
            </w:r>
            <w:r w:rsidR="007A5F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0617B">
              <w:rPr>
                <w:rFonts w:ascii="Times New Roman" w:hAnsi="Times New Roman" w:cs="Times New Roman"/>
              </w:rPr>
              <w:t>адаптирована</w:t>
            </w:r>
            <w:proofErr w:type="gramEnd"/>
            <w:r w:rsidRPr="0000617B">
              <w:rPr>
                <w:rFonts w:ascii="Times New Roman" w:hAnsi="Times New Roman" w:cs="Times New Roman"/>
              </w:rPr>
              <w:t xml:space="preserve"> к обработке в процессорах СР 1000.</w:t>
            </w:r>
          </w:p>
          <w:p w:rsidR="00687F52" w:rsidRDefault="00687F52" w:rsidP="007A5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00617B">
              <w:rPr>
                <w:rFonts w:ascii="Times New Roman" w:hAnsi="Times New Roman" w:cs="Times New Roman"/>
                <w:b/>
              </w:rPr>
              <w:lastRenderedPageBreak/>
              <w:t>Сенситометрические показатели:</w:t>
            </w:r>
          </w:p>
          <w:p w:rsidR="00687F52" w:rsidRDefault="00687F52" w:rsidP="007A5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00617B">
              <w:rPr>
                <w:rFonts w:ascii="Times New Roman" w:hAnsi="Times New Roman" w:cs="Times New Roman"/>
              </w:rPr>
              <w:t xml:space="preserve">минимальная оптическая плотность 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Dmin</w:t>
            </w:r>
            <w:proofErr w:type="spellEnd"/>
            <m:oMath>
              <m:r>
                <w:rPr>
                  <w:rFonts w:ascii="Cambria Math" w:hAnsi="Cambria Math" w:cs="Times New Roman"/>
                </w:rPr>
                <m:t>≤</m:t>
              </m:r>
            </m:oMath>
            <w:r w:rsidRPr="0000617B">
              <w:rPr>
                <w:rFonts w:ascii="Times New Roman" w:hAnsi="Times New Roman" w:cs="Times New Roman"/>
              </w:rPr>
              <w:t>0.20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87F52" w:rsidRDefault="00687F52" w:rsidP="007A5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максимальтная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оптическая плотность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Dmax</w:t>
            </w:r>
            <w:proofErr w:type="spellEnd"/>
            <m:oMath>
              <m:r>
                <w:rPr>
                  <w:rFonts w:ascii="Cambria Math" w:hAnsi="Cambria Math" w:cs="Times New Roman"/>
                </w:rPr>
                <m:t>=</m:t>
              </m:r>
            </m:oMath>
            <w:r w:rsidRPr="00687F5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.00;</w:t>
            </w:r>
          </w:p>
          <w:p w:rsidR="00687F52" w:rsidRDefault="00687F52" w:rsidP="007A5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средняя чувствительность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-195 (ед.</w:t>
            </w:r>
            <w:r>
              <w:rPr>
                <w:rFonts w:ascii="Times New Roman" w:hAnsi="Times New Roman" w:cs="Times New Roman"/>
                <w:lang w:val="en-US"/>
              </w:rPr>
              <w:t>ISO</w:t>
            </w:r>
            <w:r w:rsidRPr="00687F5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87F52" w:rsidRDefault="00687F52" w:rsidP="007A5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-средний градиент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687F52">
              <w:rPr>
                <w:rFonts w:ascii="Times New Roman" w:hAnsi="Times New Roman" w:cs="Times New Roman"/>
              </w:rPr>
              <w:t xml:space="preserve"> – 2.76 </w:t>
            </w:r>
          </w:p>
          <w:p w:rsidR="00687F52" w:rsidRDefault="00687F52" w:rsidP="007A5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87F5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ед.</w:t>
            </w:r>
            <w:r w:rsidRPr="00687F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ISO</w:t>
            </w:r>
            <w:r w:rsidRPr="00687F5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87F52" w:rsidRDefault="00687F52" w:rsidP="007A5F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-содержание нитрата серебра-7,5 г/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87F52" w:rsidRDefault="00687F52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коробка</w:t>
            </w:r>
          </w:p>
        </w:tc>
        <w:tc>
          <w:tcPr>
            <w:tcW w:w="1701" w:type="dxa"/>
          </w:tcPr>
          <w:p w:rsidR="00687F52" w:rsidRDefault="000165C4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D55C9E" w:rsidRPr="00D55C9E" w:rsidTr="0000617B">
        <w:tc>
          <w:tcPr>
            <w:tcW w:w="534" w:type="dxa"/>
          </w:tcPr>
          <w:p w:rsidR="00D55C9E" w:rsidRDefault="00A863A6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D55C9E" w:rsidRDefault="00A13FE5" w:rsidP="003B04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Рентгеновская пленка</w:t>
            </w:r>
          </w:p>
          <w:p w:rsidR="00D55C9E" w:rsidRPr="0000617B" w:rsidRDefault="00D55C9E" w:rsidP="003B04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18х24/100 листов</w:t>
            </w:r>
          </w:p>
        </w:tc>
        <w:tc>
          <w:tcPr>
            <w:tcW w:w="3260" w:type="dxa"/>
          </w:tcPr>
          <w:p w:rsidR="00A13FE5" w:rsidRPr="0000617B" w:rsidRDefault="00A13FE5" w:rsidP="00A13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00617B">
              <w:rPr>
                <w:rFonts w:ascii="Times New Roman" w:hAnsi="Times New Roman" w:cs="Times New Roman"/>
                <w:b/>
              </w:rPr>
              <w:t>параметры:</w:t>
            </w:r>
          </w:p>
          <w:p w:rsidR="00A13FE5" w:rsidRPr="0000617B" w:rsidRDefault="00A13FE5" w:rsidP="00A13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0617B">
              <w:rPr>
                <w:rFonts w:ascii="Times New Roman" w:hAnsi="Times New Roman" w:cs="Times New Roman"/>
              </w:rPr>
              <w:t xml:space="preserve">- возможность использования со всеми типами усиливающих экранов (как </w:t>
            </w:r>
            <w:proofErr w:type="gramStart"/>
            <w:r w:rsidRPr="0000617B">
              <w:rPr>
                <w:rFonts w:ascii="Times New Roman" w:hAnsi="Times New Roman" w:cs="Times New Roman"/>
              </w:rPr>
              <w:t>с</w:t>
            </w:r>
            <w:proofErr w:type="gramEnd"/>
            <w:r w:rsidRPr="0000617B">
              <w:rPr>
                <w:rFonts w:ascii="Times New Roman" w:hAnsi="Times New Roman" w:cs="Times New Roman"/>
              </w:rPr>
              <w:t xml:space="preserve"> синечувствительными, так и с зеленочувствительными). Толщина основы – 175 мкм. Пленка должна быть адаптирована к обработке в процессорах </w:t>
            </w:r>
            <w:proofErr w:type="gramStart"/>
            <w:r w:rsidRPr="0000617B">
              <w:rPr>
                <w:rFonts w:ascii="Times New Roman" w:hAnsi="Times New Roman" w:cs="Times New Roman"/>
              </w:rPr>
              <w:t>СР</w:t>
            </w:r>
            <w:proofErr w:type="gramEnd"/>
            <w:r w:rsidRPr="0000617B">
              <w:rPr>
                <w:rFonts w:ascii="Times New Roman" w:hAnsi="Times New Roman" w:cs="Times New Roman"/>
              </w:rPr>
              <w:t xml:space="preserve"> 1000.</w:t>
            </w:r>
          </w:p>
          <w:p w:rsidR="00A13FE5" w:rsidRDefault="00A13FE5" w:rsidP="00A13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00617B">
              <w:rPr>
                <w:rFonts w:ascii="Times New Roman" w:hAnsi="Times New Roman" w:cs="Times New Roman"/>
                <w:b/>
              </w:rPr>
              <w:t>Сенситометрические показатели:</w:t>
            </w:r>
          </w:p>
          <w:p w:rsidR="00A13FE5" w:rsidRDefault="00A13FE5" w:rsidP="00A13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00617B">
              <w:rPr>
                <w:rFonts w:ascii="Times New Roman" w:hAnsi="Times New Roman" w:cs="Times New Roman"/>
              </w:rPr>
              <w:t xml:space="preserve">минимальная оптическая плотность 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Dmin</w:t>
            </w:r>
            <w:proofErr w:type="spellEnd"/>
            <m:oMath>
              <m:r>
                <w:rPr>
                  <w:rFonts w:ascii="Cambria Math" w:hAnsi="Cambria Math" w:cs="Times New Roman"/>
                </w:rPr>
                <m:t>≤</m:t>
              </m:r>
            </m:oMath>
            <w:r w:rsidRPr="0000617B">
              <w:rPr>
                <w:rFonts w:ascii="Times New Roman" w:hAnsi="Times New Roman" w:cs="Times New Roman"/>
              </w:rPr>
              <w:t>0.20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13FE5" w:rsidRDefault="00A13FE5" w:rsidP="00A13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максимальтная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оптическая плотность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Dmax</w:t>
            </w:r>
            <w:proofErr w:type="spellEnd"/>
            <m:oMath>
              <m:r>
                <w:rPr>
                  <w:rFonts w:ascii="Cambria Math" w:hAnsi="Cambria Math" w:cs="Times New Roman"/>
                </w:rPr>
                <m:t>=</m:t>
              </m:r>
            </m:oMath>
            <w:r w:rsidRPr="00687F5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.00;</w:t>
            </w:r>
          </w:p>
          <w:p w:rsidR="00A13FE5" w:rsidRDefault="00A13FE5" w:rsidP="00A13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средняя чувствительность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-195 (ед.</w:t>
            </w:r>
            <w:r>
              <w:rPr>
                <w:rFonts w:ascii="Times New Roman" w:hAnsi="Times New Roman" w:cs="Times New Roman"/>
                <w:lang w:val="en-US"/>
              </w:rPr>
              <w:t>ISO</w:t>
            </w:r>
            <w:r w:rsidRPr="00687F5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13FE5" w:rsidRDefault="00A13FE5" w:rsidP="00A13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-средний градиент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687F52">
              <w:rPr>
                <w:rFonts w:ascii="Times New Roman" w:hAnsi="Times New Roman" w:cs="Times New Roman"/>
              </w:rPr>
              <w:t xml:space="preserve"> – 2.76 </w:t>
            </w:r>
          </w:p>
          <w:p w:rsidR="00A13FE5" w:rsidRDefault="00A13FE5" w:rsidP="00A13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87F5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ед.</w:t>
            </w:r>
            <w:r w:rsidRPr="00687F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ISO</w:t>
            </w:r>
            <w:r w:rsidRPr="00687F5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55C9E" w:rsidRPr="00D55C9E" w:rsidRDefault="00A13FE5" w:rsidP="00A13F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-содержание нитрата серебра-7,5 г/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</w:tcPr>
          <w:p w:rsidR="00D55C9E" w:rsidRPr="00D55C9E" w:rsidRDefault="00B53993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коробка</w:t>
            </w:r>
          </w:p>
        </w:tc>
        <w:tc>
          <w:tcPr>
            <w:tcW w:w="1701" w:type="dxa"/>
          </w:tcPr>
          <w:p w:rsidR="00D55C9E" w:rsidRPr="00A3088E" w:rsidRDefault="00943484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943484" w:rsidRPr="00D55C9E" w:rsidTr="0000617B">
        <w:tc>
          <w:tcPr>
            <w:tcW w:w="534" w:type="dxa"/>
          </w:tcPr>
          <w:p w:rsidR="00943484" w:rsidRDefault="00943484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</w:tcPr>
          <w:p w:rsidR="00943484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Рентгеновская пленка</w:t>
            </w:r>
          </w:p>
          <w:p w:rsidR="00943484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13х18/100 листов</w:t>
            </w:r>
          </w:p>
        </w:tc>
        <w:tc>
          <w:tcPr>
            <w:tcW w:w="3260" w:type="dxa"/>
          </w:tcPr>
          <w:p w:rsidR="00943484" w:rsidRPr="0000617B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00617B">
              <w:rPr>
                <w:rFonts w:ascii="Times New Roman" w:hAnsi="Times New Roman" w:cs="Times New Roman"/>
                <w:b/>
              </w:rPr>
              <w:t>параметры:</w:t>
            </w:r>
          </w:p>
          <w:p w:rsidR="00943484" w:rsidRPr="0000617B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0617B">
              <w:rPr>
                <w:rFonts w:ascii="Times New Roman" w:hAnsi="Times New Roman" w:cs="Times New Roman"/>
              </w:rPr>
              <w:t xml:space="preserve">- возможность использования со всеми типами усиливающих экранов (как </w:t>
            </w:r>
            <w:proofErr w:type="gramStart"/>
            <w:r w:rsidRPr="0000617B">
              <w:rPr>
                <w:rFonts w:ascii="Times New Roman" w:hAnsi="Times New Roman" w:cs="Times New Roman"/>
              </w:rPr>
              <w:t>с</w:t>
            </w:r>
            <w:proofErr w:type="gramEnd"/>
            <w:r w:rsidRPr="0000617B">
              <w:rPr>
                <w:rFonts w:ascii="Times New Roman" w:hAnsi="Times New Roman" w:cs="Times New Roman"/>
              </w:rPr>
              <w:t xml:space="preserve"> синечувствительными, так и с зеленочувствительными). Толщина основы – 175 мкм. Пленка должна быть адаптирована к обработке в процессорах </w:t>
            </w:r>
            <w:proofErr w:type="gramStart"/>
            <w:r w:rsidRPr="0000617B">
              <w:rPr>
                <w:rFonts w:ascii="Times New Roman" w:hAnsi="Times New Roman" w:cs="Times New Roman"/>
              </w:rPr>
              <w:t>СР</w:t>
            </w:r>
            <w:proofErr w:type="gramEnd"/>
            <w:r w:rsidRPr="0000617B">
              <w:rPr>
                <w:rFonts w:ascii="Times New Roman" w:hAnsi="Times New Roman" w:cs="Times New Roman"/>
              </w:rPr>
              <w:t xml:space="preserve"> 1000.</w:t>
            </w:r>
          </w:p>
          <w:p w:rsidR="00943484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00617B">
              <w:rPr>
                <w:rFonts w:ascii="Times New Roman" w:hAnsi="Times New Roman" w:cs="Times New Roman"/>
                <w:b/>
              </w:rPr>
              <w:t>Сенситометрические показатели:</w:t>
            </w:r>
          </w:p>
          <w:p w:rsidR="00943484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00617B">
              <w:rPr>
                <w:rFonts w:ascii="Times New Roman" w:hAnsi="Times New Roman" w:cs="Times New Roman"/>
              </w:rPr>
              <w:t xml:space="preserve">минимальная оптическая плотность 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Dmin</w:t>
            </w:r>
            <w:proofErr w:type="spellEnd"/>
            <m:oMath>
              <m:r>
                <w:rPr>
                  <w:rFonts w:ascii="Cambria Math" w:hAnsi="Cambria Math" w:cs="Times New Roman"/>
                </w:rPr>
                <m:t>≤</m:t>
              </m:r>
            </m:oMath>
            <w:r w:rsidRPr="0000617B">
              <w:rPr>
                <w:rFonts w:ascii="Times New Roman" w:hAnsi="Times New Roman" w:cs="Times New Roman"/>
              </w:rPr>
              <w:t>0.20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43484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максимальтная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оптическая плотность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Dmax</w:t>
            </w:r>
            <w:proofErr w:type="spellEnd"/>
            <m:oMath>
              <m:r>
                <w:rPr>
                  <w:rFonts w:ascii="Cambria Math" w:hAnsi="Cambria Math" w:cs="Times New Roman"/>
                </w:rPr>
                <m:t>=</m:t>
              </m:r>
            </m:oMath>
            <w:r w:rsidRPr="00687F5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.00;</w:t>
            </w:r>
          </w:p>
          <w:p w:rsidR="00943484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средняя чувствительность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-195 (ед.</w:t>
            </w:r>
            <w:r>
              <w:rPr>
                <w:rFonts w:ascii="Times New Roman" w:hAnsi="Times New Roman" w:cs="Times New Roman"/>
                <w:lang w:val="en-US"/>
              </w:rPr>
              <w:t>ISO</w:t>
            </w:r>
            <w:r w:rsidRPr="00687F5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43484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-средний градиент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687F52">
              <w:rPr>
                <w:rFonts w:ascii="Times New Roman" w:hAnsi="Times New Roman" w:cs="Times New Roman"/>
              </w:rPr>
              <w:t xml:space="preserve"> – 2.76 </w:t>
            </w:r>
          </w:p>
          <w:p w:rsidR="00943484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87F5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ед.</w:t>
            </w:r>
            <w:r w:rsidRPr="00687F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ISO</w:t>
            </w:r>
            <w:r w:rsidRPr="00687F5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43484" w:rsidRPr="0000617B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-содержание нитрата серебра-7,5 г/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43484" w:rsidRDefault="0094348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коробка</w:t>
            </w:r>
          </w:p>
        </w:tc>
        <w:tc>
          <w:tcPr>
            <w:tcW w:w="1701" w:type="dxa"/>
          </w:tcPr>
          <w:p w:rsidR="00943484" w:rsidRDefault="00943484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943484" w:rsidRPr="00D55C9E" w:rsidTr="0000617B">
        <w:tc>
          <w:tcPr>
            <w:tcW w:w="534" w:type="dxa"/>
          </w:tcPr>
          <w:p w:rsidR="00943484" w:rsidRDefault="00943484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</w:tcPr>
          <w:p w:rsidR="00943484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Рентгеновская пленка</w:t>
            </w:r>
          </w:p>
          <w:p w:rsidR="00943484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15х40/100 листов</w:t>
            </w:r>
          </w:p>
        </w:tc>
        <w:tc>
          <w:tcPr>
            <w:tcW w:w="3260" w:type="dxa"/>
          </w:tcPr>
          <w:p w:rsidR="00943484" w:rsidRPr="0000617B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00617B">
              <w:rPr>
                <w:rFonts w:ascii="Times New Roman" w:hAnsi="Times New Roman" w:cs="Times New Roman"/>
                <w:b/>
              </w:rPr>
              <w:t>параметры:</w:t>
            </w:r>
          </w:p>
          <w:p w:rsidR="00943484" w:rsidRPr="0000617B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0617B">
              <w:rPr>
                <w:rFonts w:ascii="Times New Roman" w:hAnsi="Times New Roman" w:cs="Times New Roman"/>
              </w:rPr>
              <w:t xml:space="preserve">- возможность использования со всеми типами усиливающих экранов (как </w:t>
            </w:r>
            <w:proofErr w:type="gramStart"/>
            <w:r w:rsidRPr="0000617B">
              <w:rPr>
                <w:rFonts w:ascii="Times New Roman" w:hAnsi="Times New Roman" w:cs="Times New Roman"/>
              </w:rPr>
              <w:t>с</w:t>
            </w:r>
            <w:proofErr w:type="gramEnd"/>
            <w:r w:rsidRPr="0000617B">
              <w:rPr>
                <w:rFonts w:ascii="Times New Roman" w:hAnsi="Times New Roman" w:cs="Times New Roman"/>
              </w:rPr>
              <w:t xml:space="preserve"> синечувствительными, так и с зеленочувствительными). Толщина основы – 175 мкм. Пленка должна быть адаптирована к обработке в </w:t>
            </w:r>
            <w:r w:rsidRPr="0000617B">
              <w:rPr>
                <w:rFonts w:ascii="Times New Roman" w:hAnsi="Times New Roman" w:cs="Times New Roman"/>
              </w:rPr>
              <w:lastRenderedPageBreak/>
              <w:t xml:space="preserve">процессорах </w:t>
            </w:r>
            <w:proofErr w:type="gramStart"/>
            <w:r w:rsidRPr="0000617B">
              <w:rPr>
                <w:rFonts w:ascii="Times New Roman" w:hAnsi="Times New Roman" w:cs="Times New Roman"/>
              </w:rPr>
              <w:t>СР</w:t>
            </w:r>
            <w:proofErr w:type="gramEnd"/>
            <w:r w:rsidRPr="0000617B">
              <w:rPr>
                <w:rFonts w:ascii="Times New Roman" w:hAnsi="Times New Roman" w:cs="Times New Roman"/>
              </w:rPr>
              <w:t xml:space="preserve"> 1000.</w:t>
            </w:r>
          </w:p>
          <w:p w:rsidR="00943484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00617B">
              <w:rPr>
                <w:rFonts w:ascii="Times New Roman" w:hAnsi="Times New Roman" w:cs="Times New Roman"/>
                <w:b/>
              </w:rPr>
              <w:t>Сенситометрические показатели:</w:t>
            </w:r>
          </w:p>
          <w:p w:rsidR="00943484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00617B">
              <w:rPr>
                <w:rFonts w:ascii="Times New Roman" w:hAnsi="Times New Roman" w:cs="Times New Roman"/>
              </w:rPr>
              <w:t xml:space="preserve">минимальная оптическая плотность 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Dmin</w:t>
            </w:r>
            <w:proofErr w:type="spellEnd"/>
            <m:oMath>
              <m:r>
                <w:rPr>
                  <w:rFonts w:ascii="Cambria Math" w:hAnsi="Cambria Math" w:cs="Times New Roman"/>
                </w:rPr>
                <m:t>≤</m:t>
              </m:r>
            </m:oMath>
            <w:r w:rsidRPr="0000617B">
              <w:rPr>
                <w:rFonts w:ascii="Times New Roman" w:hAnsi="Times New Roman" w:cs="Times New Roman"/>
              </w:rPr>
              <w:t>0.20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43484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максимальтная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оптическая плотность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Dmax</w:t>
            </w:r>
            <w:proofErr w:type="spellEnd"/>
            <m:oMath>
              <m:r>
                <w:rPr>
                  <w:rFonts w:ascii="Cambria Math" w:hAnsi="Cambria Math" w:cs="Times New Roman"/>
                </w:rPr>
                <m:t>=</m:t>
              </m:r>
            </m:oMath>
            <w:r w:rsidRPr="00687F5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.00;</w:t>
            </w:r>
          </w:p>
          <w:p w:rsidR="00943484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средняя чувствительность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-195 (ед.</w:t>
            </w:r>
            <w:r>
              <w:rPr>
                <w:rFonts w:ascii="Times New Roman" w:hAnsi="Times New Roman" w:cs="Times New Roman"/>
                <w:lang w:val="en-US"/>
              </w:rPr>
              <w:t>ISO</w:t>
            </w:r>
            <w:r w:rsidRPr="00687F5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43484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-средний градиент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687F52">
              <w:rPr>
                <w:rFonts w:ascii="Times New Roman" w:hAnsi="Times New Roman" w:cs="Times New Roman"/>
              </w:rPr>
              <w:t xml:space="preserve"> – 2.76 </w:t>
            </w:r>
          </w:p>
          <w:p w:rsidR="00943484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87F5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ед.</w:t>
            </w:r>
            <w:r w:rsidRPr="00687F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ISO</w:t>
            </w:r>
            <w:r w:rsidRPr="00687F5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43484" w:rsidRPr="0000617B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-содержание нитрата серебра-7,5 г/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43484" w:rsidRDefault="0094348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коробка</w:t>
            </w:r>
          </w:p>
        </w:tc>
        <w:tc>
          <w:tcPr>
            <w:tcW w:w="1701" w:type="dxa"/>
          </w:tcPr>
          <w:p w:rsidR="00943484" w:rsidRDefault="00943484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43484" w:rsidRPr="00D55C9E" w:rsidTr="0000617B">
        <w:tc>
          <w:tcPr>
            <w:tcW w:w="534" w:type="dxa"/>
          </w:tcPr>
          <w:p w:rsidR="00943484" w:rsidRDefault="00943484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943484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Рентгеновская пленка</w:t>
            </w:r>
          </w:p>
          <w:p w:rsidR="00943484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35х43/100 листов</w:t>
            </w:r>
          </w:p>
        </w:tc>
        <w:tc>
          <w:tcPr>
            <w:tcW w:w="3260" w:type="dxa"/>
          </w:tcPr>
          <w:p w:rsidR="00943484" w:rsidRPr="0000617B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00617B">
              <w:rPr>
                <w:rFonts w:ascii="Times New Roman" w:hAnsi="Times New Roman" w:cs="Times New Roman"/>
                <w:b/>
              </w:rPr>
              <w:t>параметры:</w:t>
            </w:r>
          </w:p>
          <w:p w:rsidR="00943484" w:rsidRPr="0000617B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0617B">
              <w:rPr>
                <w:rFonts w:ascii="Times New Roman" w:hAnsi="Times New Roman" w:cs="Times New Roman"/>
              </w:rPr>
              <w:t xml:space="preserve">- возможность использования со всеми типами усиливающих экранов (как </w:t>
            </w:r>
            <w:proofErr w:type="gramStart"/>
            <w:r w:rsidRPr="0000617B">
              <w:rPr>
                <w:rFonts w:ascii="Times New Roman" w:hAnsi="Times New Roman" w:cs="Times New Roman"/>
              </w:rPr>
              <w:t>с</w:t>
            </w:r>
            <w:proofErr w:type="gramEnd"/>
            <w:r w:rsidRPr="0000617B">
              <w:rPr>
                <w:rFonts w:ascii="Times New Roman" w:hAnsi="Times New Roman" w:cs="Times New Roman"/>
              </w:rPr>
              <w:t xml:space="preserve"> синечувствительными, так и с зеленочувствительными). Толщина основы – 175 мкм. Пленка должна быть адаптирована к обработке в процессорах </w:t>
            </w:r>
            <w:proofErr w:type="gramStart"/>
            <w:r w:rsidRPr="0000617B">
              <w:rPr>
                <w:rFonts w:ascii="Times New Roman" w:hAnsi="Times New Roman" w:cs="Times New Roman"/>
              </w:rPr>
              <w:t>СР</w:t>
            </w:r>
            <w:proofErr w:type="gramEnd"/>
            <w:r w:rsidRPr="0000617B">
              <w:rPr>
                <w:rFonts w:ascii="Times New Roman" w:hAnsi="Times New Roman" w:cs="Times New Roman"/>
              </w:rPr>
              <w:t xml:space="preserve"> 1000.</w:t>
            </w:r>
          </w:p>
          <w:p w:rsidR="00943484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00617B">
              <w:rPr>
                <w:rFonts w:ascii="Times New Roman" w:hAnsi="Times New Roman" w:cs="Times New Roman"/>
                <w:b/>
              </w:rPr>
              <w:t>Сенситометрические показатели:</w:t>
            </w:r>
          </w:p>
          <w:p w:rsidR="00943484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00617B">
              <w:rPr>
                <w:rFonts w:ascii="Times New Roman" w:hAnsi="Times New Roman" w:cs="Times New Roman"/>
              </w:rPr>
              <w:t xml:space="preserve">минимальная оптическая плотность 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Dmin</w:t>
            </w:r>
            <w:proofErr w:type="spellEnd"/>
            <m:oMath>
              <m:r>
                <w:rPr>
                  <w:rFonts w:ascii="Cambria Math" w:hAnsi="Cambria Math" w:cs="Times New Roman"/>
                </w:rPr>
                <m:t>≤</m:t>
              </m:r>
            </m:oMath>
            <w:r w:rsidRPr="0000617B">
              <w:rPr>
                <w:rFonts w:ascii="Times New Roman" w:hAnsi="Times New Roman" w:cs="Times New Roman"/>
              </w:rPr>
              <w:t>0.20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43484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максимальтная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оптическая плотность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Dmax</w:t>
            </w:r>
            <w:proofErr w:type="spellEnd"/>
            <m:oMath>
              <m:r>
                <w:rPr>
                  <w:rFonts w:ascii="Cambria Math" w:hAnsi="Cambria Math" w:cs="Times New Roman"/>
                </w:rPr>
                <m:t>=</m:t>
              </m:r>
            </m:oMath>
            <w:r w:rsidRPr="00687F5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.00;</w:t>
            </w:r>
          </w:p>
          <w:p w:rsidR="00943484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средняя чувствительность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-195 (ед.</w:t>
            </w:r>
            <w:r>
              <w:rPr>
                <w:rFonts w:ascii="Times New Roman" w:hAnsi="Times New Roman" w:cs="Times New Roman"/>
                <w:lang w:val="en-US"/>
              </w:rPr>
              <w:t>ISO</w:t>
            </w:r>
            <w:r w:rsidRPr="00687F5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43484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-средний градиент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687F52">
              <w:rPr>
                <w:rFonts w:ascii="Times New Roman" w:hAnsi="Times New Roman" w:cs="Times New Roman"/>
              </w:rPr>
              <w:t xml:space="preserve"> – 2.76 </w:t>
            </w:r>
          </w:p>
          <w:p w:rsidR="00943484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87F5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ед.</w:t>
            </w:r>
            <w:r w:rsidRPr="00687F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ISO</w:t>
            </w:r>
            <w:r w:rsidRPr="00687F5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43484" w:rsidRPr="0000617B" w:rsidRDefault="00943484" w:rsidP="009434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-содержание нитрата серебра-7,5 г/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43484" w:rsidRDefault="00943484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коробка</w:t>
            </w:r>
          </w:p>
        </w:tc>
        <w:tc>
          <w:tcPr>
            <w:tcW w:w="1701" w:type="dxa"/>
          </w:tcPr>
          <w:p w:rsidR="00943484" w:rsidRDefault="00943484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943484" w:rsidRPr="00D55C9E" w:rsidTr="0000617B">
        <w:tc>
          <w:tcPr>
            <w:tcW w:w="534" w:type="dxa"/>
          </w:tcPr>
          <w:p w:rsidR="00943484" w:rsidRDefault="006242F3" w:rsidP="007028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8" w:type="dxa"/>
          </w:tcPr>
          <w:p w:rsidR="00943484" w:rsidRDefault="006242F3" w:rsidP="006242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Маммографическая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пленка </w:t>
            </w:r>
          </w:p>
          <w:p w:rsidR="006242F3" w:rsidRDefault="006242F3" w:rsidP="006242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18х24/100 листов</w:t>
            </w:r>
          </w:p>
        </w:tc>
        <w:tc>
          <w:tcPr>
            <w:tcW w:w="3260" w:type="dxa"/>
          </w:tcPr>
          <w:p w:rsidR="00943484" w:rsidRPr="006242F3" w:rsidRDefault="006242F3" w:rsidP="006242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6242F3">
              <w:rPr>
                <w:rFonts w:ascii="Times New Roman" w:hAnsi="Times New Roman" w:cs="Times New Roman"/>
              </w:rPr>
              <w:t xml:space="preserve">Максимальная оптическая плотность, 4.5, средняя чувствительность, (в единицах) 140. Однородная зеленочувствительная </w:t>
            </w:r>
            <w:proofErr w:type="spellStart"/>
            <w:r w:rsidRPr="006242F3">
              <w:rPr>
                <w:rFonts w:ascii="Times New Roman" w:hAnsi="Times New Roman" w:cs="Times New Roman"/>
              </w:rPr>
              <w:t>маммографическая</w:t>
            </w:r>
            <w:proofErr w:type="spellEnd"/>
            <w:r w:rsidRPr="006242F3">
              <w:rPr>
                <w:rFonts w:ascii="Times New Roman" w:hAnsi="Times New Roman" w:cs="Times New Roman"/>
              </w:rPr>
              <w:t xml:space="preserve"> пленка с тремя разделительными эмульсионными слоями. Голубая </w:t>
            </w:r>
            <w:proofErr w:type="spellStart"/>
            <w:r w:rsidRPr="006242F3">
              <w:rPr>
                <w:rFonts w:ascii="Times New Roman" w:hAnsi="Times New Roman" w:cs="Times New Roman"/>
              </w:rPr>
              <w:t>полиэстеровая</w:t>
            </w:r>
            <w:proofErr w:type="spellEnd"/>
            <w:r w:rsidRPr="006242F3">
              <w:rPr>
                <w:rFonts w:ascii="Times New Roman" w:hAnsi="Times New Roman" w:cs="Times New Roman"/>
              </w:rPr>
              <w:t xml:space="preserve"> подложка.</w:t>
            </w:r>
          </w:p>
        </w:tc>
        <w:tc>
          <w:tcPr>
            <w:tcW w:w="1134" w:type="dxa"/>
          </w:tcPr>
          <w:p w:rsidR="00943484" w:rsidRDefault="006242F3" w:rsidP="003B04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коробка </w:t>
            </w:r>
          </w:p>
        </w:tc>
        <w:tc>
          <w:tcPr>
            <w:tcW w:w="1701" w:type="dxa"/>
          </w:tcPr>
          <w:p w:rsidR="00943484" w:rsidRDefault="006242F3" w:rsidP="000165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977462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977462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977462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977462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4F5269" w:rsidRDefault="00A863A6">
      <w:pPr>
        <w:spacing w:after="200" w:line="276" w:lineRule="auto"/>
        <w:rPr>
          <w:sz w:val="20"/>
          <w:szCs w:val="20"/>
        </w:rPr>
      </w:pPr>
      <w:r>
        <w:t>Главный врач М</w:t>
      </w:r>
      <w:r w:rsidR="00446DD6">
        <w:t>Б</w:t>
      </w:r>
      <w:r>
        <w:t>УЗ «ГКБ №7»                                                             М.А. Ратманов</w:t>
      </w:r>
      <w:r w:rsidR="004F5269">
        <w:br w:type="page"/>
      </w:r>
    </w:p>
    <w:p w:rsidR="00977462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977462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977462" w:rsidRPr="00F30FB6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F30FB6">
        <w:rPr>
          <w:rFonts w:ascii="Times New Roman" w:hAnsi="Times New Roman" w:cs="Times New Roman"/>
        </w:rPr>
        <w:t>Приложение  № 2</w:t>
      </w:r>
    </w:p>
    <w:p w:rsidR="00A863A6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F30FB6">
        <w:rPr>
          <w:rFonts w:ascii="Times New Roman" w:hAnsi="Times New Roman" w:cs="Times New Roman"/>
        </w:rPr>
        <w:t xml:space="preserve">к извещению о проведении </w:t>
      </w:r>
    </w:p>
    <w:p w:rsidR="00977462" w:rsidRPr="00F30FB6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запроса котировок цен </w:t>
      </w:r>
    </w:p>
    <w:p w:rsidR="00977462" w:rsidRPr="00F30FB6" w:rsidRDefault="00977462" w:rsidP="00977462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977462" w:rsidRDefault="00977462" w:rsidP="009774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91"/>
        <w:gridCol w:w="1900"/>
        <w:gridCol w:w="785"/>
        <w:gridCol w:w="1139"/>
        <w:gridCol w:w="1450"/>
        <w:gridCol w:w="1307"/>
        <w:gridCol w:w="1163"/>
        <w:gridCol w:w="1236"/>
      </w:tblGrid>
      <w:tr w:rsidR="00977462" w:rsidTr="004F5269">
        <w:tc>
          <w:tcPr>
            <w:tcW w:w="607" w:type="dxa"/>
          </w:tcPr>
          <w:p w:rsidR="00977462" w:rsidRDefault="00977462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00" w:type="dxa"/>
          </w:tcPr>
          <w:p w:rsidR="00977462" w:rsidRDefault="00977462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850" w:type="dxa"/>
          </w:tcPr>
          <w:p w:rsidR="00977462" w:rsidRPr="00C051E1" w:rsidRDefault="00977462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1182" w:type="dxa"/>
          </w:tcPr>
          <w:p w:rsidR="00977462" w:rsidRPr="00C051E1" w:rsidRDefault="00977462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1E1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  <w:p w:rsidR="00977462" w:rsidRPr="00C051E1" w:rsidRDefault="00977462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</w:t>
            </w:r>
            <w:r w:rsidRPr="00C051E1">
              <w:rPr>
                <w:rFonts w:ascii="Times New Roman" w:hAnsi="Times New Roman" w:cs="Times New Roman"/>
                <w:sz w:val="18"/>
                <w:szCs w:val="18"/>
              </w:rPr>
              <w:t>«Паритет-Центр»</w:t>
            </w:r>
          </w:p>
          <w:p w:rsidR="00977462" w:rsidRDefault="00977462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E1">
              <w:rPr>
                <w:rFonts w:ascii="Times New Roman" w:hAnsi="Times New Roman" w:cs="Times New Roman"/>
                <w:sz w:val="18"/>
                <w:szCs w:val="18"/>
              </w:rPr>
              <w:t>т.: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51E1">
              <w:rPr>
                <w:rFonts w:ascii="Times New Roman" w:hAnsi="Times New Roman" w:cs="Times New Roman"/>
                <w:sz w:val="18"/>
                <w:szCs w:val="18"/>
              </w:rPr>
              <w:t>42-71-71</w:t>
            </w:r>
          </w:p>
        </w:tc>
        <w:tc>
          <w:tcPr>
            <w:tcW w:w="1579" w:type="dxa"/>
          </w:tcPr>
          <w:p w:rsidR="00977462" w:rsidRDefault="00977462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0FB6">
              <w:rPr>
                <w:rFonts w:ascii="Times New Roman" w:hAnsi="Times New Roman" w:cs="Times New Roman"/>
              </w:rPr>
              <w:t>Цена</w:t>
            </w:r>
          </w:p>
          <w:p w:rsidR="00977462" w:rsidRDefault="00977462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0FB6">
              <w:rPr>
                <w:rFonts w:ascii="Times New Roman" w:hAnsi="Times New Roman" w:cs="Times New Roman"/>
              </w:rPr>
              <w:t>ООО «</w:t>
            </w:r>
            <w:proofErr w:type="spellStart"/>
            <w:r w:rsidR="00ED6F35">
              <w:rPr>
                <w:rFonts w:ascii="Times New Roman" w:hAnsi="Times New Roman" w:cs="Times New Roman"/>
              </w:rPr>
              <w:t>Спектор</w:t>
            </w:r>
            <w:proofErr w:type="spellEnd"/>
            <w:r w:rsidR="00ED6F3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D6F35">
              <w:rPr>
                <w:rFonts w:ascii="Times New Roman" w:hAnsi="Times New Roman" w:cs="Times New Roman"/>
              </w:rPr>
              <w:t>СВ</w:t>
            </w:r>
            <w:proofErr w:type="gramEnd"/>
            <w:r w:rsidRPr="00F30FB6">
              <w:rPr>
                <w:rFonts w:ascii="Times New Roman" w:hAnsi="Times New Roman" w:cs="Times New Roman"/>
              </w:rPr>
              <w:t>»</w:t>
            </w:r>
          </w:p>
          <w:p w:rsidR="00977462" w:rsidRPr="00F30FB6" w:rsidRDefault="00977462" w:rsidP="00ED6F3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т.: </w:t>
            </w:r>
            <w:r w:rsidR="00ED6F35">
              <w:rPr>
                <w:rFonts w:ascii="Times New Roman" w:hAnsi="Times New Roman" w:cs="Times New Roman"/>
              </w:rPr>
              <w:t>74-49-79</w:t>
            </w:r>
          </w:p>
        </w:tc>
        <w:tc>
          <w:tcPr>
            <w:tcW w:w="1397" w:type="dxa"/>
          </w:tcPr>
          <w:p w:rsidR="00977462" w:rsidRPr="00F30FB6" w:rsidRDefault="00977462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0FB6">
              <w:rPr>
                <w:rFonts w:ascii="Times New Roman" w:hAnsi="Times New Roman" w:cs="Times New Roman"/>
              </w:rPr>
              <w:t>Цена</w:t>
            </w:r>
          </w:p>
          <w:p w:rsidR="00977462" w:rsidRDefault="00977462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0FB6">
              <w:rPr>
                <w:rFonts w:ascii="Times New Roman" w:hAnsi="Times New Roman" w:cs="Times New Roman"/>
              </w:rPr>
              <w:t>ООО «</w:t>
            </w:r>
            <w:r w:rsidR="00ED6F35">
              <w:rPr>
                <w:rFonts w:ascii="Times New Roman" w:hAnsi="Times New Roman" w:cs="Times New Roman"/>
              </w:rPr>
              <w:t>Ликом</w:t>
            </w:r>
            <w:r w:rsidRPr="00F30FB6">
              <w:rPr>
                <w:rFonts w:ascii="Times New Roman" w:hAnsi="Times New Roman" w:cs="Times New Roman"/>
              </w:rPr>
              <w:t>»</w:t>
            </w:r>
          </w:p>
          <w:p w:rsidR="00977462" w:rsidRDefault="00977462" w:rsidP="00ED6F3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т.: </w:t>
            </w:r>
            <w:r w:rsidR="00ED6F35">
              <w:rPr>
                <w:rFonts w:ascii="Times New Roman" w:hAnsi="Times New Roman" w:cs="Times New Roman"/>
              </w:rPr>
              <w:t>(495)689-97-15</w:t>
            </w:r>
          </w:p>
        </w:tc>
        <w:tc>
          <w:tcPr>
            <w:tcW w:w="1214" w:type="dxa"/>
          </w:tcPr>
          <w:p w:rsidR="00977462" w:rsidRPr="00F30FB6" w:rsidRDefault="00977462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0FB6">
              <w:rPr>
                <w:rFonts w:ascii="Times New Roman" w:hAnsi="Times New Roman" w:cs="Times New Roman"/>
              </w:rPr>
              <w:t>Средняя цена, руб.</w:t>
            </w:r>
          </w:p>
        </w:tc>
        <w:tc>
          <w:tcPr>
            <w:tcW w:w="842" w:type="dxa"/>
          </w:tcPr>
          <w:p w:rsidR="00977462" w:rsidRPr="00F30FB6" w:rsidRDefault="00977462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0FB6">
              <w:rPr>
                <w:rFonts w:ascii="Times New Roman" w:hAnsi="Times New Roman" w:cs="Times New Roman"/>
              </w:rPr>
              <w:t>Сумма,</w:t>
            </w:r>
          </w:p>
          <w:p w:rsidR="00977462" w:rsidRPr="00F30FB6" w:rsidRDefault="00977462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0FB6">
              <w:rPr>
                <w:rFonts w:ascii="Times New Roman" w:hAnsi="Times New Roman" w:cs="Times New Roman"/>
              </w:rPr>
              <w:t>руб.</w:t>
            </w:r>
          </w:p>
        </w:tc>
      </w:tr>
      <w:tr w:rsidR="00977462" w:rsidTr="004F5269">
        <w:tc>
          <w:tcPr>
            <w:tcW w:w="607" w:type="dxa"/>
          </w:tcPr>
          <w:p w:rsidR="00977462" w:rsidRDefault="00977462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977462" w:rsidRPr="00F30FB6" w:rsidRDefault="00977462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F30FB6">
              <w:rPr>
                <w:rFonts w:ascii="Times New Roman" w:hAnsi="Times New Roman" w:cs="Times New Roman"/>
              </w:rPr>
              <w:t>Рентгеновская пленка 30х40/100</w:t>
            </w:r>
          </w:p>
        </w:tc>
        <w:tc>
          <w:tcPr>
            <w:tcW w:w="850" w:type="dxa"/>
          </w:tcPr>
          <w:p w:rsidR="00977462" w:rsidRDefault="00FB280A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82" w:type="dxa"/>
          </w:tcPr>
          <w:p w:rsidR="00977462" w:rsidRDefault="007366A0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4040,00</w:t>
            </w:r>
          </w:p>
        </w:tc>
        <w:tc>
          <w:tcPr>
            <w:tcW w:w="1579" w:type="dxa"/>
          </w:tcPr>
          <w:p w:rsidR="00977462" w:rsidRDefault="007366A0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4140,00</w:t>
            </w:r>
          </w:p>
        </w:tc>
        <w:tc>
          <w:tcPr>
            <w:tcW w:w="1397" w:type="dxa"/>
          </w:tcPr>
          <w:p w:rsidR="00977462" w:rsidRDefault="007366A0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4180,00</w:t>
            </w:r>
          </w:p>
        </w:tc>
        <w:tc>
          <w:tcPr>
            <w:tcW w:w="1214" w:type="dxa"/>
          </w:tcPr>
          <w:p w:rsidR="00977462" w:rsidRPr="00A45E68" w:rsidRDefault="007A7903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4120,00</w:t>
            </w:r>
          </w:p>
        </w:tc>
        <w:tc>
          <w:tcPr>
            <w:tcW w:w="842" w:type="dxa"/>
          </w:tcPr>
          <w:p w:rsidR="00977462" w:rsidRDefault="00FB280A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156560,00</w:t>
            </w:r>
          </w:p>
        </w:tc>
      </w:tr>
      <w:tr w:rsidR="00977462" w:rsidTr="004F5269">
        <w:tc>
          <w:tcPr>
            <w:tcW w:w="607" w:type="dxa"/>
          </w:tcPr>
          <w:p w:rsidR="00977462" w:rsidRDefault="00977462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</w:tcPr>
          <w:p w:rsidR="00977462" w:rsidRDefault="00977462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B6">
              <w:rPr>
                <w:rFonts w:ascii="Times New Roman" w:hAnsi="Times New Roman" w:cs="Times New Roman"/>
              </w:rPr>
              <w:t xml:space="preserve">Рентгеновская пленка </w:t>
            </w:r>
            <w:r>
              <w:rPr>
                <w:rFonts w:ascii="Times New Roman" w:hAnsi="Times New Roman" w:cs="Times New Roman"/>
              </w:rPr>
              <w:t>24х30</w:t>
            </w:r>
            <w:r w:rsidRPr="00F30FB6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850" w:type="dxa"/>
          </w:tcPr>
          <w:p w:rsidR="00977462" w:rsidRDefault="00AB2BD6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2" w:type="dxa"/>
          </w:tcPr>
          <w:p w:rsidR="00977462" w:rsidRDefault="007366A0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2415,00</w:t>
            </w:r>
          </w:p>
        </w:tc>
        <w:tc>
          <w:tcPr>
            <w:tcW w:w="1579" w:type="dxa"/>
          </w:tcPr>
          <w:p w:rsidR="00977462" w:rsidRDefault="007366A0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2581,00</w:t>
            </w:r>
          </w:p>
        </w:tc>
        <w:tc>
          <w:tcPr>
            <w:tcW w:w="1397" w:type="dxa"/>
          </w:tcPr>
          <w:p w:rsidR="00977462" w:rsidRDefault="007366A0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2631,00</w:t>
            </w:r>
          </w:p>
        </w:tc>
        <w:tc>
          <w:tcPr>
            <w:tcW w:w="1214" w:type="dxa"/>
          </w:tcPr>
          <w:p w:rsidR="00977462" w:rsidRPr="00A45E68" w:rsidRDefault="007A7903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2542,33</w:t>
            </w:r>
          </w:p>
        </w:tc>
        <w:tc>
          <w:tcPr>
            <w:tcW w:w="842" w:type="dxa"/>
          </w:tcPr>
          <w:p w:rsidR="00977462" w:rsidRDefault="007A7903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101693,20</w:t>
            </w:r>
          </w:p>
        </w:tc>
      </w:tr>
      <w:tr w:rsidR="00977462" w:rsidTr="004F5269">
        <w:tc>
          <w:tcPr>
            <w:tcW w:w="607" w:type="dxa"/>
          </w:tcPr>
          <w:p w:rsidR="00977462" w:rsidRDefault="00640D0F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</w:tcPr>
          <w:p w:rsidR="00977462" w:rsidRDefault="00977462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FB6">
              <w:rPr>
                <w:rFonts w:ascii="Times New Roman" w:hAnsi="Times New Roman" w:cs="Times New Roman"/>
              </w:rPr>
              <w:t xml:space="preserve">Рентгеновская пленка </w:t>
            </w:r>
            <w:r>
              <w:rPr>
                <w:rFonts w:ascii="Times New Roman" w:hAnsi="Times New Roman" w:cs="Times New Roman"/>
              </w:rPr>
              <w:t>35х35</w:t>
            </w:r>
            <w:r w:rsidRPr="00F30FB6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850" w:type="dxa"/>
          </w:tcPr>
          <w:p w:rsidR="00977462" w:rsidRDefault="00AB2BD6" w:rsidP="000165C4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2" w:type="dxa"/>
          </w:tcPr>
          <w:p w:rsidR="00977462" w:rsidRDefault="007366A0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4332,00</w:t>
            </w:r>
          </w:p>
        </w:tc>
        <w:tc>
          <w:tcPr>
            <w:tcW w:w="1579" w:type="dxa"/>
          </w:tcPr>
          <w:p w:rsidR="00977462" w:rsidRDefault="007366A0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4348,00</w:t>
            </w:r>
          </w:p>
        </w:tc>
        <w:tc>
          <w:tcPr>
            <w:tcW w:w="1397" w:type="dxa"/>
          </w:tcPr>
          <w:p w:rsidR="00977462" w:rsidRDefault="007366A0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4367,00</w:t>
            </w:r>
          </w:p>
        </w:tc>
        <w:tc>
          <w:tcPr>
            <w:tcW w:w="1214" w:type="dxa"/>
          </w:tcPr>
          <w:p w:rsidR="00977462" w:rsidRPr="00A45E68" w:rsidRDefault="007A7903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4349,00</w:t>
            </w:r>
          </w:p>
        </w:tc>
        <w:tc>
          <w:tcPr>
            <w:tcW w:w="842" w:type="dxa"/>
          </w:tcPr>
          <w:p w:rsidR="00977462" w:rsidRDefault="007A7903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65235,00</w:t>
            </w:r>
          </w:p>
        </w:tc>
      </w:tr>
      <w:tr w:rsidR="00977462" w:rsidTr="004F5269">
        <w:tc>
          <w:tcPr>
            <w:tcW w:w="607" w:type="dxa"/>
          </w:tcPr>
          <w:p w:rsidR="00977462" w:rsidRDefault="00640D0F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</w:tcPr>
          <w:p w:rsidR="00977462" w:rsidRDefault="00640D0F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Рентгеновская</w:t>
            </w:r>
            <w:r w:rsidR="00977462">
              <w:rPr>
                <w:rFonts w:ascii="Times New Roman" w:hAnsi="Times New Roman" w:cs="Times New Roman"/>
              </w:rPr>
              <w:t xml:space="preserve"> </w:t>
            </w:r>
            <w:r w:rsidR="00977462" w:rsidRPr="00F30FB6">
              <w:rPr>
                <w:rFonts w:ascii="Times New Roman" w:hAnsi="Times New Roman" w:cs="Times New Roman"/>
              </w:rPr>
              <w:t xml:space="preserve">пленка </w:t>
            </w:r>
            <w:r w:rsidR="00977462">
              <w:rPr>
                <w:rFonts w:ascii="Times New Roman" w:hAnsi="Times New Roman" w:cs="Times New Roman"/>
              </w:rPr>
              <w:t>18х24</w:t>
            </w:r>
            <w:r w:rsidR="00977462" w:rsidRPr="00F30FB6">
              <w:rPr>
                <w:rFonts w:ascii="Times New Roman" w:hAnsi="Times New Roman" w:cs="Times New Roman"/>
              </w:rPr>
              <w:t>/100</w:t>
            </w:r>
          </w:p>
        </w:tc>
        <w:tc>
          <w:tcPr>
            <w:tcW w:w="850" w:type="dxa"/>
          </w:tcPr>
          <w:p w:rsidR="00977462" w:rsidRPr="00640D0F" w:rsidRDefault="00AB2BD6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2" w:type="dxa"/>
          </w:tcPr>
          <w:p w:rsidR="00977462" w:rsidRDefault="007366A0" w:rsidP="000165C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1510,00</w:t>
            </w:r>
          </w:p>
        </w:tc>
        <w:tc>
          <w:tcPr>
            <w:tcW w:w="1579" w:type="dxa"/>
          </w:tcPr>
          <w:p w:rsidR="00977462" w:rsidRDefault="007366A0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1620,00</w:t>
            </w:r>
          </w:p>
        </w:tc>
        <w:tc>
          <w:tcPr>
            <w:tcW w:w="1397" w:type="dxa"/>
          </w:tcPr>
          <w:p w:rsidR="00977462" w:rsidRDefault="007366A0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1590,00</w:t>
            </w:r>
          </w:p>
        </w:tc>
        <w:tc>
          <w:tcPr>
            <w:tcW w:w="1214" w:type="dxa"/>
          </w:tcPr>
          <w:p w:rsidR="00977462" w:rsidRPr="00A45E68" w:rsidRDefault="007A7903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1573,33</w:t>
            </w:r>
          </w:p>
        </w:tc>
        <w:tc>
          <w:tcPr>
            <w:tcW w:w="842" w:type="dxa"/>
          </w:tcPr>
          <w:p w:rsidR="00977462" w:rsidRDefault="007A7903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62933,20</w:t>
            </w:r>
          </w:p>
        </w:tc>
      </w:tr>
      <w:tr w:rsidR="00AB2BD6" w:rsidTr="004F5269">
        <w:tc>
          <w:tcPr>
            <w:tcW w:w="607" w:type="dxa"/>
          </w:tcPr>
          <w:p w:rsidR="00AB2BD6" w:rsidRDefault="00AB2BD6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</w:tcPr>
          <w:p w:rsidR="00AB2BD6" w:rsidRDefault="00AB2BD6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Рентгеновская пленка 13х18/100</w:t>
            </w:r>
          </w:p>
        </w:tc>
        <w:tc>
          <w:tcPr>
            <w:tcW w:w="850" w:type="dxa"/>
          </w:tcPr>
          <w:p w:rsidR="00AB2BD6" w:rsidRPr="00640D0F" w:rsidRDefault="00AB2BD6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2" w:type="dxa"/>
          </w:tcPr>
          <w:p w:rsidR="00AB2BD6" w:rsidRDefault="007366A0" w:rsidP="000165C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1780,00</w:t>
            </w:r>
          </w:p>
        </w:tc>
        <w:tc>
          <w:tcPr>
            <w:tcW w:w="1579" w:type="dxa"/>
          </w:tcPr>
          <w:p w:rsidR="00AB2BD6" w:rsidRDefault="007366A0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1890,00</w:t>
            </w:r>
          </w:p>
        </w:tc>
        <w:tc>
          <w:tcPr>
            <w:tcW w:w="1397" w:type="dxa"/>
          </w:tcPr>
          <w:p w:rsidR="00AB2BD6" w:rsidRDefault="007366A0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1860,00</w:t>
            </w:r>
          </w:p>
        </w:tc>
        <w:tc>
          <w:tcPr>
            <w:tcW w:w="1214" w:type="dxa"/>
          </w:tcPr>
          <w:p w:rsidR="00AB2BD6" w:rsidRPr="00A45E68" w:rsidRDefault="007A7903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1843,33</w:t>
            </w:r>
          </w:p>
        </w:tc>
        <w:tc>
          <w:tcPr>
            <w:tcW w:w="842" w:type="dxa"/>
          </w:tcPr>
          <w:p w:rsidR="00AB2BD6" w:rsidRDefault="007A7903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27649,95</w:t>
            </w:r>
          </w:p>
        </w:tc>
      </w:tr>
      <w:tr w:rsidR="00AB2BD6" w:rsidTr="004F5269">
        <w:tc>
          <w:tcPr>
            <w:tcW w:w="607" w:type="dxa"/>
          </w:tcPr>
          <w:p w:rsidR="00AB2BD6" w:rsidRDefault="00AB2BD6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0" w:type="dxa"/>
          </w:tcPr>
          <w:p w:rsidR="00AB2BD6" w:rsidRDefault="00AB2BD6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Рентгеновская пленка 15х40/100</w:t>
            </w:r>
          </w:p>
        </w:tc>
        <w:tc>
          <w:tcPr>
            <w:tcW w:w="850" w:type="dxa"/>
          </w:tcPr>
          <w:p w:rsidR="00AB2BD6" w:rsidRPr="00640D0F" w:rsidRDefault="00AB2BD6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</w:tcPr>
          <w:p w:rsidR="00AB2BD6" w:rsidRDefault="007366A0" w:rsidP="000165C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2810,00</w:t>
            </w:r>
          </w:p>
        </w:tc>
        <w:tc>
          <w:tcPr>
            <w:tcW w:w="1579" w:type="dxa"/>
          </w:tcPr>
          <w:p w:rsidR="00AB2BD6" w:rsidRDefault="007366A0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2940,00</w:t>
            </w:r>
          </w:p>
        </w:tc>
        <w:tc>
          <w:tcPr>
            <w:tcW w:w="1397" w:type="dxa"/>
          </w:tcPr>
          <w:p w:rsidR="00AB2BD6" w:rsidRDefault="007366A0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2990,00</w:t>
            </w:r>
          </w:p>
        </w:tc>
        <w:tc>
          <w:tcPr>
            <w:tcW w:w="1214" w:type="dxa"/>
          </w:tcPr>
          <w:p w:rsidR="00AB2BD6" w:rsidRPr="00A45E68" w:rsidRDefault="007A7903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2913,33</w:t>
            </w:r>
          </w:p>
        </w:tc>
        <w:tc>
          <w:tcPr>
            <w:tcW w:w="842" w:type="dxa"/>
          </w:tcPr>
          <w:p w:rsidR="00AB2BD6" w:rsidRDefault="007A7903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14566,65</w:t>
            </w:r>
          </w:p>
        </w:tc>
      </w:tr>
      <w:tr w:rsidR="00AB2BD6" w:rsidTr="004F5269">
        <w:tc>
          <w:tcPr>
            <w:tcW w:w="607" w:type="dxa"/>
          </w:tcPr>
          <w:p w:rsidR="00AB2BD6" w:rsidRDefault="00AB2BD6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0" w:type="dxa"/>
          </w:tcPr>
          <w:p w:rsidR="00AB2BD6" w:rsidRDefault="00AB2BD6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Рентгеновская пленка 35х43/100</w:t>
            </w:r>
          </w:p>
        </w:tc>
        <w:tc>
          <w:tcPr>
            <w:tcW w:w="850" w:type="dxa"/>
          </w:tcPr>
          <w:p w:rsidR="00AB2BD6" w:rsidRPr="00640D0F" w:rsidRDefault="00AB2BD6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2" w:type="dxa"/>
          </w:tcPr>
          <w:p w:rsidR="00AB2BD6" w:rsidRDefault="007366A0" w:rsidP="000165C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5078,00</w:t>
            </w:r>
          </w:p>
        </w:tc>
        <w:tc>
          <w:tcPr>
            <w:tcW w:w="1579" w:type="dxa"/>
          </w:tcPr>
          <w:p w:rsidR="00AB2BD6" w:rsidRDefault="007366A0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5099,00</w:t>
            </w:r>
          </w:p>
        </w:tc>
        <w:tc>
          <w:tcPr>
            <w:tcW w:w="1397" w:type="dxa"/>
          </w:tcPr>
          <w:p w:rsidR="00AB2BD6" w:rsidRDefault="007366A0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5212,00</w:t>
            </w:r>
          </w:p>
        </w:tc>
        <w:tc>
          <w:tcPr>
            <w:tcW w:w="1214" w:type="dxa"/>
          </w:tcPr>
          <w:p w:rsidR="00AB2BD6" w:rsidRPr="00A45E68" w:rsidRDefault="007A7903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5129,67</w:t>
            </w:r>
          </w:p>
        </w:tc>
        <w:tc>
          <w:tcPr>
            <w:tcW w:w="842" w:type="dxa"/>
          </w:tcPr>
          <w:p w:rsidR="00AB2BD6" w:rsidRDefault="007A7903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51286,70</w:t>
            </w:r>
          </w:p>
        </w:tc>
      </w:tr>
      <w:tr w:rsidR="00AB2BD6" w:rsidTr="004F5269">
        <w:tc>
          <w:tcPr>
            <w:tcW w:w="607" w:type="dxa"/>
          </w:tcPr>
          <w:p w:rsidR="00AB2BD6" w:rsidRDefault="00AB2BD6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</w:tcPr>
          <w:p w:rsidR="00AB2BD6" w:rsidRDefault="00AB2BD6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Маммографическая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пленка 18х24/100</w:t>
            </w:r>
          </w:p>
        </w:tc>
        <w:tc>
          <w:tcPr>
            <w:tcW w:w="850" w:type="dxa"/>
          </w:tcPr>
          <w:p w:rsidR="00AB2BD6" w:rsidRPr="00640D0F" w:rsidRDefault="00AB2BD6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</w:tcPr>
          <w:p w:rsidR="00AB2BD6" w:rsidRDefault="00FB280A" w:rsidP="000165C4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366A0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79" w:type="dxa"/>
          </w:tcPr>
          <w:p w:rsidR="00AB2BD6" w:rsidRDefault="007366A0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3430,00</w:t>
            </w:r>
          </w:p>
        </w:tc>
        <w:tc>
          <w:tcPr>
            <w:tcW w:w="1397" w:type="dxa"/>
          </w:tcPr>
          <w:p w:rsidR="00AB2BD6" w:rsidRDefault="007A7903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3450,00</w:t>
            </w:r>
          </w:p>
        </w:tc>
        <w:tc>
          <w:tcPr>
            <w:tcW w:w="1214" w:type="dxa"/>
          </w:tcPr>
          <w:p w:rsidR="00AB2BD6" w:rsidRPr="00A45E68" w:rsidRDefault="00FB280A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3430,00</w:t>
            </w:r>
          </w:p>
        </w:tc>
        <w:tc>
          <w:tcPr>
            <w:tcW w:w="842" w:type="dxa"/>
          </w:tcPr>
          <w:p w:rsidR="00AB2BD6" w:rsidRDefault="00FB280A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17150,00</w:t>
            </w:r>
          </w:p>
        </w:tc>
      </w:tr>
      <w:tr w:rsidR="00977462" w:rsidTr="004F5269">
        <w:tc>
          <w:tcPr>
            <w:tcW w:w="607" w:type="dxa"/>
          </w:tcPr>
          <w:p w:rsidR="00977462" w:rsidRDefault="00977462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977462" w:rsidRPr="000105F1" w:rsidRDefault="00977462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5F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222" w:type="dxa"/>
            <w:gridSpan w:val="5"/>
          </w:tcPr>
          <w:p w:rsidR="00977462" w:rsidRPr="00A45E68" w:rsidRDefault="00977462" w:rsidP="004F526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</w:tcPr>
          <w:p w:rsidR="00977462" w:rsidRPr="00B33756" w:rsidRDefault="00B24C27" w:rsidP="004F526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497074,70</w:t>
            </w:r>
          </w:p>
        </w:tc>
      </w:tr>
    </w:tbl>
    <w:p w:rsidR="00977462" w:rsidRDefault="00977462" w:rsidP="009774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7462" w:rsidRDefault="00977462" w:rsidP="009774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7462" w:rsidRPr="000105F1" w:rsidRDefault="00977462" w:rsidP="009774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756">
        <w:rPr>
          <w:rFonts w:ascii="Times New Roman" w:hAnsi="Times New Roman" w:cs="Times New Roman"/>
          <w:sz w:val="24"/>
          <w:szCs w:val="24"/>
        </w:rPr>
        <w:t xml:space="preserve">Сумма по контракту </w:t>
      </w:r>
      <w:r w:rsidR="00B24C27">
        <w:rPr>
          <w:rFonts w:ascii="Times New Roman" w:hAnsi="Times New Roman" w:cs="Times New Roman"/>
          <w:sz w:val="24"/>
          <w:szCs w:val="24"/>
        </w:rPr>
        <w:t xml:space="preserve"> </w:t>
      </w:r>
      <w:r w:rsidR="00B24C27" w:rsidRPr="00B24C27">
        <w:rPr>
          <w:rFonts w:ascii="Times New Roman" w:hAnsi="Times New Roman" w:cs="Times New Roman"/>
          <w:b/>
          <w:sz w:val="24"/>
          <w:szCs w:val="24"/>
        </w:rPr>
        <w:t>497074,70</w:t>
      </w:r>
      <w:r w:rsidR="00B24C27">
        <w:rPr>
          <w:rFonts w:ascii="Times New Roman" w:hAnsi="Times New Roman" w:cs="Times New Roman"/>
          <w:sz w:val="24"/>
          <w:szCs w:val="24"/>
        </w:rPr>
        <w:t xml:space="preserve"> </w:t>
      </w:r>
      <w:r w:rsidR="00C05A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тыс. рублей</w:t>
      </w:r>
    </w:p>
    <w:p w:rsidR="00702822" w:rsidRDefault="00702822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p w:rsidR="00977462" w:rsidRDefault="00977462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p w:rsidR="00977462" w:rsidRDefault="00977462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p w:rsidR="00977462" w:rsidRDefault="00977462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p w:rsidR="00977462" w:rsidRDefault="00977462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p w:rsidR="00977462" w:rsidRDefault="00977462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p w:rsidR="00977462" w:rsidRDefault="00977462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p w:rsidR="00977462" w:rsidRDefault="00977462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p w:rsidR="00977462" w:rsidRDefault="00977462" w:rsidP="007028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</w:rPr>
      </w:pPr>
    </w:p>
    <w:p w:rsidR="00977462" w:rsidRDefault="00977462" w:rsidP="00AB2BD6">
      <w:pPr>
        <w:pStyle w:val="ConsPlusNormal"/>
        <w:widowControl/>
        <w:ind w:firstLine="0"/>
        <w:rPr>
          <w:rFonts w:ascii="Times New Roman" w:hAnsi="Times New Roman" w:cs="Times New Roman"/>
          <w:sz w:val="24"/>
        </w:rPr>
      </w:pPr>
    </w:p>
    <w:p w:rsidR="00702822" w:rsidRPr="00D55C9E" w:rsidRDefault="00702822" w:rsidP="00AB2BD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5169A" w:rsidRPr="006C79AC" w:rsidRDefault="00F5169A" w:rsidP="00F5169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79AC">
        <w:rPr>
          <w:rFonts w:ascii="Times New Roman" w:hAnsi="Times New Roman" w:cs="Times New Roman"/>
          <w:sz w:val="24"/>
          <w:szCs w:val="24"/>
        </w:rPr>
        <w:lastRenderedPageBreak/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F5169A" w:rsidRPr="007204ED" w:rsidRDefault="00F5169A" w:rsidP="00F5169A">
      <w:pPr>
        <w:ind w:firstLine="720"/>
        <w:jc w:val="both"/>
      </w:pPr>
      <w:r w:rsidRPr="007204ED">
        <w:t>В случае</w:t>
      </w:r>
      <w:proofErr w:type="gramStart"/>
      <w:r w:rsidRPr="007204ED">
        <w:t>,</w:t>
      </w:r>
      <w:proofErr w:type="gramEnd"/>
      <w:r w:rsidRPr="007204ED"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F5169A" w:rsidRPr="00CC2CC5" w:rsidRDefault="00F5169A" w:rsidP="00F5169A">
      <w:pPr>
        <w:pStyle w:val="a5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 xml:space="preserve">Согласно ч. 2 ст. 46 </w:t>
      </w:r>
      <w:r w:rsidRPr="00CC2CC5">
        <w:rPr>
          <w:b w:val="0"/>
          <w:szCs w:val="24"/>
        </w:rPr>
        <w:t>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</w:t>
      </w:r>
    </w:p>
    <w:p w:rsidR="00F5169A" w:rsidRPr="00657CF9" w:rsidRDefault="00F5169A" w:rsidP="00F5169A">
      <w:pPr>
        <w:pStyle w:val="a5"/>
        <w:ind w:firstLine="720"/>
        <w:jc w:val="both"/>
        <w:rPr>
          <w:b w:val="0"/>
          <w:szCs w:val="24"/>
        </w:rPr>
      </w:pPr>
      <w:r w:rsidRPr="00CC2CC5">
        <w:rPr>
          <w:b w:val="0"/>
          <w:szCs w:val="24"/>
        </w:rPr>
        <w:t>Котировочные заявки, поданные позднее установленного в извещении срока</w:t>
      </w:r>
      <w:r>
        <w:rPr>
          <w:b w:val="0"/>
          <w:szCs w:val="24"/>
        </w:rPr>
        <w:t xml:space="preserve"> </w:t>
      </w:r>
      <w:r w:rsidRPr="00657CF9">
        <w:rPr>
          <w:b w:val="0"/>
          <w:szCs w:val="24"/>
        </w:rPr>
        <w:t>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F5169A" w:rsidRPr="00657CF9" w:rsidRDefault="00F5169A" w:rsidP="00F5169A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657CF9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657CF9">
        <w:rPr>
          <w:b/>
          <w:bCs/>
        </w:rPr>
        <w:t xml:space="preserve"> </w:t>
      </w:r>
      <w:r w:rsidRPr="00657CF9">
        <w:t>(ч. 1 ст. 8 ФЗ № 94).</w:t>
      </w:r>
    </w:p>
    <w:p w:rsidR="00F5169A" w:rsidRPr="00683C2B" w:rsidRDefault="00F5169A" w:rsidP="00F5169A">
      <w:pPr>
        <w:ind w:firstLine="720"/>
        <w:jc w:val="both"/>
      </w:pPr>
      <w:r w:rsidRPr="00683C2B"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F5169A" w:rsidRPr="0071131B" w:rsidRDefault="00F5169A" w:rsidP="00F5169A">
      <w:pPr>
        <w:pStyle w:val="a5"/>
        <w:ind w:firstLine="720"/>
        <w:jc w:val="both"/>
        <w:rPr>
          <w:b w:val="0"/>
          <w:szCs w:val="24"/>
        </w:rPr>
      </w:pPr>
      <w:r w:rsidRPr="00683C2B">
        <w:rPr>
          <w:b w:val="0"/>
          <w:szCs w:val="24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F5169A" w:rsidRPr="00683C2B" w:rsidRDefault="00F5169A" w:rsidP="00F5169A">
      <w:pPr>
        <w:pStyle w:val="a5"/>
        <w:ind w:firstLine="720"/>
        <w:jc w:val="both"/>
        <w:rPr>
          <w:b w:val="0"/>
          <w:szCs w:val="24"/>
        </w:rPr>
      </w:pPr>
      <w:r w:rsidRPr="00683C2B">
        <w:rPr>
          <w:b w:val="0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F5169A" w:rsidRPr="00CC2CC5" w:rsidRDefault="00F5169A" w:rsidP="00F5169A">
      <w:pPr>
        <w:pStyle w:val="a5"/>
        <w:ind w:firstLine="540"/>
        <w:jc w:val="both"/>
        <w:rPr>
          <w:b w:val="0"/>
          <w:szCs w:val="24"/>
        </w:rPr>
      </w:pPr>
      <w:r w:rsidRPr="00683C2B">
        <w:rPr>
          <w:b w:val="0"/>
          <w:sz w:val="20"/>
        </w:rPr>
        <w:t xml:space="preserve">  </w:t>
      </w:r>
      <w:r w:rsidRPr="00CC2CC5">
        <w:rPr>
          <w:b w:val="0"/>
          <w:szCs w:val="24"/>
        </w:rPr>
        <w:t>Котировочная заявка должна быть составлена по прилагаемой форме</w:t>
      </w:r>
      <w:r>
        <w:rPr>
          <w:b w:val="0"/>
          <w:szCs w:val="24"/>
        </w:rPr>
        <w:t xml:space="preserve"> и в соответствии с требованиями статьи 44 ФЗ № 94</w:t>
      </w:r>
      <w:r w:rsidRPr="00CC2CC5">
        <w:rPr>
          <w:b w:val="0"/>
          <w:szCs w:val="24"/>
        </w:rPr>
        <w:t>:</w:t>
      </w:r>
    </w:p>
    <w:p w:rsidR="00F5169A" w:rsidRDefault="00F5169A" w:rsidP="00F5169A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5169A" w:rsidRDefault="00F5169A" w:rsidP="00F5169A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5169A" w:rsidRDefault="00F5169A" w:rsidP="00F5169A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5169A" w:rsidRDefault="00F5169A" w:rsidP="00F5169A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5169A" w:rsidRDefault="00F5169A" w:rsidP="00F5169A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5169A" w:rsidRDefault="00F5169A" w:rsidP="00F5169A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5169A" w:rsidRDefault="00F5169A" w:rsidP="00F5169A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5169A" w:rsidRDefault="00F5169A" w:rsidP="00F5169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5169A" w:rsidRDefault="00F5169A" w:rsidP="00F5169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169A" w:rsidRPr="0071131B" w:rsidRDefault="00F5169A" w:rsidP="00F5169A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lastRenderedPageBreak/>
        <w:t>№ _____________</w:t>
      </w:r>
    </w:p>
    <w:p w:rsidR="00F5169A" w:rsidRPr="0071131B" w:rsidRDefault="00F5169A" w:rsidP="00F5169A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 xml:space="preserve">Приложение к Извещению о проведении запроса котировок от </w:t>
      </w:r>
      <w:r w:rsidR="005B5DBB">
        <w:rPr>
          <w:rFonts w:ascii="Times New Roman" w:hAnsi="Times New Roman" w:cs="Times New Roman"/>
          <w:sz w:val="22"/>
          <w:szCs w:val="22"/>
        </w:rPr>
        <w:t>26.01.2012</w:t>
      </w:r>
      <w:r w:rsidRPr="0071131B">
        <w:rPr>
          <w:rFonts w:ascii="Times New Roman" w:hAnsi="Times New Roman" w:cs="Times New Roman"/>
          <w:sz w:val="22"/>
          <w:szCs w:val="22"/>
        </w:rPr>
        <w:t>.</w:t>
      </w:r>
    </w:p>
    <w:p w:rsidR="00F5169A" w:rsidRPr="0071131B" w:rsidRDefault="00F5169A" w:rsidP="00F5169A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 xml:space="preserve">Регистрационный № </w:t>
      </w:r>
      <w:r w:rsidR="005B5DBB">
        <w:rPr>
          <w:rFonts w:ascii="Times New Roman" w:hAnsi="Times New Roman" w:cs="Times New Roman"/>
          <w:sz w:val="22"/>
          <w:szCs w:val="22"/>
          <w:u w:val="single"/>
        </w:rPr>
        <w:t>23</w:t>
      </w:r>
    </w:p>
    <w:p w:rsidR="00F5169A" w:rsidRPr="0071131B" w:rsidRDefault="00F5169A" w:rsidP="00F5169A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F5169A" w:rsidRPr="0071131B" w:rsidRDefault="00F5169A" w:rsidP="00F5169A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>Дата: «__» _________ 201</w:t>
      </w:r>
      <w:r w:rsidR="005B5DBB">
        <w:rPr>
          <w:rFonts w:ascii="Times New Roman" w:hAnsi="Times New Roman" w:cs="Times New Roman"/>
          <w:sz w:val="22"/>
          <w:szCs w:val="22"/>
        </w:rPr>
        <w:t>2</w:t>
      </w:r>
      <w:r w:rsidRPr="0071131B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F5169A" w:rsidRPr="0071131B" w:rsidRDefault="00F5169A" w:rsidP="00F5169A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46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1800"/>
        <w:gridCol w:w="880"/>
        <w:gridCol w:w="920"/>
        <w:gridCol w:w="1440"/>
        <w:gridCol w:w="1440"/>
        <w:gridCol w:w="920"/>
      </w:tblGrid>
      <w:tr w:rsidR="00F5169A" w:rsidRPr="0071131B" w:rsidTr="00864DF7">
        <w:trPr>
          <w:trHeight w:val="767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участника размещения заказа </w:t>
            </w:r>
          </w:p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 фамилия, имя, отчество </w:t>
            </w:r>
            <w:r w:rsidRPr="007113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1131B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169A" w:rsidRPr="0071131B" w:rsidTr="00864DF7">
        <w:trPr>
          <w:cantSplit/>
          <w:trHeight w:val="813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2. Место нахождения </w:t>
            </w:r>
            <w:r w:rsidRPr="007113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 место жительства </w:t>
            </w:r>
            <w:r w:rsidRPr="007113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169A" w:rsidRPr="0071131B" w:rsidTr="00864DF7">
        <w:trPr>
          <w:trHeight w:val="695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3. Банковские реквизиты участника размещения заказа:</w:t>
            </w:r>
          </w:p>
          <w:p w:rsidR="00F5169A" w:rsidRPr="0071131B" w:rsidRDefault="00F5169A" w:rsidP="00864DF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3.1. Наименование и местоположение обслуживающего банка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169A" w:rsidRPr="0071131B" w:rsidTr="00864DF7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3.2. Расчетный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169A" w:rsidRPr="0071131B" w:rsidTr="00864DF7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3.3. Корреспондентский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169A" w:rsidRPr="0071131B" w:rsidTr="00864DF7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3.4. Код БИК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169A" w:rsidRPr="0071131B" w:rsidTr="00864DF7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4. Идентификационный номер налогоплательщика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169A" w:rsidRPr="0071131B" w:rsidTr="00864DF7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5.КПП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169A" w:rsidRPr="0071131B" w:rsidTr="00864DF7">
        <w:trPr>
          <w:trHeight w:val="360"/>
        </w:trPr>
        <w:tc>
          <w:tcPr>
            <w:tcW w:w="104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F5169A" w:rsidRPr="0071131B" w:rsidTr="00864DF7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N </w:t>
            </w:r>
            <w:r w:rsidRPr="0071131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69A" w:rsidRPr="0071131B" w:rsidRDefault="00F5169A" w:rsidP="00864DF7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>Характеристики</w:t>
            </w:r>
            <w:r w:rsidRPr="0071131B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71131B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Единица </w:t>
            </w:r>
            <w:r w:rsidRPr="0071131B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Количество  </w:t>
            </w:r>
            <w:r w:rsidRPr="0071131B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71131B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Цена   </w:t>
            </w:r>
            <w:r w:rsidRPr="0071131B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71131B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>Сумма</w:t>
            </w:r>
            <w:r w:rsidRPr="0071131B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F5169A" w:rsidRPr="0071131B" w:rsidTr="00864DF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169A" w:rsidRPr="0071131B" w:rsidTr="00864DF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169A" w:rsidRPr="0071131B" w:rsidTr="00864DF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169A" w:rsidRPr="0071131B" w:rsidTr="00864DF7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ИТОГО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71131B" w:rsidRDefault="00F5169A" w:rsidP="00864D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169A" w:rsidRPr="003C19D8" w:rsidTr="00864DF7">
        <w:trPr>
          <w:trHeight w:val="240"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3C19D8" w:rsidRDefault="00F5169A" w:rsidP="00385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9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Сведения о включенных или не включенных в цену </w:t>
            </w:r>
            <w:r w:rsidR="003855C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гражданско-правового договора </w:t>
            </w:r>
            <w:r w:rsidRPr="003C19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расходах</w:t>
            </w:r>
            <w:r w:rsidRPr="003C19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69A" w:rsidRPr="003C19D8" w:rsidRDefault="00F5169A" w:rsidP="003855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3C19D8">
              <w:rPr>
                <w:rFonts w:ascii="Times New Roman" w:hAnsi="Times New Roman" w:cs="Times New Roman"/>
              </w:rPr>
              <w:t xml:space="preserve">ена включает в себя  все расходы, связанные с исполнением </w:t>
            </w:r>
            <w:r w:rsidR="003855C3">
              <w:rPr>
                <w:rFonts w:ascii="Times New Roman" w:hAnsi="Times New Roman" w:cs="Times New Roman"/>
              </w:rPr>
              <w:t>гражданско-правового договора</w:t>
            </w:r>
            <w:r w:rsidRPr="003C19D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3C19D8">
              <w:rPr>
                <w:rFonts w:ascii="Times New Roman" w:hAnsi="Times New Roman" w:cs="Times New Roman"/>
              </w:rPr>
              <w:t>т.ч</w:t>
            </w:r>
            <w:proofErr w:type="spellEnd"/>
            <w:r w:rsidRPr="003C19D8">
              <w:rPr>
                <w:rFonts w:ascii="Times New Roman" w:hAnsi="Times New Roman" w:cs="Times New Roman"/>
              </w:rPr>
              <w:t>. стоимость товара,  расходы на доставку до заказчика, налоги, уплату таможенных пошлин, сборы  и другие обязательные платежи</w:t>
            </w:r>
          </w:p>
        </w:tc>
      </w:tr>
    </w:tbl>
    <w:p w:rsidR="00F5169A" w:rsidRPr="0071131B" w:rsidRDefault="00F5169A" w:rsidP="00F516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5169A" w:rsidRPr="0071131B" w:rsidRDefault="00F5169A" w:rsidP="00F516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31B">
        <w:rPr>
          <w:rFonts w:ascii="Times New Roman" w:hAnsi="Times New Roman" w:cs="Times New Roman"/>
          <w:sz w:val="24"/>
          <w:szCs w:val="24"/>
        </w:rPr>
        <w:t xml:space="preserve">Цена </w:t>
      </w:r>
      <w:r w:rsidR="003855C3">
        <w:rPr>
          <w:rFonts w:ascii="Times New Roman" w:hAnsi="Times New Roman" w:cs="Times New Roman"/>
          <w:sz w:val="24"/>
          <w:szCs w:val="24"/>
        </w:rPr>
        <w:t>гражданско-правового дог</w:t>
      </w:r>
      <w:r w:rsidR="00C01989">
        <w:rPr>
          <w:rFonts w:ascii="Times New Roman" w:hAnsi="Times New Roman" w:cs="Times New Roman"/>
          <w:sz w:val="24"/>
          <w:szCs w:val="24"/>
        </w:rPr>
        <w:t xml:space="preserve">овора </w:t>
      </w:r>
      <w:r w:rsidRPr="0071131B">
        <w:rPr>
          <w:rFonts w:ascii="Times New Roman" w:hAnsi="Times New Roman" w:cs="Times New Roman"/>
          <w:sz w:val="24"/>
          <w:szCs w:val="24"/>
        </w:rPr>
        <w:t xml:space="preserve">___________________________________руб., </w:t>
      </w:r>
    </w:p>
    <w:p w:rsidR="00F5169A" w:rsidRPr="0071131B" w:rsidRDefault="00F5169A" w:rsidP="00F5169A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71131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F5169A" w:rsidRPr="0071131B" w:rsidRDefault="00F5169A" w:rsidP="00F516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5169A" w:rsidRPr="0071131B" w:rsidRDefault="00F5169A" w:rsidP="00F516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31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1131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1131B">
        <w:rPr>
          <w:rFonts w:ascii="Times New Roman" w:hAnsi="Times New Roman" w:cs="Times New Roman"/>
          <w:sz w:val="24"/>
          <w:szCs w:val="24"/>
        </w:rPr>
        <w:t>. НДС___________________.</w:t>
      </w:r>
    </w:p>
    <w:p w:rsidR="00F5169A" w:rsidRPr="0071131B" w:rsidRDefault="00F5169A" w:rsidP="00F5169A">
      <w:pPr>
        <w:jc w:val="both"/>
        <w:rPr>
          <w:b/>
        </w:rPr>
      </w:pPr>
    </w:p>
    <w:p w:rsidR="00F5169A" w:rsidRPr="0071131B" w:rsidRDefault="00F5169A" w:rsidP="00F5169A">
      <w:pPr>
        <w:jc w:val="both"/>
        <w:rPr>
          <w:sz w:val="20"/>
          <w:szCs w:val="20"/>
        </w:rPr>
      </w:pPr>
      <w:r w:rsidRPr="0071131B">
        <w:rPr>
          <w:b/>
          <w:sz w:val="20"/>
          <w:szCs w:val="20"/>
        </w:rPr>
        <w:t>Примечание</w:t>
      </w:r>
      <w:r w:rsidRPr="0071131B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F5169A" w:rsidRPr="0071131B" w:rsidRDefault="00F5169A" w:rsidP="00F516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5169A" w:rsidRPr="0071131B" w:rsidRDefault="00F5169A" w:rsidP="00F516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>________________________________________________________, согласно(</w:t>
      </w:r>
      <w:proofErr w:type="spellStart"/>
      <w:r w:rsidRPr="0071131B">
        <w:rPr>
          <w:rFonts w:ascii="Times New Roman" w:hAnsi="Times New Roman" w:cs="Times New Roman"/>
          <w:sz w:val="22"/>
          <w:szCs w:val="22"/>
        </w:rPr>
        <w:t>ен</w:t>
      </w:r>
      <w:proofErr w:type="spellEnd"/>
      <w:r w:rsidRPr="0071131B">
        <w:rPr>
          <w:rFonts w:ascii="Times New Roman" w:hAnsi="Times New Roman" w:cs="Times New Roman"/>
          <w:sz w:val="22"/>
          <w:szCs w:val="22"/>
        </w:rPr>
        <w:t xml:space="preserve">) исполнить условия </w:t>
      </w:r>
    </w:p>
    <w:p w:rsidR="00F5169A" w:rsidRPr="0071131B" w:rsidRDefault="00F5169A" w:rsidP="00F516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71131B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F5169A" w:rsidRPr="0071131B" w:rsidRDefault="00C01989" w:rsidP="00F516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Гражданско-правового договора</w:t>
      </w:r>
      <w:r w:rsidR="00F5169A" w:rsidRPr="0071131B">
        <w:rPr>
          <w:rFonts w:ascii="Times New Roman" w:hAnsi="Times New Roman" w:cs="Times New Roman"/>
          <w:sz w:val="22"/>
          <w:szCs w:val="22"/>
        </w:rPr>
        <w:t>, указанные в извещении о проведении запроса котировок № </w:t>
      </w:r>
      <w:r w:rsidR="005B5DBB">
        <w:rPr>
          <w:rFonts w:ascii="Times New Roman" w:hAnsi="Times New Roman" w:cs="Times New Roman"/>
          <w:sz w:val="22"/>
          <w:szCs w:val="22"/>
        </w:rPr>
        <w:t xml:space="preserve">23 </w:t>
      </w:r>
      <w:r w:rsidR="00F5169A" w:rsidRPr="0071131B">
        <w:rPr>
          <w:rFonts w:ascii="Times New Roman" w:hAnsi="Times New Roman" w:cs="Times New Roman"/>
          <w:sz w:val="22"/>
          <w:szCs w:val="22"/>
        </w:rPr>
        <w:t>от </w:t>
      </w:r>
      <w:r w:rsidR="005B5DBB">
        <w:rPr>
          <w:rFonts w:ascii="Times New Roman" w:hAnsi="Times New Roman" w:cs="Times New Roman"/>
          <w:sz w:val="22"/>
          <w:szCs w:val="22"/>
        </w:rPr>
        <w:t>26.12.2012</w:t>
      </w:r>
      <w:r w:rsidR="00F5169A" w:rsidRPr="0071131B">
        <w:rPr>
          <w:rFonts w:ascii="Times New Roman" w:hAnsi="Times New Roman" w:cs="Times New Roman"/>
          <w:sz w:val="22"/>
          <w:szCs w:val="22"/>
        </w:rPr>
        <w:t xml:space="preserve">, с учетом предложения о цене </w:t>
      </w:r>
      <w:r>
        <w:rPr>
          <w:rFonts w:ascii="Times New Roman" w:hAnsi="Times New Roman" w:cs="Times New Roman"/>
          <w:sz w:val="22"/>
          <w:szCs w:val="22"/>
        </w:rPr>
        <w:t>гражданско-правового договора</w:t>
      </w:r>
      <w:r w:rsidR="00F5169A" w:rsidRPr="0071131B">
        <w:rPr>
          <w:rFonts w:ascii="Times New Roman" w:hAnsi="Times New Roman" w:cs="Times New Roman"/>
          <w:sz w:val="22"/>
          <w:szCs w:val="22"/>
        </w:rPr>
        <w:t>, указанного в настоящей котировочной заявке.</w:t>
      </w:r>
    </w:p>
    <w:p w:rsidR="00F5169A" w:rsidRPr="0071131B" w:rsidRDefault="00F5169A" w:rsidP="00F5169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5169A" w:rsidRPr="0071131B" w:rsidRDefault="00F5169A" w:rsidP="00F5169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>Руководитель организации ____________ _____________</w:t>
      </w:r>
    </w:p>
    <w:p w:rsidR="007A5FCB" w:rsidRPr="00F5169A" w:rsidRDefault="00F5169A" w:rsidP="00F5169A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1131B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71131B">
        <w:rPr>
          <w:rFonts w:ascii="Times New Roman" w:hAnsi="Times New Roman" w:cs="Times New Roman"/>
          <w:sz w:val="22"/>
          <w:szCs w:val="22"/>
        </w:rPr>
        <w:tab/>
      </w:r>
      <w:r w:rsidRPr="0071131B">
        <w:rPr>
          <w:rFonts w:ascii="Times New Roman" w:hAnsi="Times New Roman" w:cs="Times New Roman"/>
          <w:sz w:val="22"/>
          <w:szCs w:val="22"/>
        </w:rPr>
        <w:tab/>
      </w:r>
      <w:r w:rsidRPr="0071131B">
        <w:rPr>
          <w:rFonts w:ascii="Times New Roman" w:hAnsi="Times New Roman" w:cs="Times New Roman"/>
          <w:sz w:val="16"/>
          <w:szCs w:val="16"/>
        </w:rPr>
        <w:t xml:space="preserve">  (подпись) </w:t>
      </w:r>
      <w:r w:rsidRPr="0071131B">
        <w:rPr>
          <w:rFonts w:ascii="Times New Roman" w:hAnsi="Times New Roman" w:cs="Times New Roman"/>
          <w:sz w:val="16"/>
          <w:szCs w:val="16"/>
        </w:rPr>
        <w:tab/>
        <w:t xml:space="preserve">   (Ф.И.О</w:t>
      </w:r>
      <w:r>
        <w:rPr>
          <w:rFonts w:ascii="Times New Roman" w:hAnsi="Times New Roman" w:cs="Times New Roman"/>
          <w:sz w:val="16"/>
          <w:szCs w:val="16"/>
        </w:rPr>
        <w:t xml:space="preserve">)   </w:t>
      </w:r>
      <w:r w:rsidRPr="0071131B">
        <w:rPr>
          <w:rFonts w:ascii="Times New Roman" w:hAnsi="Times New Roman" w:cs="Times New Roman"/>
          <w:sz w:val="16"/>
          <w:szCs w:val="16"/>
        </w:rPr>
        <w:t>.</w:t>
      </w:r>
      <w:r w:rsidRPr="0071131B">
        <w:rPr>
          <w:rFonts w:ascii="Times New Roman" w:hAnsi="Times New Roman" w:cs="Times New Roman"/>
          <w:sz w:val="22"/>
          <w:szCs w:val="22"/>
        </w:rPr>
        <w:t>М.П.</w:t>
      </w:r>
      <w:r w:rsidR="007A5FCB">
        <w:br w:type="page"/>
      </w:r>
    </w:p>
    <w:p w:rsidR="004F5269" w:rsidRDefault="004F5269" w:rsidP="00020FD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020FDB" w:rsidRDefault="00020FDB" w:rsidP="00020FD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020FDB" w:rsidRPr="00A863A6" w:rsidRDefault="00864DF7" w:rsidP="00020FD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ГРАЖДАНСКО - ПРАВОВОЙ ДОГОВОР</w:t>
      </w:r>
      <w:r w:rsidR="005B5DBB">
        <w:rPr>
          <w:rFonts w:ascii="Times New Roman" w:hAnsi="Times New Roman" w:cs="Times New Roman"/>
          <w:b/>
          <w:sz w:val="24"/>
          <w:szCs w:val="24"/>
        </w:rPr>
        <w:t xml:space="preserve"> (КОНТРАКТ)</w:t>
      </w:r>
      <w:r w:rsidR="00020FDB" w:rsidRPr="00A863A6">
        <w:rPr>
          <w:rFonts w:ascii="Times New Roman" w:hAnsi="Times New Roman" w:cs="Times New Roman"/>
          <w:b/>
          <w:sz w:val="24"/>
          <w:szCs w:val="24"/>
        </w:rPr>
        <w:t xml:space="preserve"> N _____</w:t>
      </w:r>
    </w:p>
    <w:p w:rsidR="00020FDB" w:rsidRPr="00277C1B" w:rsidRDefault="00020FDB" w:rsidP="00020F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77C1B">
        <w:rPr>
          <w:rFonts w:ascii="Times New Roman" w:hAnsi="Times New Roman" w:cs="Times New Roman"/>
          <w:sz w:val="24"/>
          <w:szCs w:val="24"/>
        </w:rPr>
        <w:t>на поставку товаров для муниципальных нужд</w:t>
      </w:r>
    </w:p>
    <w:p w:rsidR="00020FDB" w:rsidRPr="00277C1B" w:rsidRDefault="00020FDB" w:rsidP="00020F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0FDB" w:rsidRPr="00277C1B" w:rsidRDefault="00020FDB" w:rsidP="00020F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77C1B">
        <w:rPr>
          <w:rFonts w:ascii="Times New Roman" w:hAnsi="Times New Roman" w:cs="Times New Roman"/>
          <w:sz w:val="24"/>
          <w:szCs w:val="24"/>
        </w:rPr>
        <w:t>г. Иваново                                                                               "___" _______________200 г.</w:t>
      </w:r>
    </w:p>
    <w:p w:rsidR="00020FDB" w:rsidRPr="00277C1B" w:rsidRDefault="00020FDB" w:rsidP="00020F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0FDB" w:rsidRPr="00277C1B" w:rsidRDefault="00020FDB" w:rsidP="00020FD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7C1B">
        <w:rPr>
          <w:rFonts w:ascii="Times New Roman" w:hAnsi="Times New Roman" w:cs="Times New Roman"/>
          <w:sz w:val="24"/>
          <w:szCs w:val="24"/>
        </w:rPr>
        <w:t xml:space="preserve"> М</w:t>
      </w:r>
      <w:r w:rsidR="00AB2BD6">
        <w:rPr>
          <w:rFonts w:ascii="Times New Roman" w:hAnsi="Times New Roman" w:cs="Times New Roman"/>
          <w:sz w:val="24"/>
          <w:szCs w:val="24"/>
        </w:rPr>
        <w:t>Б</w:t>
      </w:r>
      <w:r w:rsidRPr="00277C1B">
        <w:rPr>
          <w:rFonts w:ascii="Times New Roman" w:hAnsi="Times New Roman" w:cs="Times New Roman"/>
          <w:sz w:val="24"/>
          <w:szCs w:val="24"/>
        </w:rPr>
        <w:t xml:space="preserve">УЗ «Городская клиническая больница №7», именуемое в дальнейшем "Заказчик", в лице Главного врача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  <w:r w:rsidRPr="00277C1B">
        <w:rPr>
          <w:rFonts w:ascii="Times New Roman" w:hAnsi="Times New Roman" w:cs="Times New Roman"/>
          <w:sz w:val="24"/>
          <w:szCs w:val="24"/>
        </w:rPr>
        <w:t xml:space="preserve">., действующего на основании Устава с одной стороны и  ________________________________, именуемый в дальнейшем «Поставщик», в лице ____________________________, действующего на основании __________________, с другой стороны, при совместном упоминании именуемые в дальнейшем  "Стороны", руководствуясь протоколом рассмотрения и оценки котировочных заявок от____________  </w:t>
      </w:r>
      <w:r w:rsidR="00AB2BD6">
        <w:rPr>
          <w:rFonts w:ascii="Times New Roman" w:hAnsi="Times New Roman" w:cs="Times New Roman"/>
          <w:sz w:val="24"/>
          <w:szCs w:val="24"/>
        </w:rPr>
        <w:t>№</w:t>
      </w:r>
      <w:r w:rsidRPr="00277C1B">
        <w:rPr>
          <w:rFonts w:ascii="Times New Roman" w:hAnsi="Times New Roman" w:cs="Times New Roman"/>
          <w:sz w:val="24"/>
          <w:szCs w:val="24"/>
        </w:rPr>
        <w:t xml:space="preserve"> _____</w:t>
      </w:r>
      <w:r w:rsidR="00AB2BD6">
        <w:rPr>
          <w:rFonts w:ascii="Times New Roman" w:hAnsi="Times New Roman" w:cs="Times New Roman"/>
          <w:sz w:val="24"/>
          <w:szCs w:val="24"/>
        </w:rPr>
        <w:t>________</w:t>
      </w:r>
      <w:r w:rsidRPr="00277C1B">
        <w:rPr>
          <w:rFonts w:ascii="Times New Roman" w:hAnsi="Times New Roman" w:cs="Times New Roman"/>
          <w:sz w:val="24"/>
          <w:szCs w:val="24"/>
        </w:rPr>
        <w:t xml:space="preserve">, заключили настоящий </w:t>
      </w:r>
      <w:r w:rsidR="00864DF7">
        <w:rPr>
          <w:rFonts w:ascii="Times New Roman" w:hAnsi="Times New Roman" w:cs="Times New Roman"/>
          <w:sz w:val="24"/>
          <w:szCs w:val="24"/>
        </w:rPr>
        <w:t xml:space="preserve">гражданско-правовой договор (далее – Договор) </w:t>
      </w:r>
      <w:r w:rsidRPr="00277C1B">
        <w:rPr>
          <w:rFonts w:ascii="Times New Roman" w:hAnsi="Times New Roman" w:cs="Times New Roman"/>
          <w:sz w:val="24"/>
          <w:szCs w:val="24"/>
        </w:rPr>
        <w:t>на поставку товаров для муниципальных нужд (далее - Контракт) о нижеследующем:</w:t>
      </w:r>
    </w:p>
    <w:p w:rsidR="00020FDB" w:rsidRPr="00277C1B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A863A6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A863A6">
        <w:rPr>
          <w:b/>
        </w:rPr>
        <w:t xml:space="preserve">1. Предмет </w:t>
      </w:r>
      <w:r w:rsidR="00864DF7">
        <w:rPr>
          <w:b/>
        </w:rPr>
        <w:t>Договора</w:t>
      </w:r>
    </w:p>
    <w:p w:rsidR="00020FDB" w:rsidRPr="00277C1B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 xml:space="preserve">1.1. По настоящему </w:t>
      </w:r>
      <w:r w:rsidR="00864DF7">
        <w:t>договору</w:t>
      </w:r>
      <w:r w:rsidRPr="00277C1B">
        <w:t xml:space="preserve"> Поставщик обязуется поставить</w:t>
      </w:r>
      <w:r w:rsidRPr="00277C1B">
        <w:rPr>
          <w:sz w:val="20"/>
          <w:szCs w:val="20"/>
        </w:rPr>
        <w:t xml:space="preserve">  </w:t>
      </w:r>
      <w:r w:rsidR="00B53993">
        <w:t>рентгеновскую пленку</w:t>
      </w:r>
      <w:r w:rsidR="00AF5D8B">
        <w:t xml:space="preserve"> </w:t>
      </w:r>
      <w:r w:rsidRPr="00277C1B">
        <w:t>(далее</w:t>
      </w:r>
      <w:r w:rsidR="00852F12">
        <w:t xml:space="preserve"> </w:t>
      </w:r>
      <w:r w:rsidRPr="00277C1B">
        <w:t>-</w:t>
      </w:r>
      <w:r w:rsidR="00852F12">
        <w:t xml:space="preserve"> </w:t>
      </w:r>
      <w:r w:rsidRPr="00277C1B">
        <w:t xml:space="preserve">Товар) Заказчику, согласно спецификации (приложение №1 к </w:t>
      </w:r>
      <w:r w:rsidR="00864DF7">
        <w:t>договору</w:t>
      </w:r>
      <w:r w:rsidRPr="00277C1B">
        <w:t xml:space="preserve">). 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 xml:space="preserve">1.2. Заказчик обязуется обеспечить оплату поставленного Товара, указанного в п. 1.1 </w:t>
      </w:r>
      <w:r w:rsidR="00864DF7">
        <w:t>договора</w:t>
      </w:r>
      <w:r w:rsidRPr="00277C1B">
        <w:t xml:space="preserve"> и уплатить за него определенную цену в порядке и на условиях, предусмотренных </w:t>
      </w:r>
      <w:r w:rsidR="00864DF7">
        <w:t>договором</w:t>
      </w:r>
      <w:r w:rsidRPr="00277C1B">
        <w:t>.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>1.3. По окончании поставки товар</w:t>
      </w:r>
      <w:r>
        <w:t>а</w:t>
      </w:r>
      <w:r w:rsidRPr="00277C1B">
        <w:t xml:space="preserve"> в полном объеме Стороны составляют акт прием</w:t>
      </w:r>
      <w:r w:rsidR="00AB2BD6">
        <w:t>а</w:t>
      </w:r>
      <w:r w:rsidRPr="00277C1B">
        <w:t>-передачи товаров, который является основанием для оплаты принятых товаров.</w:t>
      </w:r>
    </w:p>
    <w:p w:rsidR="00020FDB" w:rsidRPr="00277C1B" w:rsidRDefault="00020FDB" w:rsidP="00020FD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20FDB" w:rsidRPr="00A863A6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A863A6">
        <w:rPr>
          <w:b/>
        </w:rPr>
        <w:t xml:space="preserve">2. Цена </w:t>
      </w:r>
      <w:r w:rsidR="00864DF7">
        <w:rPr>
          <w:b/>
        </w:rPr>
        <w:t>Договора</w:t>
      </w:r>
    </w:p>
    <w:p w:rsidR="00020FDB" w:rsidRPr="00277C1B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>2.1. Цена настоящего Контракта составляет ______ рублей _______ копеек (__________________________ рублей ______________ копеек)</w:t>
      </w:r>
      <w:r>
        <w:t xml:space="preserve"> в </w:t>
      </w:r>
      <w:proofErr w:type="spellStart"/>
      <w:r>
        <w:t>т.ч</w:t>
      </w:r>
      <w:proofErr w:type="spellEnd"/>
      <w:r>
        <w:t>. НДС __________.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 xml:space="preserve">Цена </w:t>
      </w:r>
      <w:r w:rsidR="00864DF7">
        <w:t>Договора</w:t>
      </w:r>
      <w:r w:rsidRPr="00277C1B">
        <w:t xml:space="preserve"> включает в себя стоимость Товара, расходы по доставке Товара до склада Заказчика и выполнение разгрузочно-погрузочных  р</w:t>
      </w:r>
      <w:r w:rsidR="00340AFC">
        <w:t>абот, накладные расходы, налоги</w:t>
      </w:r>
      <w:r w:rsidR="00A3088E">
        <w:t xml:space="preserve">, </w:t>
      </w:r>
      <w:r w:rsidR="00340AFC">
        <w:t xml:space="preserve"> уплату таможенных пошлин,</w:t>
      </w:r>
      <w:r w:rsidRPr="00277C1B">
        <w:t xml:space="preserve"> сборы и другие обязательные платежи. 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 xml:space="preserve">2.2. Цена </w:t>
      </w:r>
      <w:r w:rsidR="00864DF7">
        <w:t>Договора</w:t>
      </w:r>
      <w:r w:rsidRPr="00277C1B">
        <w:t xml:space="preserve"> является твердой и не может изменяться в ходе его исполнения. </w:t>
      </w:r>
    </w:p>
    <w:p w:rsidR="004F5269" w:rsidRPr="004F5269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 xml:space="preserve">2.3. Оплата производится </w:t>
      </w:r>
      <w:r w:rsidR="004F5269">
        <w:t xml:space="preserve"> за счет </w:t>
      </w:r>
      <w:r w:rsidR="004F5269">
        <w:rPr>
          <w:b/>
        </w:rPr>
        <w:t>в</w:t>
      </w:r>
      <w:r w:rsidR="004F5269" w:rsidRPr="004F5269">
        <w:rPr>
          <w:b/>
        </w:rPr>
        <w:t>небюджетны</w:t>
      </w:r>
      <w:r w:rsidR="004F5269">
        <w:rPr>
          <w:b/>
        </w:rPr>
        <w:t>х</w:t>
      </w:r>
      <w:r w:rsidR="004F5269" w:rsidRPr="004F5269">
        <w:rPr>
          <w:b/>
        </w:rPr>
        <w:t xml:space="preserve"> средств</w:t>
      </w:r>
      <w:r w:rsidR="004F5269" w:rsidRPr="004F5269">
        <w:t xml:space="preserve"> </w:t>
      </w:r>
      <w:r w:rsidR="00F61512">
        <w:rPr>
          <w:b/>
        </w:rPr>
        <w:t xml:space="preserve"> в рамках </w:t>
      </w:r>
      <w:r w:rsidR="00FA5B88">
        <w:rPr>
          <w:b/>
        </w:rPr>
        <w:t>региональной П</w:t>
      </w:r>
      <w:r w:rsidR="00F61512">
        <w:rPr>
          <w:b/>
        </w:rPr>
        <w:t>рограммы</w:t>
      </w:r>
      <w:r w:rsidR="00FA5B88">
        <w:rPr>
          <w:b/>
        </w:rPr>
        <w:t xml:space="preserve"> модернизации здравоохранения субъекта Российской Федерации.</w:t>
      </w:r>
      <w:r w:rsidR="00F61512">
        <w:rPr>
          <w:b/>
        </w:rPr>
        <w:t xml:space="preserve"> </w:t>
      </w:r>
    </w:p>
    <w:p w:rsidR="007A5FCB" w:rsidRPr="007A5FC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 xml:space="preserve">2.4. </w:t>
      </w:r>
      <w:r w:rsidR="007A5FCB" w:rsidRPr="007A5FCB">
        <w:t xml:space="preserve">Оплата производится по безналичному расчету путем перечисления заказчиком денежных средств на расчетный счет поставщика после поставки товара Заказчику на основании </w:t>
      </w:r>
      <w:proofErr w:type="spellStart"/>
      <w:r w:rsidR="007A5FCB" w:rsidRPr="007A5FCB">
        <w:t>товарно</w:t>
      </w:r>
      <w:proofErr w:type="spellEnd"/>
      <w:r w:rsidR="007A5FCB" w:rsidRPr="007A5FCB">
        <w:t xml:space="preserve"> - транспортной накладной, акта приема - передачи Товара на склад Заказчика и счета – фактуры до 31.12.2012 года</w:t>
      </w:r>
      <w:r w:rsidR="007A5FCB">
        <w:t>.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>2.</w:t>
      </w:r>
      <w:r w:rsidR="007A5FCB">
        <w:t>5</w:t>
      </w:r>
      <w:r w:rsidRPr="00277C1B">
        <w:t xml:space="preserve">. Отказ Поставщика от выполнения своих обязательств возможен только вследствие наступления обстоятельств непреодолимой силы в соответствии с пунктом 8 настоящего </w:t>
      </w:r>
      <w:r w:rsidR="00864DF7">
        <w:t>Договора</w:t>
      </w:r>
      <w:r w:rsidRPr="00277C1B">
        <w:t>.</w:t>
      </w:r>
    </w:p>
    <w:p w:rsidR="00020FDB" w:rsidRPr="00277C1B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A863A6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A863A6">
        <w:rPr>
          <w:b/>
        </w:rPr>
        <w:t>3. Сроки и условия поставки</w:t>
      </w:r>
    </w:p>
    <w:p w:rsidR="00020FDB" w:rsidRPr="00277C1B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E729F1" w:rsidRDefault="00020FDB" w:rsidP="00020FDB">
      <w:pPr>
        <w:autoSpaceDE w:val="0"/>
        <w:autoSpaceDN w:val="0"/>
        <w:adjustRightInd w:val="0"/>
        <w:ind w:firstLine="540"/>
        <w:jc w:val="both"/>
      </w:pPr>
      <w:r w:rsidRPr="00E729F1">
        <w:t xml:space="preserve">3.1. Товар поставляется </w:t>
      </w:r>
      <w:r w:rsidR="00340AFC">
        <w:t xml:space="preserve">с момента заключения </w:t>
      </w:r>
      <w:r w:rsidR="00864DF7">
        <w:t>Договора</w:t>
      </w:r>
      <w:r w:rsidR="00340AFC">
        <w:t xml:space="preserve"> по </w:t>
      </w:r>
      <w:r w:rsidR="004F5269">
        <w:t>заявке Заказчика до конца 1 квартала 2012 года (31.03.2012)</w:t>
      </w:r>
    </w:p>
    <w:p w:rsidR="00020FDB" w:rsidRPr="00E729F1" w:rsidRDefault="00020FDB" w:rsidP="00020FDB">
      <w:pPr>
        <w:autoSpaceDE w:val="0"/>
        <w:autoSpaceDN w:val="0"/>
        <w:adjustRightInd w:val="0"/>
        <w:ind w:firstLine="540"/>
        <w:jc w:val="both"/>
      </w:pPr>
      <w:r w:rsidRPr="00E729F1">
        <w:t>3.2. По согласованию с Заказчиком возможна досрочная поставка Товара.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E729F1">
        <w:t>3.3. Поставка Товара осуществляется силами и за счет средств Поставщика. Риск</w:t>
      </w:r>
      <w:r w:rsidRPr="00277C1B">
        <w:t xml:space="preserve"> утраты или порчи Товара в процессе его поставки несет Поставщик.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>3.4. Товар должен по качеству и комплектности соответствовать техническим н</w:t>
      </w:r>
      <w:r w:rsidR="002C1852">
        <w:t xml:space="preserve">ормам, указанным в спецификации (Приложение №1 к </w:t>
      </w:r>
      <w:r w:rsidR="00864DF7">
        <w:t>Договору</w:t>
      </w:r>
      <w:r w:rsidR="002C1852">
        <w:t>).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lastRenderedPageBreak/>
        <w:t xml:space="preserve">3.5. Товар поставляется со всей необходимой технической документацией. 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>3.6. Упаковка и маркировка Товара должны соответствовать требованиям ГОСТ.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>3.7. Маркировка Товара должна содержать наименование изделия, наименование фирмы-изготовителя, юридический адрес изготовителя, дату выпуска и гарантийный срок. Маркировка упаковки должна строго соответствовать маркировке Товара.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>3.8. Упаковка должна обеспечивать сохранность Товара при транспортировке к месту доставки и при погрузо-разгрузочных работах.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 xml:space="preserve">3.9. При поставке Товара Сторонами оформляется акт сдачи-приемки Товара с приложением к нему отчетных документов. Заказчик имеет право на проведение контроля и  испытаний Товара с целью подтверждения его соответствия технической документации и заявленным требованиям. Если Товар, подвергшийся контролю или испытанию, не будет соответствовать требованиям настоящего </w:t>
      </w:r>
      <w:r w:rsidR="00864DF7">
        <w:t>Договора</w:t>
      </w:r>
      <w:r w:rsidRPr="00277C1B">
        <w:t xml:space="preserve"> и ГОСТ,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каких-либо дополнительных затрат со стороны Заказчика.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>3.10. Подписанный между Заказчиком и Поставщиком акт сдачи-приемки Товара является основанием для оплаты Поставщику поставленного Товара.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>3.11. Товар поставляется по адресу: г. Иваново ул. Воронина д.</w:t>
      </w:r>
      <w:r w:rsidRPr="00A3088E">
        <w:t>11</w:t>
      </w:r>
      <w:r w:rsidRPr="00277C1B">
        <w:t>.</w:t>
      </w:r>
    </w:p>
    <w:p w:rsidR="00020FDB" w:rsidRPr="00277C1B" w:rsidRDefault="00020FDB" w:rsidP="00020FDB">
      <w:pPr>
        <w:autoSpaceDE w:val="0"/>
        <w:autoSpaceDN w:val="0"/>
        <w:adjustRightInd w:val="0"/>
        <w:rPr>
          <w:sz w:val="16"/>
          <w:szCs w:val="16"/>
        </w:rPr>
      </w:pPr>
    </w:p>
    <w:p w:rsidR="00020FDB" w:rsidRPr="00A863A6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A863A6">
        <w:rPr>
          <w:b/>
        </w:rPr>
        <w:t>4. Права и обязанности Заказчика</w:t>
      </w:r>
    </w:p>
    <w:p w:rsidR="00020FDB" w:rsidRPr="00277C1B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>4.1. Заказчик вправе: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>4.1.1.</w:t>
      </w:r>
      <w:r>
        <w:t>т</w:t>
      </w:r>
      <w:r w:rsidRPr="00277C1B">
        <w:t xml:space="preserve">ребовать поставки качественных товаров и в срок, установленный </w:t>
      </w:r>
      <w:r w:rsidR="00864DF7">
        <w:t>Договором</w:t>
      </w:r>
      <w:r w:rsidRPr="00277C1B">
        <w:t>;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>4.2. Заказчик обязуется: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>4.2.1. принять качественный товар и оплатить его.</w:t>
      </w:r>
    </w:p>
    <w:p w:rsidR="00020FDB" w:rsidRPr="00277C1B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A863A6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A863A6">
        <w:rPr>
          <w:b/>
        </w:rPr>
        <w:t>5. Права и обязанности Поставщика</w:t>
      </w:r>
    </w:p>
    <w:p w:rsidR="00020FDB" w:rsidRPr="00277C1B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>5.1. Поставщик вправе: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 xml:space="preserve">5.1.1. получить оплату за поставленный Товар на условиях </w:t>
      </w:r>
      <w:r w:rsidR="00864DF7">
        <w:t>Договора</w:t>
      </w:r>
      <w:r w:rsidRPr="00277C1B">
        <w:t>;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>5.1.2. поставить Товар досрочно, с согласия Заказчика.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>5.2. Поставщик обязуется: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>5.2.1. передать Заказчику в обусловленный срок  закупаемый Товар;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>5.2.2. передать Товар в соответствующей таре и упаковке;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>5.2.3. восполнить недопоставку Товара в ассортименте недопоставленного Товара;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>5.2.4. в случае передачи Товара ненадлежащего качества и некомплектности Товара заменить Товар в срок, указанный Заказчиком в акте возврата некачественного и некомплектного Товара.</w:t>
      </w:r>
    </w:p>
    <w:p w:rsidR="00020FDB" w:rsidRPr="00277C1B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A863A6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A863A6">
        <w:rPr>
          <w:b/>
        </w:rPr>
        <w:t>6. Гарантии качества</w:t>
      </w:r>
    </w:p>
    <w:p w:rsidR="00020FDB" w:rsidRPr="00277C1B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277C1B" w:rsidRDefault="00020FDB" w:rsidP="00020FD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7C1B">
        <w:rPr>
          <w:rFonts w:ascii="Times New Roman" w:hAnsi="Times New Roman" w:cs="Times New Roman"/>
          <w:sz w:val="24"/>
          <w:szCs w:val="24"/>
        </w:rPr>
        <w:t>6.1. Требования к функциональным характеристикам Товара, требование к размерам, упаковке, отгрузке Товара: упаковка должна обеспечивать сохранность Товара  при транспортировке и хранении.</w:t>
      </w:r>
      <w:r w:rsidR="00062263" w:rsidRPr="00062263">
        <w:t xml:space="preserve"> </w:t>
      </w:r>
      <w:r w:rsidR="00062263" w:rsidRPr="00062263">
        <w:rPr>
          <w:rFonts w:ascii="Times New Roman" w:hAnsi="Times New Roman" w:cs="Times New Roman"/>
          <w:sz w:val="22"/>
          <w:szCs w:val="22"/>
        </w:rPr>
        <w:t>Гарантийный срок должен быть не меньше, чем в паспортах завода изготовителя.</w:t>
      </w:r>
      <w:r w:rsidR="00062263" w:rsidRPr="00277C1B">
        <w:t xml:space="preserve"> </w:t>
      </w:r>
      <w:r w:rsidRPr="00277C1B">
        <w:rPr>
          <w:rFonts w:ascii="Times New Roman" w:hAnsi="Times New Roman" w:cs="Times New Roman"/>
          <w:sz w:val="24"/>
          <w:szCs w:val="24"/>
        </w:rPr>
        <w:t xml:space="preserve"> </w:t>
      </w:r>
      <w:r w:rsidR="003B0444">
        <w:rPr>
          <w:rFonts w:ascii="Times New Roman" w:hAnsi="Times New Roman" w:cs="Times New Roman"/>
          <w:sz w:val="24"/>
          <w:szCs w:val="24"/>
        </w:rPr>
        <w:t>В течение гарантийного срока эксплуатации пленка должна поддерживать возможность использования ее в сочетании со всеми типами усиливающих экранов. Остаточный срок годности должен быть не менее 80%.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>6.2. Поставщик гарантирует, что поставленный по настоящему Контракту Товар полностью соответствует техническим стандартам, требованиям</w:t>
      </w:r>
      <w:r w:rsidR="00A3088E">
        <w:t xml:space="preserve"> и спецификации поставки Товара, соответствующим образом сертифицирован и допущен к эксплуатации на территории Российской Федерации.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>6.3. 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lastRenderedPageBreak/>
        <w:t>6.4. Поставщик несет все расходы по замене дефектного Товара, выявленного Заказчиком в течение гарантийного срока.</w:t>
      </w:r>
    </w:p>
    <w:p w:rsidR="00020FDB" w:rsidRPr="00277C1B" w:rsidRDefault="00020FDB" w:rsidP="00020FD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20FDB" w:rsidRPr="00A863A6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A863A6">
        <w:rPr>
          <w:b/>
        </w:rPr>
        <w:t>7. Ответственность Сторон</w:t>
      </w:r>
    </w:p>
    <w:p w:rsidR="00020FDB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277C1B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4F5269" w:rsidRPr="004E2820" w:rsidRDefault="004F5269" w:rsidP="004F5269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E2820">
        <w:rPr>
          <w:rFonts w:ascii="Times New Roman" w:hAnsi="Times New Roman"/>
          <w:sz w:val="24"/>
          <w:szCs w:val="24"/>
        </w:rPr>
        <w:t xml:space="preserve">7.1. В случае нарушения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ЦБ РФ от цены настоящего контракта за каждый день просрочки, начиная со дня следующего после дня истечения установленного </w:t>
      </w:r>
      <w:r w:rsidR="00864DF7" w:rsidRPr="004E2820">
        <w:rPr>
          <w:rFonts w:ascii="Times New Roman" w:hAnsi="Times New Roman"/>
          <w:sz w:val="24"/>
          <w:szCs w:val="24"/>
        </w:rPr>
        <w:t>Договором</w:t>
      </w:r>
      <w:r w:rsidRPr="004E2820">
        <w:rPr>
          <w:rFonts w:ascii="Times New Roman" w:hAnsi="Times New Roman"/>
          <w:sz w:val="24"/>
          <w:szCs w:val="24"/>
        </w:rPr>
        <w:t xml:space="preserve"> срока поставки Товара.</w:t>
      </w:r>
    </w:p>
    <w:p w:rsidR="004F5269" w:rsidRPr="004E2820" w:rsidRDefault="004F5269" w:rsidP="004F5269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E2820">
        <w:rPr>
          <w:rFonts w:ascii="Times New Roman" w:hAnsi="Times New Roman"/>
          <w:sz w:val="24"/>
          <w:szCs w:val="24"/>
        </w:rPr>
        <w:t xml:space="preserve">7.2. 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 w:rsidRPr="004E2820">
        <w:rPr>
          <w:rFonts w:ascii="Times New Roman" w:hAnsi="Times New Roman"/>
          <w:sz w:val="24"/>
          <w:szCs w:val="24"/>
        </w:rPr>
        <w:t>на</w:t>
      </w:r>
      <w:proofErr w:type="gramEnd"/>
      <w:r w:rsidRPr="004E2820">
        <w:rPr>
          <w:rFonts w:ascii="Times New Roman" w:hAnsi="Times New Roman"/>
          <w:sz w:val="24"/>
          <w:szCs w:val="24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0,1 % от стоимости товара, подлежащего замене, за каждый день просрочки, после установленного срока.</w:t>
      </w:r>
    </w:p>
    <w:p w:rsidR="004F5269" w:rsidRPr="004E2820" w:rsidRDefault="004F5269" w:rsidP="004F5269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E2820">
        <w:rPr>
          <w:rFonts w:ascii="Times New Roman" w:hAnsi="Times New Roman"/>
          <w:sz w:val="24"/>
          <w:szCs w:val="24"/>
        </w:rPr>
        <w:t>7.3.  При причинении убытков Заказчику Поставщик возмещает убытки в виде реального ущерба и упущенной выгоды.</w:t>
      </w:r>
    </w:p>
    <w:p w:rsidR="004F5269" w:rsidRPr="004E2820" w:rsidRDefault="004F5269" w:rsidP="004F5269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4E2820">
        <w:rPr>
          <w:rFonts w:ascii="Times New Roman" w:hAnsi="Times New Roman"/>
          <w:sz w:val="24"/>
          <w:szCs w:val="24"/>
        </w:rPr>
        <w:t xml:space="preserve">7.4. За неисполнение контракта, начиная со дня, следующего после дня истечения  установленного </w:t>
      </w:r>
      <w:r w:rsidR="00864DF7" w:rsidRPr="004E2820">
        <w:rPr>
          <w:rFonts w:ascii="Times New Roman" w:hAnsi="Times New Roman"/>
          <w:sz w:val="24"/>
          <w:szCs w:val="24"/>
        </w:rPr>
        <w:t>Договором</w:t>
      </w:r>
      <w:r w:rsidRPr="004E2820">
        <w:rPr>
          <w:rFonts w:ascii="Times New Roman" w:hAnsi="Times New Roman"/>
          <w:sz w:val="24"/>
          <w:szCs w:val="24"/>
        </w:rPr>
        <w:t xml:space="preserve"> срока поставки товара, Поставщик уплачивает Заказчику штраф в размере 0,5 % от цены </w:t>
      </w:r>
      <w:r w:rsidR="00864DF7" w:rsidRPr="004E2820">
        <w:rPr>
          <w:rFonts w:ascii="Times New Roman" w:hAnsi="Times New Roman"/>
          <w:sz w:val="24"/>
          <w:szCs w:val="24"/>
        </w:rPr>
        <w:t>Договора</w:t>
      </w:r>
      <w:r w:rsidRPr="004E2820">
        <w:rPr>
          <w:rFonts w:ascii="Times New Roman" w:hAnsi="Times New Roman"/>
          <w:sz w:val="24"/>
          <w:szCs w:val="24"/>
        </w:rPr>
        <w:t>.</w:t>
      </w:r>
    </w:p>
    <w:p w:rsidR="004F5269" w:rsidRPr="004E2820" w:rsidRDefault="004F5269" w:rsidP="004F5269">
      <w:pPr>
        <w:tabs>
          <w:tab w:val="left" w:pos="0"/>
        </w:tabs>
        <w:ind w:firstLine="540"/>
        <w:jc w:val="both"/>
      </w:pPr>
      <w:r w:rsidRPr="004E2820">
        <w:t>7.5. Заказчик несет ответственность в соответствии с действующим законодательством РФ при наличии вины.</w:t>
      </w:r>
    </w:p>
    <w:p w:rsidR="00020FDB" w:rsidRPr="004E2820" w:rsidRDefault="004F5269" w:rsidP="00020FDB">
      <w:pPr>
        <w:autoSpaceDE w:val="0"/>
        <w:autoSpaceDN w:val="0"/>
        <w:adjustRightInd w:val="0"/>
        <w:jc w:val="center"/>
      </w:pPr>
      <w:r w:rsidRPr="004E2820">
        <w:t xml:space="preserve">  </w:t>
      </w:r>
    </w:p>
    <w:p w:rsidR="00020FDB" w:rsidRPr="00A863A6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A863A6">
        <w:rPr>
          <w:b/>
        </w:rPr>
        <w:t>8. Обстоятельства непреодолимой силы</w:t>
      </w:r>
    </w:p>
    <w:p w:rsidR="00020FDB" w:rsidRPr="00277C1B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 xml:space="preserve">8.1. В случае наступления обстоятельств, не позволяющих полностью или частично осуществить любой из Сторон свои обязательства по </w:t>
      </w:r>
      <w:r w:rsidR="00864DF7">
        <w:t>Договору</w:t>
      </w:r>
      <w:r w:rsidRPr="00277C1B">
        <w:t xml:space="preserve">, а именно: пожара, военных действий, стихийных бедствий, изменения законодательства или любых других обстоятельств, не зависящих от воли Сторон, если эти обстоятельства прямо влияют на выполнение данного </w:t>
      </w:r>
      <w:r w:rsidR="00864DF7">
        <w:t>Договора</w:t>
      </w:r>
      <w:r w:rsidRPr="00277C1B">
        <w:t>, срок выполнения Стороной своих обязательств отодвигается соразмерно времени, в течение которого будут действовать вышеуказанные обстоятельства.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>8.2. 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уведомить в письменной форме другую Сторону об их возникновении, виде и возможной продолжительности действия. Данное уведомление должно быть подтверждено компетентным органом территории, где данное обстоятельство имело место.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>8.3. Если такого уведомления не будет сделано в предельно короткий срок,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направить уведомление.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 xml:space="preserve">8.4. Возникновение обстоятельств непреодолимой силы, предусмотренных пунктом 8.1 </w:t>
      </w:r>
      <w:r w:rsidR="00864DF7">
        <w:t>Договора</w:t>
      </w:r>
      <w:r w:rsidRPr="00277C1B">
        <w:t xml:space="preserve">, при условии соблюдения требований пункта 8.2 </w:t>
      </w:r>
      <w:r w:rsidR="00864DF7">
        <w:t>Договора</w:t>
      </w:r>
      <w:r w:rsidRPr="00277C1B">
        <w:t xml:space="preserve"> продлевает срок исполнения обязательств по </w:t>
      </w:r>
      <w:r w:rsidR="00864DF7">
        <w:t>Договору</w:t>
      </w:r>
      <w:r w:rsidRPr="00277C1B">
        <w:t xml:space="preserve"> на период, который в целом соответствует сроку действия наступившего обстоятельства.</w:t>
      </w:r>
    </w:p>
    <w:p w:rsidR="00020FD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 xml:space="preserve">8.5. Если обстоятельства, указанные в п. 8.1 </w:t>
      </w:r>
      <w:r w:rsidR="00864DF7">
        <w:t>Договора</w:t>
      </w:r>
      <w:r w:rsidRPr="00277C1B">
        <w:t xml:space="preserve">, будут длиться более 3 (трех) месяцев </w:t>
      </w:r>
      <w:proofErr w:type="gramStart"/>
      <w:r w:rsidRPr="00277C1B">
        <w:t>с даты</w:t>
      </w:r>
      <w:proofErr w:type="gramEnd"/>
      <w:r w:rsidRPr="00277C1B">
        <w:t xml:space="preserve"> соответствующего уведомления, каждая из Сторон вправе расторгнуть </w:t>
      </w:r>
      <w:r w:rsidR="00864DF7">
        <w:t>Договор</w:t>
      </w:r>
      <w:r w:rsidRPr="00277C1B">
        <w:t xml:space="preserve"> без требования возмещения убытков, понесенных в связи с наступлением таких обстоятельств.</w:t>
      </w:r>
    </w:p>
    <w:p w:rsidR="004E2820" w:rsidRDefault="004E2820" w:rsidP="00020FDB">
      <w:pPr>
        <w:autoSpaceDE w:val="0"/>
        <w:autoSpaceDN w:val="0"/>
        <w:adjustRightInd w:val="0"/>
        <w:ind w:firstLine="540"/>
        <w:jc w:val="both"/>
      </w:pPr>
    </w:p>
    <w:p w:rsidR="004E2820" w:rsidRPr="00277C1B" w:rsidRDefault="004E2820" w:rsidP="00020FDB">
      <w:pPr>
        <w:autoSpaceDE w:val="0"/>
        <w:autoSpaceDN w:val="0"/>
        <w:adjustRightInd w:val="0"/>
        <w:ind w:firstLine="540"/>
        <w:jc w:val="both"/>
      </w:pPr>
    </w:p>
    <w:p w:rsidR="00020FDB" w:rsidRPr="00277C1B" w:rsidRDefault="00020FDB" w:rsidP="00020FD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20FDB" w:rsidRPr="00A863A6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A863A6">
        <w:rPr>
          <w:b/>
        </w:rPr>
        <w:lastRenderedPageBreak/>
        <w:t>9. Порядок разрешения споров</w:t>
      </w:r>
    </w:p>
    <w:p w:rsidR="00020FDB" w:rsidRPr="00277C1B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 xml:space="preserve">9.1. Все споры и разногласия, возникающие при исполнении настоящего </w:t>
      </w:r>
      <w:r w:rsidR="00864DF7">
        <w:t>Договора</w:t>
      </w:r>
      <w:r w:rsidRPr="00277C1B">
        <w:t>, разрешаются путем переговоров между Сторонами.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>9.2. В случае невозможности урегулирования споров путем переговоров Стороны передают их на рассмотрение в Арбитражный суд Ивановской области.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20FDB" w:rsidRPr="00A863A6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A863A6">
        <w:rPr>
          <w:b/>
        </w:rPr>
        <w:t>10. Заключительные положения</w:t>
      </w:r>
    </w:p>
    <w:p w:rsidR="00020FDB" w:rsidRPr="00277C1B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 xml:space="preserve">10.1. Настоящий </w:t>
      </w:r>
      <w:r w:rsidR="00864DF7">
        <w:t>Договор</w:t>
      </w:r>
      <w:r w:rsidRPr="00277C1B">
        <w:t xml:space="preserve"> составлен в двух подлинных экземплярах, имеющих одинаковую юридическую силу, по одному для каждой из Сторон.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 xml:space="preserve">10.2. </w:t>
      </w:r>
      <w:r w:rsidR="00864DF7">
        <w:t>Договор</w:t>
      </w:r>
      <w:r w:rsidRPr="00277C1B">
        <w:t xml:space="preserve"> вступает в силу с </w:t>
      </w:r>
      <w:r>
        <w:t xml:space="preserve">момента заключения </w:t>
      </w:r>
      <w:r w:rsidRPr="00277C1B">
        <w:t xml:space="preserve">и действует до </w:t>
      </w:r>
      <w:r>
        <w:t>3</w:t>
      </w:r>
      <w:r w:rsidR="00A863A6">
        <w:t>1</w:t>
      </w:r>
      <w:r w:rsidRPr="00B25A01">
        <w:t>.</w:t>
      </w:r>
      <w:r w:rsidR="00A863A6">
        <w:t xml:space="preserve"> 12</w:t>
      </w:r>
      <w:r w:rsidRPr="00B25A01">
        <w:t>.201</w:t>
      </w:r>
      <w:r w:rsidR="00A863A6">
        <w:t>2</w:t>
      </w:r>
      <w:r w:rsidRPr="00B25A01">
        <w:t>г</w:t>
      </w:r>
      <w:r w:rsidRPr="00277C1B">
        <w:t>., а в части расчетов до полного исполнения Сторонами.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 xml:space="preserve">Обязательства по настоящему </w:t>
      </w:r>
      <w:r w:rsidR="00864DF7">
        <w:t>Договору</w:t>
      </w:r>
      <w:r w:rsidRPr="00277C1B">
        <w:t xml:space="preserve"> могут быть исполнены Сторонами досрочно, в случае такого соглашения между Сторонами.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 xml:space="preserve">10.3. Любые изменения и дополнения к настоящему </w:t>
      </w:r>
      <w:r w:rsidR="00864DF7">
        <w:t>Договору</w:t>
      </w:r>
      <w:r w:rsidRPr="00277C1B">
        <w:t xml:space="preserve">, не противоречащие действующему законодательству РФ, оформляются дополнительными соглашениями в письменной форме и подписываются представителями Сторон. Дополнительные соглашения являются неотъемлемой частью </w:t>
      </w:r>
      <w:r w:rsidR="00864DF7">
        <w:t>Договора</w:t>
      </w:r>
      <w:r w:rsidRPr="00277C1B">
        <w:t>.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 xml:space="preserve">10.4. </w:t>
      </w:r>
      <w:r w:rsidR="00864DF7">
        <w:t>Договор</w:t>
      </w:r>
      <w:r w:rsidRPr="00277C1B">
        <w:t xml:space="preserve"> может быть расторгнут </w:t>
      </w:r>
      <w:r>
        <w:t xml:space="preserve">исключительно </w:t>
      </w:r>
      <w:r w:rsidRPr="00277C1B">
        <w:t>по соглашению Сторон или решению суда по основаниям, предусмотренным гражданским законодательством.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 xml:space="preserve">10.5. В случае изменения у какой-либо из Сторон местонахождения, наименования, банковских и прочих реквизитов такая сторона обязана в течение 10 (десяти) дней официально письменно известить об этом другую Сторону. Указанное письмо является основанием для заключения дополнительного соглашения для внесения изменений и дополнений в </w:t>
      </w:r>
      <w:r w:rsidR="00864DF7">
        <w:t>Договор</w:t>
      </w:r>
      <w:r w:rsidRPr="00277C1B">
        <w:t>.</w:t>
      </w:r>
    </w:p>
    <w:p w:rsidR="00020FDB" w:rsidRPr="00277C1B" w:rsidRDefault="00020FDB" w:rsidP="00020FDB">
      <w:pPr>
        <w:autoSpaceDE w:val="0"/>
        <w:autoSpaceDN w:val="0"/>
        <w:adjustRightInd w:val="0"/>
        <w:ind w:firstLine="540"/>
        <w:jc w:val="both"/>
      </w:pPr>
      <w:r w:rsidRPr="00277C1B">
        <w:t xml:space="preserve">10.6. Вопросы, не урегулированные настоящим </w:t>
      </w:r>
      <w:r w:rsidR="00864DF7">
        <w:t>Договором</w:t>
      </w:r>
      <w:r w:rsidRPr="00277C1B">
        <w:t>, разрешаются в соответствии с действующим законодательством Российской Федерации.</w:t>
      </w:r>
    </w:p>
    <w:p w:rsidR="00020FDB" w:rsidRPr="00277C1B" w:rsidRDefault="00020FDB" w:rsidP="00020F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20FDB" w:rsidRPr="00A863A6" w:rsidRDefault="00020FDB" w:rsidP="00020FDB">
      <w:pPr>
        <w:autoSpaceDE w:val="0"/>
        <w:autoSpaceDN w:val="0"/>
        <w:adjustRightInd w:val="0"/>
        <w:jc w:val="center"/>
        <w:outlineLvl w:val="2"/>
        <w:rPr>
          <w:b/>
        </w:rPr>
      </w:pPr>
      <w:r w:rsidRPr="00A863A6">
        <w:rPr>
          <w:b/>
        </w:rPr>
        <w:t>11. Адреса, банковские реквизиты и подписи Сторон</w:t>
      </w:r>
    </w:p>
    <w:p w:rsidR="00020FDB" w:rsidRPr="00277C1B" w:rsidRDefault="00020FDB" w:rsidP="00020FDB">
      <w:pPr>
        <w:autoSpaceDE w:val="0"/>
        <w:autoSpaceDN w:val="0"/>
        <w:adjustRightInd w:val="0"/>
        <w:jc w:val="center"/>
        <w:outlineLvl w:val="2"/>
      </w:pPr>
    </w:p>
    <w:p w:rsidR="00020FDB" w:rsidRPr="00277C1B" w:rsidRDefault="00020FDB" w:rsidP="00020FD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0FDB" w:rsidTr="000E6D9F">
        <w:tc>
          <w:tcPr>
            <w:tcW w:w="4785" w:type="dxa"/>
          </w:tcPr>
          <w:p w:rsidR="00020FDB" w:rsidRDefault="00020FDB" w:rsidP="00020FDB">
            <w:pPr>
              <w:autoSpaceDE w:val="0"/>
              <w:autoSpaceDN w:val="0"/>
              <w:adjustRightInd w:val="0"/>
              <w:outlineLvl w:val="2"/>
            </w:pPr>
          </w:p>
          <w:p w:rsidR="00020FDB" w:rsidRDefault="00020FDB" w:rsidP="00020FDB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020FDB">
              <w:rPr>
                <w:b/>
              </w:rPr>
              <w:t>Заказчик:</w:t>
            </w:r>
          </w:p>
          <w:p w:rsidR="00020FDB" w:rsidRPr="00020FDB" w:rsidRDefault="00020FDB" w:rsidP="00020FDB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</w:p>
          <w:p w:rsidR="00020FDB" w:rsidRPr="006A1194" w:rsidRDefault="00020FDB" w:rsidP="00020FDB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6A1194">
              <w:rPr>
                <w:sz w:val="20"/>
                <w:szCs w:val="20"/>
              </w:rPr>
              <w:t>М</w:t>
            </w:r>
            <w:r w:rsidR="00FA5B88">
              <w:rPr>
                <w:sz w:val="20"/>
                <w:szCs w:val="20"/>
              </w:rPr>
              <w:t>Б</w:t>
            </w:r>
            <w:r w:rsidRPr="006A1194">
              <w:rPr>
                <w:sz w:val="20"/>
                <w:szCs w:val="20"/>
              </w:rPr>
              <w:t>УЗ «Городская клиническая больница №7» г</w:t>
            </w:r>
            <w:r w:rsidR="00A863A6">
              <w:rPr>
                <w:sz w:val="20"/>
                <w:szCs w:val="20"/>
              </w:rPr>
              <w:t xml:space="preserve">. Иваново, ул. Воронина,11 тел.: </w:t>
            </w:r>
            <w:r w:rsidRPr="006A1194">
              <w:rPr>
                <w:sz w:val="20"/>
                <w:szCs w:val="20"/>
              </w:rPr>
              <w:t>23</w:t>
            </w:r>
            <w:r w:rsidR="00A863A6">
              <w:rPr>
                <w:sz w:val="20"/>
                <w:szCs w:val="20"/>
              </w:rPr>
              <w:t>-</w:t>
            </w:r>
            <w:r w:rsidRPr="006A1194">
              <w:rPr>
                <w:sz w:val="20"/>
                <w:szCs w:val="20"/>
              </w:rPr>
              <w:t xml:space="preserve"> 46 </w:t>
            </w:r>
            <w:r w:rsidR="00A863A6">
              <w:rPr>
                <w:sz w:val="20"/>
                <w:szCs w:val="20"/>
              </w:rPr>
              <w:t>-</w:t>
            </w:r>
            <w:r w:rsidRPr="006A1194">
              <w:rPr>
                <w:sz w:val="20"/>
                <w:szCs w:val="20"/>
              </w:rPr>
              <w:t>05</w:t>
            </w:r>
          </w:p>
          <w:p w:rsidR="00020FDB" w:rsidRPr="006A1194" w:rsidRDefault="00020FDB" w:rsidP="00020FDB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6A1194">
              <w:rPr>
                <w:sz w:val="20"/>
                <w:szCs w:val="20"/>
              </w:rPr>
              <w:t xml:space="preserve">ИНН 37310111571, КПП 370201001,ОКПО 01924628 УФК по Ивановской области (ФКУ администрации г. Иваново) р/с </w:t>
            </w:r>
            <w:r w:rsidR="003855C3">
              <w:rPr>
                <w:sz w:val="20"/>
                <w:szCs w:val="20"/>
              </w:rPr>
              <w:t xml:space="preserve">40703810800003000002 </w:t>
            </w:r>
            <w:r w:rsidRPr="006A1194">
              <w:rPr>
                <w:sz w:val="20"/>
                <w:szCs w:val="20"/>
              </w:rPr>
              <w:t xml:space="preserve"> в ГРКЦ ГУ Банка России по Ивановской области г. Иваново, БИК 042406001</w:t>
            </w:r>
          </w:p>
          <w:p w:rsidR="00A863A6" w:rsidRPr="00A863A6" w:rsidRDefault="00020FDB" w:rsidP="00020FDB">
            <w:pPr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  <w:r w:rsidRPr="00A863A6">
              <w:rPr>
                <w:b/>
                <w:sz w:val="24"/>
                <w:szCs w:val="24"/>
              </w:rPr>
              <w:t xml:space="preserve">Заказчик </w:t>
            </w:r>
          </w:p>
          <w:p w:rsidR="00A863A6" w:rsidRDefault="00020FDB" w:rsidP="00020FDB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277C1B">
              <w:rPr>
                <w:sz w:val="24"/>
                <w:szCs w:val="24"/>
              </w:rPr>
              <w:t>Гл</w:t>
            </w:r>
            <w:r w:rsidR="00A863A6">
              <w:rPr>
                <w:sz w:val="24"/>
                <w:szCs w:val="24"/>
              </w:rPr>
              <w:t xml:space="preserve">авный </w:t>
            </w:r>
            <w:r w:rsidRPr="00277C1B">
              <w:rPr>
                <w:sz w:val="24"/>
                <w:szCs w:val="24"/>
              </w:rPr>
              <w:t xml:space="preserve">врач </w:t>
            </w:r>
          </w:p>
          <w:p w:rsidR="00A863A6" w:rsidRDefault="00A863A6" w:rsidP="00020FDB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  <w:p w:rsidR="00A863A6" w:rsidRDefault="00A863A6" w:rsidP="00020FDB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  <w:p w:rsidR="00020FDB" w:rsidRPr="00277C1B" w:rsidRDefault="00020FDB" w:rsidP="00020FDB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="00A863A6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М.А.Ратманов</w:t>
            </w:r>
            <w:proofErr w:type="spellEnd"/>
          </w:p>
          <w:p w:rsidR="00020FDB" w:rsidRDefault="00020FDB" w:rsidP="00020F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786" w:type="dxa"/>
          </w:tcPr>
          <w:p w:rsidR="00020FDB" w:rsidRDefault="00020FDB" w:rsidP="00020F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FDB" w:rsidRDefault="00020FDB" w:rsidP="00020F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FDB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  <w:p w:rsidR="000E6D9F" w:rsidRDefault="000E6D9F" w:rsidP="00020F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D9F" w:rsidRDefault="000E6D9F" w:rsidP="00020F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D9F" w:rsidRDefault="000E6D9F" w:rsidP="00020F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D9F" w:rsidRDefault="000E6D9F" w:rsidP="00020F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D9F" w:rsidRDefault="000E6D9F" w:rsidP="000E6D9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  <w:p w:rsidR="000E6D9F" w:rsidRDefault="000E6D9F" w:rsidP="000E6D9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  <w:p w:rsidR="000E6D9F" w:rsidRDefault="000E6D9F" w:rsidP="000E6D9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  <w:p w:rsidR="000E6D9F" w:rsidRPr="00A863A6" w:rsidRDefault="000E6D9F" w:rsidP="000E6D9F">
            <w:pPr>
              <w:autoSpaceDE w:val="0"/>
              <w:autoSpaceDN w:val="0"/>
              <w:adjustRightInd w:val="0"/>
              <w:outlineLvl w:val="2"/>
              <w:rPr>
                <w:b/>
                <w:sz w:val="24"/>
                <w:szCs w:val="24"/>
              </w:rPr>
            </w:pPr>
            <w:r w:rsidRPr="00A863A6">
              <w:rPr>
                <w:b/>
                <w:sz w:val="24"/>
                <w:szCs w:val="24"/>
              </w:rPr>
              <w:t>Поставщик</w:t>
            </w:r>
          </w:p>
          <w:p w:rsidR="000E6D9F" w:rsidRDefault="000E6D9F" w:rsidP="000E6D9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  <w:p w:rsidR="00A863A6" w:rsidRDefault="00A863A6" w:rsidP="000E6D9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  <w:p w:rsidR="00A863A6" w:rsidRDefault="00A863A6" w:rsidP="000E6D9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  <w:p w:rsidR="000E6D9F" w:rsidRPr="00277C1B" w:rsidRDefault="000E6D9F" w:rsidP="000E6D9F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__________________/_____________/</w:t>
            </w:r>
          </w:p>
          <w:p w:rsidR="000E6D9F" w:rsidRPr="00020FDB" w:rsidRDefault="000E6D9F" w:rsidP="00020F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020FDB" w:rsidRPr="00277C1B" w:rsidRDefault="00020FDB" w:rsidP="000E6D9F">
      <w:pPr>
        <w:autoSpaceDE w:val="0"/>
        <w:autoSpaceDN w:val="0"/>
        <w:adjustRightInd w:val="0"/>
        <w:jc w:val="right"/>
        <w:outlineLvl w:val="2"/>
      </w:pPr>
      <w:r>
        <w:br w:type="page"/>
      </w:r>
      <w:r w:rsidRPr="00277C1B">
        <w:lastRenderedPageBreak/>
        <w:t>Приложение N 1</w:t>
      </w:r>
    </w:p>
    <w:p w:rsidR="00020FDB" w:rsidRPr="00277C1B" w:rsidRDefault="00020FDB" w:rsidP="00020FDB">
      <w:pPr>
        <w:autoSpaceDE w:val="0"/>
        <w:autoSpaceDN w:val="0"/>
        <w:adjustRightInd w:val="0"/>
        <w:jc w:val="right"/>
      </w:pPr>
      <w:r w:rsidRPr="00277C1B">
        <w:t xml:space="preserve">к </w:t>
      </w:r>
      <w:r w:rsidR="003855C3">
        <w:t>договору</w:t>
      </w:r>
    </w:p>
    <w:p w:rsidR="00020FDB" w:rsidRPr="00277C1B" w:rsidRDefault="00020FDB" w:rsidP="00020FDB">
      <w:pPr>
        <w:autoSpaceDE w:val="0"/>
        <w:autoSpaceDN w:val="0"/>
        <w:adjustRightInd w:val="0"/>
        <w:jc w:val="right"/>
      </w:pPr>
      <w:r w:rsidRPr="00277C1B">
        <w:t>от _________ N ____</w:t>
      </w:r>
    </w:p>
    <w:p w:rsidR="00020FDB" w:rsidRPr="00277C1B" w:rsidRDefault="00020FDB" w:rsidP="00020FDB">
      <w:pPr>
        <w:autoSpaceDE w:val="0"/>
        <w:autoSpaceDN w:val="0"/>
        <w:adjustRightInd w:val="0"/>
        <w:jc w:val="center"/>
      </w:pPr>
      <w:r w:rsidRPr="00277C1B">
        <w:t>Спецификация на Товар</w:t>
      </w:r>
    </w:p>
    <w:p w:rsidR="00020FDB" w:rsidRPr="00277C1B" w:rsidRDefault="00020FDB" w:rsidP="00020FDB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2713"/>
        <w:gridCol w:w="1292"/>
        <w:gridCol w:w="1556"/>
        <w:gridCol w:w="1493"/>
        <w:gridCol w:w="1684"/>
      </w:tblGrid>
      <w:tr w:rsidR="00020FDB" w:rsidRPr="00277C1B" w:rsidTr="001D3A46">
        <w:tc>
          <w:tcPr>
            <w:tcW w:w="833" w:type="dxa"/>
            <w:shd w:val="clear" w:color="auto" w:fill="auto"/>
          </w:tcPr>
          <w:p w:rsidR="00020FDB" w:rsidRPr="00277C1B" w:rsidRDefault="00020FDB" w:rsidP="001D3A46">
            <w:pPr>
              <w:autoSpaceDE w:val="0"/>
              <w:autoSpaceDN w:val="0"/>
              <w:adjustRightInd w:val="0"/>
              <w:jc w:val="center"/>
            </w:pPr>
            <w:r w:rsidRPr="00277C1B">
              <w:t>№ П\П</w:t>
            </w:r>
          </w:p>
        </w:tc>
        <w:tc>
          <w:tcPr>
            <w:tcW w:w="2713" w:type="dxa"/>
            <w:shd w:val="clear" w:color="auto" w:fill="auto"/>
          </w:tcPr>
          <w:p w:rsidR="00020FDB" w:rsidRPr="00277C1B" w:rsidRDefault="00020FDB" w:rsidP="001D3A46">
            <w:pPr>
              <w:autoSpaceDE w:val="0"/>
              <w:autoSpaceDN w:val="0"/>
              <w:adjustRightInd w:val="0"/>
              <w:jc w:val="center"/>
            </w:pPr>
            <w:r w:rsidRPr="00277C1B">
              <w:t>Наименование поставляемого Товара</w:t>
            </w:r>
          </w:p>
        </w:tc>
        <w:tc>
          <w:tcPr>
            <w:tcW w:w="1292" w:type="dxa"/>
            <w:shd w:val="clear" w:color="auto" w:fill="auto"/>
          </w:tcPr>
          <w:p w:rsidR="00020FDB" w:rsidRPr="00277C1B" w:rsidRDefault="00020FDB" w:rsidP="001D3A46">
            <w:pPr>
              <w:autoSpaceDE w:val="0"/>
              <w:autoSpaceDN w:val="0"/>
              <w:adjustRightInd w:val="0"/>
              <w:jc w:val="center"/>
            </w:pPr>
            <w:r w:rsidRPr="00277C1B">
              <w:t>Единица измерения</w:t>
            </w:r>
          </w:p>
        </w:tc>
        <w:tc>
          <w:tcPr>
            <w:tcW w:w="1556" w:type="dxa"/>
            <w:shd w:val="clear" w:color="auto" w:fill="auto"/>
          </w:tcPr>
          <w:p w:rsidR="00020FDB" w:rsidRPr="00277C1B" w:rsidRDefault="00020FDB" w:rsidP="001D3A46">
            <w:pPr>
              <w:autoSpaceDE w:val="0"/>
              <w:autoSpaceDN w:val="0"/>
              <w:adjustRightInd w:val="0"/>
              <w:jc w:val="center"/>
            </w:pPr>
            <w:r w:rsidRPr="00277C1B">
              <w:t>Количество</w:t>
            </w:r>
          </w:p>
        </w:tc>
        <w:tc>
          <w:tcPr>
            <w:tcW w:w="1493" w:type="dxa"/>
            <w:shd w:val="clear" w:color="auto" w:fill="auto"/>
          </w:tcPr>
          <w:p w:rsidR="00020FDB" w:rsidRPr="00277C1B" w:rsidRDefault="00020FDB" w:rsidP="001D3A46">
            <w:pPr>
              <w:autoSpaceDE w:val="0"/>
              <w:autoSpaceDN w:val="0"/>
              <w:adjustRightInd w:val="0"/>
              <w:jc w:val="center"/>
            </w:pPr>
            <w:r w:rsidRPr="00277C1B">
              <w:t>Цена за единицу, рублей</w:t>
            </w:r>
          </w:p>
        </w:tc>
        <w:tc>
          <w:tcPr>
            <w:tcW w:w="1684" w:type="dxa"/>
            <w:shd w:val="clear" w:color="auto" w:fill="auto"/>
          </w:tcPr>
          <w:p w:rsidR="00435FB9" w:rsidRDefault="00020FDB" w:rsidP="001D3A46">
            <w:pPr>
              <w:autoSpaceDE w:val="0"/>
              <w:autoSpaceDN w:val="0"/>
              <w:adjustRightInd w:val="0"/>
              <w:jc w:val="center"/>
            </w:pPr>
            <w:r w:rsidRPr="00277C1B">
              <w:t>Сумма,</w:t>
            </w:r>
          </w:p>
          <w:p w:rsidR="00020FDB" w:rsidRPr="00277C1B" w:rsidRDefault="00020FDB" w:rsidP="001D3A46">
            <w:pPr>
              <w:autoSpaceDE w:val="0"/>
              <w:autoSpaceDN w:val="0"/>
              <w:adjustRightInd w:val="0"/>
              <w:jc w:val="center"/>
            </w:pPr>
            <w:r w:rsidRPr="00277C1B">
              <w:t>рублей</w:t>
            </w:r>
          </w:p>
        </w:tc>
      </w:tr>
      <w:tr w:rsidR="00020FDB" w:rsidRPr="00277C1B" w:rsidTr="001D3A46">
        <w:tc>
          <w:tcPr>
            <w:tcW w:w="833" w:type="dxa"/>
            <w:shd w:val="clear" w:color="auto" w:fill="auto"/>
          </w:tcPr>
          <w:p w:rsidR="00020FDB" w:rsidRPr="00277C1B" w:rsidRDefault="00020FDB" w:rsidP="001D3A46">
            <w:pPr>
              <w:autoSpaceDE w:val="0"/>
              <w:autoSpaceDN w:val="0"/>
              <w:adjustRightInd w:val="0"/>
              <w:jc w:val="center"/>
            </w:pPr>
            <w:r w:rsidRPr="00277C1B">
              <w:t>1</w:t>
            </w:r>
          </w:p>
        </w:tc>
        <w:tc>
          <w:tcPr>
            <w:tcW w:w="2713" w:type="dxa"/>
            <w:shd w:val="clear" w:color="auto" w:fill="auto"/>
          </w:tcPr>
          <w:p w:rsidR="00020FDB" w:rsidRPr="00277C1B" w:rsidRDefault="00FA5B88" w:rsidP="001D3A46">
            <w:pPr>
              <w:autoSpaceDE w:val="0"/>
              <w:autoSpaceDN w:val="0"/>
              <w:adjustRightInd w:val="0"/>
            </w:pPr>
            <w:r>
              <w:t xml:space="preserve">Рентгеновская пленка </w:t>
            </w:r>
            <w:r w:rsidRPr="00FA5B88">
              <w:rPr>
                <w:b/>
              </w:rPr>
              <w:t>30х40</w:t>
            </w:r>
            <w:r>
              <w:t>/100 листов</w:t>
            </w:r>
          </w:p>
        </w:tc>
        <w:tc>
          <w:tcPr>
            <w:tcW w:w="1292" w:type="dxa"/>
            <w:shd w:val="clear" w:color="auto" w:fill="auto"/>
          </w:tcPr>
          <w:p w:rsidR="00020FDB" w:rsidRPr="00277C1B" w:rsidRDefault="00FA5B88" w:rsidP="00FA5B88">
            <w:pPr>
              <w:autoSpaceDE w:val="0"/>
              <w:autoSpaceDN w:val="0"/>
              <w:adjustRightInd w:val="0"/>
              <w:jc w:val="center"/>
            </w:pPr>
            <w:r>
              <w:t>коробка</w:t>
            </w:r>
          </w:p>
        </w:tc>
        <w:tc>
          <w:tcPr>
            <w:tcW w:w="1556" w:type="dxa"/>
            <w:shd w:val="clear" w:color="auto" w:fill="auto"/>
          </w:tcPr>
          <w:p w:rsidR="00020FDB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1493" w:type="dxa"/>
            <w:shd w:val="clear" w:color="auto" w:fill="auto"/>
          </w:tcPr>
          <w:p w:rsidR="00020FDB" w:rsidRPr="00277C1B" w:rsidRDefault="00020FDB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shd w:val="clear" w:color="auto" w:fill="auto"/>
          </w:tcPr>
          <w:p w:rsidR="00020FDB" w:rsidRPr="00277C1B" w:rsidRDefault="00020FDB" w:rsidP="001D3A46">
            <w:pPr>
              <w:autoSpaceDE w:val="0"/>
              <w:autoSpaceDN w:val="0"/>
              <w:adjustRightInd w:val="0"/>
              <w:jc w:val="center"/>
            </w:pPr>
          </w:p>
        </w:tc>
      </w:tr>
      <w:tr w:rsidR="00FA5B88" w:rsidRPr="00277C1B" w:rsidTr="001D3A46">
        <w:tc>
          <w:tcPr>
            <w:tcW w:w="833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  <w:r w:rsidRPr="00277C1B">
              <w:t>2</w:t>
            </w:r>
          </w:p>
        </w:tc>
        <w:tc>
          <w:tcPr>
            <w:tcW w:w="2713" w:type="dxa"/>
            <w:shd w:val="clear" w:color="auto" w:fill="auto"/>
          </w:tcPr>
          <w:p w:rsidR="00FA5B88" w:rsidRPr="00277C1B" w:rsidRDefault="00FA5B88" w:rsidP="00FA5B88">
            <w:pPr>
              <w:autoSpaceDE w:val="0"/>
              <w:autoSpaceDN w:val="0"/>
              <w:adjustRightInd w:val="0"/>
            </w:pPr>
            <w:r>
              <w:t xml:space="preserve">Рентгеновская пленка </w:t>
            </w:r>
            <w:r w:rsidRPr="00FA5B88">
              <w:rPr>
                <w:b/>
              </w:rPr>
              <w:t>24х30</w:t>
            </w:r>
            <w:r>
              <w:t>/100 листов</w:t>
            </w:r>
          </w:p>
        </w:tc>
        <w:tc>
          <w:tcPr>
            <w:tcW w:w="1292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  <w:r>
              <w:t>коробка</w:t>
            </w:r>
          </w:p>
        </w:tc>
        <w:tc>
          <w:tcPr>
            <w:tcW w:w="1556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493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</w:tr>
      <w:tr w:rsidR="00FA5B88" w:rsidRPr="00277C1B" w:rsidTr="001D3A46">
        <w:tc>
          <w:tcPr>
            <w:tcW w:w="833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713" w:type="dxa"/>
            <w:shd w:val="clear" w:color="auto" w:fill="auto"/>
          </w:tcPr>
          <w:p w:rsidR="00FA5B88" w:rsidRPr="00277C1B" w:rsidRDefault="00FA5B88" w:rsidP="00FA5B88">
            <w:pPr>
              <w:autoSpaceDE w:val="0"/>
              <w:autoSpaceDN w:val="0"/>
              <w:adjustRightInd w:val="0"/>
            </w:pPr>
            <w:r>
              <w:t xml:space="preserve">Рентгеновская пленка </w:t>
            </w:r>
            <w:r w:rsidRPr="00FA5B88">
              <w:rPr>
                <w:b/>
              </w:rPr>
              <w:t>35х35</w:t>
            </w:r>
            <w:r>
              <w:t>/100 листов</w:t>
            </w:r>
          </w:p>
        </w:tc>
        <w:tc>
          <w:tcPr>
            <w:tcW w:w="1292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  <w:r>
              <w:t>коробка</w:t>
            </w:r>
          </w:p>
        </w:tc>
        <w:tc>
          <w:tcPr>
            <w:tcW w:w="1556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493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</w:tr>
      <w:tr w:rsidR="00FA5B88" w:rsidRPr="00277C1B" w:rsidTr="004F5269">
        <w:tc>
          <w:tcPr>
            <w:tcW w:w="833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713" w:type="dxa"/>
            <w:shd w:val="clear" w:color="auto" w:fill="auto"/>
          </w:tcPr>
          <w:p w:rsidR="00FA5B88" w:rsidRPr="00277C1B" w:rsidRDefault="00FA5B88" w:rsidP="00FA5B88">
            <w:pPr>
              <w:autoSpaceDE w:val="0"/>
              <w:autoSpaceDN w:val="0"/>
              <w:adjustRightInd w:val="0"/>
            </w:pPr>
            <w:r>
              <w:t xml:space="preserve">Рентгеновская пленка </w:t>
            </w:r>
            <w:r w:rsidRPr="00FA5B88">
              <w:rPr>
                <w:b/>
              </w:rPr>
              <w:t>18х24/</w:t>
            </w:r>
            <w:r>
              <w:t>100 листов</w:t>
            </w:r>
          </w:p>
        </w:tc>
        <w:tc>
          <w:tcPr>
            <w:tcW w:w="1292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  <w:r>
              <w:t>коробка</w:t>
            </w:r>
          </w:p>
        </w:tc>
        <w:tc>
          <w:tcPr>
            <w:tcW w:w="1556" w:type="dxa"/>
            <w:shd w:val="clear" w:color="auto" w:fill="auto"/>
          </w:tcPr>
          <w:p w:rsidR="00FA5B88" w:rsidRPr="00A3088E" w:rsidRDefault="00FA5B88" w:rsidP="001D3A46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493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</w:tr>
      <w:tr w:rsidR="00FA5B88" w:rsidRPr="00277C1B" w:rsidTr="004F5269">
        <w:tc>
          <w:tcPr>
            <w:tcW w:w="833" w:type="dxa"/>
            <w:shd w:val="clear" w:color="auto" w:fill="auto"/>
          </w:tcPr>
          <w:p w:rsidR="00FA5B88" w:rsidRDefault="00FA5B88" w:rsidP="001D3A4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713" w:type="dxa"/>
            <w:shd w:val="clear" w:color="auto" w:fill="auto"/>
          </w:tcPr>
          <w:p w:rsidR="00FA5B88" w:rsidRPr="00277C1B" w:rsidRDefault="00FA5B88" w:rsidP="00FA5B88">
            <w:pPr>
              <w:autoSpaceDE w:val="0"/>
              <w:autoSpaceDN w:val="0"/>
              <w:adjustRightInd w:val="0"/>
            </w:pPr>
            <w:r>
              <w:t xml:space="preserve">Рентгеновская пленка </w:t>
            </w:r>
            <w:r w:rsidRPr="00FA5B88">
              <w:rPr>
                <w:b/>
              </w:rPr>
              <w:t>13х18</w:t>
            </w:r>
            <w:r>
              <w:t>/100 листов</w:t>
            </w:r>
          </w:p>
        </w:tc>
        <w:tc>
          <w:tcPr>
            <w:tcW w:w="1292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  <w:r>
              <w:t>коробка</w:t>
            </w:r>
          </w:p>
        </w:tc>
        <w:tc>
          <w:tcPr>
            <w:tcW w:w="1556" w:type="dxa"/>
            <w:shd w:val="clear" w:color="auto" w:fill="auto"/>
          </w:tcPr>
          <w:p w:rsidR="00FA5B88" w:rsidRPr="00A3088E" w:rsidRDefault="00FA5B88" w:rsidP="001D3A46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493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</w:tr>
      <w:tr w:rsidR="00FA5B88" w:rsidRPr="00277C1B" w:rsidTr="004F5269">
        <w:tc>
          <w:tcPr>
            <w:tcW w:w="833" w:type="dxa"/>
            <w:shd w:val="clear" w:color="auto" w:fill="auto"/>
          </w:tcPr>
          <w:p w:rsidR="00FA5B88" w:rsidRDefault="00FA5B88" w:rsidP="001D3A4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713" w:type="dxa"/>
            <w:shd w:val="clear" w:color="auto" w:fill="auto"/>
          </w:tcPr>
          <w:p w:rsidR="00FA5B88" w:rsidRPr="00277C1B" w:rsidRDefault="00FA5B88" w:rsidP="00FA5B88">
            <w:pPr>
              <w:autoSpaceDE w:val="0"/>
              <w:autoSpaceDN w:val="0"/>
              <w:adjustRightInd w:val="0"/>
            </w:pPr>
            <w:r>
              <w:t xml:space="preserve">Рентгеновская пленка </w:t>
            </w:r>
            <w:r w:rsidRPr="00FA5B88">
              <w:rPr>
                <w:b/>
              </w:rPr>
              <w:t>15х40</w:t>
            </w:r>
            <w:r>
              <w:t>/100 листов</w:t>
            </w:r>
          </w:p>
        </w:tc>
        <w:tc>
          <w:tcPr>
            <w:tcW w:w="1292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  <w:r>
              <w:t>коробка</w:t>
            </w:r>
          </w:p>
        </w:tc>
        <w:tc>
          <w:tcPr>
            <w:tcW w:w="1556" w:type="dxa"/>
            <w:shd w:val="clear" w:color="auto" w:fill="auto"/>
          </w:tcPr>
          <w:p w:rsidR="00FA5B88" w:rsidRPr="00A3088E" w:rsidRDefault="00FA5B88" w:rsidP="001D3A4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93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</w:tr>
      <w:tr w:rsidR="00FA5B88" w:rsidRPr="00277C1B" w:rsidTr="004F5269">
        <w:tc>
          <w:tcPr>
            <w:tcW w:w="833" w:type="dxa"/>
            <w:shd w:val="clear" w:color="auto" w:fill="auto"/>
          </w:tcPr>
          <w:p w:rsidR="00FA5B88" w:rsidRDefault="00FA5B88" w:rsidP="001D3A4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713" w:type="dxa"/>
            <w:shd w:val="clear" w:color="auto" w:fill="auto"/>
          </w:tcPr>
          <w:p w:rsidR="00FA5B88" w:rsidRPr="00277C1B" w:rsidRDefault="00FA5B88" w:rsidP="00FA5B88">
            <w:pPr>
              <w:autoSpaceDE w:val="0"/>
              <w:autoSpaceDN w:val="0"/>
              <w:adjustRightInd w:val="0"/>
            </w:pPr>
            <w:r>
              <w:t xml:space="preserve">Рентгеновская пленка </w:t>
            </w:r>
            <w:r w:rsidRPr="00FA5B88">
              <w:rPr>
                <w:b/>
              </w:rPr>
              <w:t>35х43/</w:t>
            </w:r>
            <w:r>
              <w:t>100 листов</w:t>
            </w:r>
          </w:p>
        </w:tc>
        <w:tc>
          <w:tcPr>
            <w:tcW w:w="1292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  <w:r>
              <w:t>коробка</w:t>
            </w:r>
          </w:p>
        </w:tc>
        <w:tc>
          <w:tcPr>
            <w:tcW w:w="1556" w:type="dxa"/>
            <w:shd w:val="clear" w:color="auto" w:fill="auto"/>
          </w:tcPr>
          <w:p w:rsidR="00FA5B88" w:rsidRPr="00A3088E" w:rsidRDefault="00FA5B88" w:rsidP="001D3A4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493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</w:tr>
      <w:tr w:rsidR="00FA5B88" w:rsidRPr="00277C1B" w:rsidTr="004F5269">
        <w:tc>
          <w:tcPr>
            <w:tcW w:w="833" w:type="dxa"/>
            <w:shd w:val="clear" w:color="auto" w:fill="auto"/>
          </w:tcPr>
          <w:p w:rsidR="00FA5B88" w:rsidRDefault="00FA5B88" w:rsidP="001D3A4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713" w:type="dxa"/>
            <w:shd w:val="clear" w:color="auto" w:fill="auto"/>
          </w:tcPr>
          <w:p w:rsidR="00FA5B88" w:rsidRPr="00277C1B" w:rsidRDefault="00FA5B88" w:rsidP="004F5269">
            <w:pPr>
              <w:autoSpaceDE w:val="0"/>
              <w:autoSpaceDN w:val="0"/>
              <w:adjustRightInd w:val="0"/>
            </w:pPr>
            <w:proofErr w:type="spellStart"/>
            <w:r>
              <w:t>Маммографическая</w:t>
            </w:r>
            <w:proofErr w:type="spellEnd"/>
            <w:r>
              <w:t xml:space="preserve"> пленка </w:t>
            </w:r>
            <w:r w:rsidRPr="00FA5B88">
              <w:rPr>
                <w:b/>
              </w:rPr>
              <w:t>18х24</w:t>
            </w:r>
            <w:r>
              <w:t xml:space="preserve">/100 </w:t>
            </w:r>
          </w:p>
        </w:tc>
        <w:tc>
          <w:tcPr>
            <w:tcW w:w="1292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  <w:r>
              <w:t>коробка</w:t>
            </w:r>
          </w:p>
        </w:tc>
        <w:tc>
          <w:tcPr>
            <w:tcW w:w="1556" w:type="dxa"/>
            <w:shd w:val="clear" w:color="auto" w:fill="auto"/>
          </w:tcPr>
          <w:p w:rsidR="00FA5B88" w:rsidRPr="00A3088E" w:rsidRDefault="00FA5B88" w:rsidP="001D3A4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93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</w:tr>
      <w:tr w:rsidR="00FA5B88" w:rsidRPr="00277C1B" w:rsidTr="001D3A46">
        <w:tc>
          <w:tcPr>
            <w:tcW w:w="833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3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</w:pPr>
            <w:r w:rsidRPr="00277C1B">
              <w:t>Итого</w:t>
            </w:r>
          </w:p>
        </w:tc>
        <w:tc>
          <w:tcPr>
            <w:tcW w:w="1292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3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shd w:val="clear" w:color="auto" w:fill="auto"/>
          </w:tcPr>
          <w:p w:rsidR="00FA5B88" w:rsidRPr="00277C1B" w:rsidRDefault="00FA5B88" w:rsidP="001D3A4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20FDB" w:rsidRPr="00277C1B" w:rsidRDefault="00020FDB" w:rsidP="00020FDB">
      <w:pPr>
        <w:autoSpaceDE w:val="0"/>
        <w:autoSpaceDN w:val="0"/>
        <w:adjustRightInd w:val="0"/>
        <w:jc w:val="center"/>
      </w:pPr>
    </w:p>
    <w:p w:rsidR="00020FDB" w:rsidRPr="00277C1B" w:rsidRDefault="00020FDB" w:rsidP="00020FDB">
      <w:pPr>
        <w:autoSpaceDE w:val="0"/>
        <w:autoSpaceDN w:val="0"/>
        <w:adjustRightInd w:val="0"/>
        <w:jc w:val="center"/>
      </w:pPr>
    </w:p>
    <w:p w:rsidR="00020FDB" w:rsidRPr="00277C1B" w:rsidRDefault="00020FDB" w:rsidP="00020FDB">
      <w:pPr>
        <w:autoSpaceDE w:val="0"/>
        <w:autoSpaceDN w:val="0"/>
        <w:adjustRightInd w:val="0"/>
        <w:jc w:val="center"/>
      </w:pPr>
    </w:p>
    <w:p w:rsidR="00020FDB" w:rsidRPr="00277C1B" w:rsidRDefault="00020FDB" w:rsidP="00020FDB">
      <w:pPr>
        <w:autoSpaceDE w:val="0"/>
        <w:autoSpaceDN w:val="0"/>
        <w:adjustRightInd w:val="0"/>
      </w:pPr>
      <w:r w:rsidRPr="00277C1B">
        <w:t>Заказчик                                                                                          Поставщик</w:t>
      </w:r>
    </w:p>
    <w:p w:rsidR="00020FDB" w:rsidRPr="00277C1B" w:rsidRDefault="00020FDB" w:rsidP="00020FDB">
      <w:pPr>
        <w:autoSpaceDE w:val="0"/>
        <w:autoSpaceDN w:val="0"/>
        <w:adjustRightInd w:val="0"/>
      </w:pPr>
    </w:p>
    <w:p w:rsidR="00020FDB" w:rsidRPr="00277C1B" w:rsidRDefault="00020FDB" w:rsidP="00020FDB">
      <w:pPr>
        <w:autoSpaceDE w:val="0"/>
        <w:autoSpaceDN w:val="0"/>
        <w:adjustRightInd w:val="0"/>
      </w:pPr>
      <w:r w:rsidRPr="00277C1B">
        <w:t>______________/</w:t>
      </w:r>
      <w:r>
        <w:t>Ратманов М.А.</w:t>
      </w:r>
      <w:r w:rsidRPr="00277C1B">
        <w:t xml:space="preserve">                                                 __________________</w:t>
      </w:r>
      <w:r w:rsidR="00FA5B88">
        <w:t>/</w:t>
      </w:r>
    </w:p>
    <w:p w:rsidR="00020FDB" w:rsidRPr="00277C1B" w:rsidRDefault="00020FDB" w:rsidP="00020FDB">
      <w:pPr>
        <w:tabs>
          <w:tab w:val="left" w:pos="6403"/>
        </w:tabs>
        <w:autoSpaceDE w:val="0"/>
        <w:autoSpaceDN w:val="0"/>
        <w:adjustRightInd w:val="0"/>
      </w:pPr>
      <w:r w:rsidRPr="00277C1B">
        <w:t>М.П.</w:t>
      </w:r>
      <w:r w:rsidRPr="00277C1B">
        <w:tab/>
        <w:t>М.П.</w:t>
      </w:r>
    </w:p>
    <w:p w:rsidR="00D96E32" w:rsidRDefault="00D96E32">
      <w:pPr>
        <w:spacing w:after="200" w:line="276" w:lineRule="auto"/>
        <w:rPr>
          <w:b/>
          <w:bCs/>
        </w:rPr>
      </w:pPr>
    </w:p>
    <w:sectPr w:rsidR="00D96E32" w:rsidSect="00E0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542" w:rsidRDefault="001C3542" w:rsidP="002E1327">
      <w:r>
        <w:separator/>
      </w:r>
    </w:p>
  </w:endnote>
  <w:endnote w:type="continuationSeparator" w:id="0">
    <w:p w:rsidR="001C3542" w:rsidRDefault="001C3542" w:rsidP="002E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542" w:rsidRDefault="001C3542" w:rsidP="002E1327">
      <w:r>
        <w:separator/>
      </w:r>
    </w:p>
  </w:footnote>
  <w:footnote w:type="continuationSeparator" w:id="0">
    <w:p w:rsidR="001C3542" w:rsidRDefault="001C3542" w:rsidP="002E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253"/>
        </w:tabs>
        <w:ind w:left="5253" w:hanging="510"/>
      </w:pPr>
    </w:lvl>
    <w:lvl w:ilvl="1">
      <w:start w:val="3"/>
      <w:numFmt w:val="decimal"/>
      <w:lvlText w:val="%1.%2"/>
      <w:lvlJc w:val="left"/>
      <w:pPr>
        <w:tabs>
          <w:tab w:val="num" w:pos="5253"/>
        </w:tabs>
        <w:ind w:left="5253" w:hanging="510"/>
      </w:pPr>
    </w:lvl>
    <w:lvl w:ilvl="2">
      <w:start w:val="1"/>
      <w:numFmt w:val="decimal"/>
      <w:lvlText w:val="%1.%2.%3"/>
      <w:lvlJc w:val="left"/>
      <w:pPr>
        <w:tabs>
          <w:tab w:val="num" w:pos="5463"/>
        </w:tabs>
        <w:ind w:left="5463" w:hanging="720"/>
      </w:pPr>
    </w:lvl>
    <w:lvl w:ilvl="3">
      <w:start w:val="1"/>
      <w:numFmt w:val="decimal"/>
      <w:lvlText w:val="%1.%2.%3.%4"/>
      <w:lvlJc w:val="left"/>
      <w:pPr>
        <w:tabs>
          <w:tab w:val="num" w:pos="5463"/>
        </w:tabs>
        <w:ind w:left="5463" w:hanging="720"/>
      </w:pPr>
    </w:lvl>
    <w:lvl w:ilvl="4">
      <w:start w:val="1"/>
      <w:numFmt w:val="decimal"/>
      <w:lvlText w:val="%1.%2.%3.%4.%5"/>
      <w:lvlJc w:val="left"/>
      <w:pPr>
        <w:tabs>
          <w:tab w:val="num" w:pos="5823"/>
        </w:tabs>
        <w:ind w:left="5823" w:hanging="1080"/>
      </w:pPr>
    </w:lvl>
    <w:lvl w:ilvl="5">
      <w:start w:val="1"/>
      <w:numFmt w:val="decimal"/>
      <w:lvlText w:val="%1.%2.%3.%4.%5.%6"/>
      <w:lvlJc w:val="left"/>
      <w:pPr>
        <w:tabs>
          <w:tab w:val="num" w:pos="5823"/>
        </w:tabs>
        <w:ind w:left="5823" w:hanging="1080"/>
      </w:pPr>
    </w:lvl>
    <w:lvl w:ilvl="6">
      <w:start w:val="1"/>
      <w:numFmt w:val="decimal"/>
      <w:lvlText w:val="%1.%2.%3.%4.%5.%6.%7"/>
      <w:lvlJc w:val="left"/>
      <w:pPr>
        <w:tabs>
          <w:tab w:val="num" w:pos="6183"/>
        </w:tabs>
        <w:ind w:left="618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83"/>
        </w:tabs>
        <w:ind w:left="618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543"/>
        </w:tabs>
        <w:ind w:left="6543" w:hanging="1800"/>
      </w:pPr>
    </w:lvl>
  </w:abstractNum>
  <w:abstractNum w:abstractNumId="1">
    <w:nsid w:val="00000003"/>
    <w:multiLevelType w:val="multilevel"/>
    <w:tmpl w:val="DBF4DC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0000004"/>
    <w:multiLevelType w:val="singleLevel"/>
    <w:tmpl w:val="0000000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110520A1"/>
    <w:multiLevelType w:val="hybridMultilevel"/>
    <w:tmpl w:val="8AB4848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822"/>
    <w:rsid w:val="0000617B"/>
    <w:rsid w:val="000165C4"/>
    <w:rsid w:val="00020FDB"/>
    <w:rsid w:val="00062263"/>
    <w:rsid w:val="0008537D"/>
    <w:rsid w:val="00097F02"/>
    <w:rsid w:val="000B0D44"/>
    <w:rsid w:val="000B62D1"/>
    <w:rsid w:val="000C0F96"/>
    <w:rsid w:val="000E1272"/>
    <w:rsid w:val="000E5E9F"/>
    <w:rsid w:val="000E6D9F"/>
    <w:rsid w:val="000F7D02"/>
    <w:rsid w:val="00112A25"/>
    <w:rsid w:val="001927DF"/>
    <w:rsid w:val="001C3542"/>
    <w:rsid w:val="001D3A46"/>
    <w:rsid w:val="00254A69"/>
    <w:rsid w:val="002772BA"/>
    <w:rsid w:val="002C1852"/>
    <w:rsid w:val="002C233D"/>
    <w:rsid w:val="002D01B0"/>
    <w:rsid w:val="002E1327"/>
    <w:rsid w:val="002F087F"/>
    <w:rsid w:val="002F2D89"/>
    <w:rsid w:val="00300786"/>
    <w:rsid w:val="00337C5E"/>
    <w:rsid w:val="00340AFC"/>
    <w:rsid w:val="003658D6"/>
    <w:rsid w:val="003825A6"/>
    <w:rsid w:val="003855C3"/>
    <w:rsid w:val="00394D3A"/>
    <w:rsid w:val="00397F6E"/>
    <w:rsid w:val="003B0444"/>
    <w:rsid w:val="003D075A"/>
    <w:rsid w:val="003F6A01"/>
    <w:rsid w:val="00435FB9"/>
    <w:rsid w:val="004415BE"/>
    <w:rsid w:val="00445975"/>
    <w:rsid w:val="00446DD6"/>
    <w:rsid w:val="00476593"/>
    <w:rsid w:val="004B30D6"/>
    <w:rsid w:val="004B3BFF"/>
    <w:rsid w:val="004E2820"/>
    <w:rsid w:val="004E6632"/>
    <w:rsid w:val="004F5269"/>
    <w:rsid w:val="00512C67"/>
    <w:rsid w:val="0055645A"/>
    <w:rsid w:val="00562B9F"/>
    <w:rsid w:val="00583411"/>
    <w:rsid w:val="00585FA0"/>
    <w:rsid w:val="00587FD1"/>
    <w:rsid w:val="00595CCD"/>
    <w:rsid w:val="005A0E99"/>
    <w:rsid w:val="005B5DBB"/>
    <w:rsid w:val="005D6056"/>
    <w:rsid w:val="005E604B"/>
    <w:rsid w:val="005F24F8"/>
    <w:rsid w:val="00601AB8"/>
    <w:rsid w:val="00602002"/>
    <w:rsid w:val="006242F3"/>
    <w:rsid w:val="006265C3"/>
    <w:rsid w:val="00635C4B"/>
    <w:rsid w:val="00640D0F"/>
    <w:rsid w:val="00675155"/>
    <w:rsid w:val="006756C8"/>
    <w:rsid w:val="00680F7E"/>
    <w:rsid w:val="00687F52"/>
    <w:rsid w:val="0069512B"/>
    <w:rsid w:val="006A1194"/>
    <w:rsid w:val="006A12F7"/>
    <w:rsid w:val="006B04BA"/>
    <w:rsid w:val="006C79AC"/>
    <w:rsid w:val="006E72FC"/>
    <w:rsid w:val="006F7FDC"/>
    <w:rsid w:val="00702822"/>
    <w:rsid w:val="007366A0"/>
    <w:rsid w:val="00763CB1"/>
    <w:rsid w:val="007A072C"/>
    <w:rsid w:val="007A384C"/>
    <w:rsid w:val="007A5FCB"/>
    <w:rsid w:val="007A7903"/>
    <w:rsid w:val="007C1CBA"/>
    <w:rsid w:val="007D006B"/>
    <w:rsid w:val="007E1FC3"/>
    <w:rsid w:val="00810BC1"/>
    <w:rsid w:val="0081422C"/>
    <w:rsid w:val="00852F12"/>
    <w:rsid w:val="00864DF7"/>
    <w:rsid w:val="00871727"/>
    <w:rsid w:val="00890467"/>
    <w:rsid w:val="008B1397"/>
    <w:rsid w:val="009016D2"/>
    <w:rsid w:val="00903E76"/>
    <w:rsid w:val="0092660D"/>
    <w:rsid w:val="00943484"/>
    <w:rsid w:val="009618FB"/>
    <w:rsid w:val="00965374"/>
    <w:rsid w:val="009729BE"/>
    <w:rsid w:val="00977462"/>
    <w:rsid w:val="009A0D37"/>
    <w:rsid w:val="009A2ACE"/>
    <w:rsid w:val="00A13FE5"/>
    <w:rsid w:val="00A3088E"/>
    <w:rsid w:val="00A863A6"/>
    <w:rsid w:val="00A90DF5"/>
    <w:rsid w:val="00AB06FD"/>
    <w:rsid w:val="00AB2BD6"/>
    <w:rsid w:val="00AD04CA"/>
    <w:rsid w:val="00AE3192"/>
    <w:rsid w:val="00AE4E33"/>
    <w:rsid w:val="00AF5D8B"/>
    <w:rsid w:val="00B04235"/>
    <w:rsid w:val="00B24C27"/>
    <w:rsid w:val="00B53993"/>
    <w:rsid w:val="00B60723"/>
    <w:rsid w:val="00BB6FDC"/>
    <w:rsid w:val="00BE3402"/>
    <w:rsid w:val="00BF0A9A"/>
    <w:rsid w:val="00C01989"/>
    <w:rsid w:val="00C05A6A"/>
    <w:rsid w:val="00C10889"/>
    <w:rsid w:val="00C141D9"/>
    <w:rsid w:val="00C30518"/>
    <w:rsid w:val="00CA0C60"/>
    <w:rsid w:val="00CA1D4E"/>
    <w:rsid w:val="00D0181F"/>
    <w:rsid w:val="00D55C9E"/>
    <w:rsid w:val="00D96E32"/>
    <w:rsid w:val="00DF6857"/>
    <w:rsid w:val="00E01AC9"/>
    <w:rsid w:val="00EA4E92"/>
    <w:rsid w:val="00EB2906"/>
    <w:rsid w:val="00ED5C10"/>
    <w:rsid w:val="00ED6F35"/>
    <w:rsid w:val="00F32DEB"/>
    <w:rsid w:val="00F359E6"/>
    <w:rsid w:val="00F44D80"/>
    <w:rsid w:val="00F5169A"/>
    <w:rsid w:val="00F521E3"/>
    <w:rsid w:val="00F61512"/>
    <w:rsid w:val="00F73DB0"/>
    <w:rsid w:val="00F85FAB"/>
    <w:rsid w:val="00FA3245"/>
    <w:rsid w:val="00FA5B88"/>
    <w:rsid w:val="00F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028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2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aliases w:val=" Знак6,Çàã1,BO,ID,body indent,andrad,EHPT,Body Text2 Знак Знак Знак,Знак"/>
    <w:basedOn w:val="a"/>
    <w:link w:val="a4"/>
    <w:rsid w:val="00702822"/>
    <w:rPr>
      <w:szCs w:val="20"/>
    </w:rPr>
  </w:style>
  <w:style w:type="character" w:customStyle="1" w:styleId="a4">
    <w:name w:val="Основной текст Знак"/>
    <w:aliases w:val=" Знак6 Знак,Çàã1 Знак,BO Знак,ID Знак,body indent Знак,andrad Знак,EHPT Знак,Body Text2 Знак Знак Знак Знак,Знак Знак"/>
    <w:basedOn w:val="a0"/>
    <w:link w:val="a3"/>
    <w:rsid w:val="007028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02822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7028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7028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02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шрифт"/>
    <w:rsid w:val="00702822"/>
  </w:style>
  <w:style w:type="character" w:styleId="a8">
    <w:name w:val="Strong"/>
    <w:qFormat/>
    <w:rsid w:val="00702822"/>
    <w:rPr>
      <w:rFonts w:cs="Times New Roman"/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3D07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D07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3D0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D075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3D07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3D075A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3D07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Знак Знак Знак Знак Знак"/>
    <w:basedOn w:val="a"/>
    <w:rsid w:val="003D07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Основной текст 31"/>
    <w:basedOn w:val="a"/>
    <w:rsid w:val="003D075A"/>
    <w:pPr>
      <w:suppressAutoHyphens/>
    </w:pPr>
    <w:rPr>
      <w:i/>
      <w:iCs/>
      <w:sz w:val="20"/>
      <w:szCs w:val="20"/>
      <w:u w:val="single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2E13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E1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2E13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E1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75155"/>
    <w:pPr>
      <w:ind w:left="720"/>
      <w:contextualSpacing/>
    </w:pPr>
  </w:style>
  <w:style w:type="paragraph" w:customStyle="1" w:styleId="af1">
    <w:name w:val="Знак Знак Знак Знак"/>
    <w:basedOn w:val="a"/>
    <w:rsid w:val="00020F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2">
    <w:name w:val="Table Grid"/>
    <w:basedOn w:val="a1"/>
    <w:uiPriority w:val="59"/>
    <w:rsid w:val="00020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laceholder Text"/>
    <w:basedOn w:val="a0"/>
    <w:uiPriority w:val="99"/>
    <w:semiHidden/>
    <w:rsid w:val="0000617B"/>
    <w:rPr>
      <w:color w:val="808080"/>
    </w:rPr>
  </w:style>
  <w:style w:type="paragraph" w:styleId="af4">
    <w:name w:val="Balloon Text"/>
    <w:basedOn w:val="a"/>
    <w:link w:val="af5"/>
    <w:uiPriority w:val="99"/>
    <w:semiHidden/>
    <w:unhideWhenUsed/>
    <w:rsid w:val="0000617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61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97746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1605C-2284-4746-B115-E680CECE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4018</Words>
  <Characters>22903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Леонидовна Песня</cp:lastModifiedBy>
  <cp:revision>7</cp:revision>
  <cp:lastPrinted>2012-01-24T06:49:00Z</cp:lastPrinted>
  <dcterms:created xsi:type="dcterms:W3CDTF">2012-01-26T10:24:00Z</dcterms:created>
  <dcterms:modified xsi:type="dcterms:W3CDTF">2012-01-26T12:25:00Z</dcterms:modified>
</cp:coreProperties>
</file>