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031" w:rsidRPr="00F23148" w:rsidRDefault="00621031" w:rsidP="00621031">
      <w:pPr>
        <w:autoSpaceDE w:val="0"/>
        <w:autoSpaceDN w:val="0"/>
        <w:adjustRightInd w:val="0"/>
        <w:jc w:val="right"/>
        <w:outlineLvl w:val="0"/>
        <w:rPr>
          <w:b/>
        </w:rPr>
      </w:pPr>
      <w:r w:rsidRPr="00F23148">
        <w:rPr>
          <w:b/>
        </w:rPr>
        <w:t>ПРОЕКТ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МУНИЦИПАЛЬНЫЙ КОНТРАКТ № ____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о проведении работ по аттестации рабочих мест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по условиям труда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</w:p>
    <w:p w:rsidR="00621031" w:rsidRPr="004C7F8F" w:rsidRDefault="00621031" w:rsidP="0062103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C7F8F">
        <w:rPr>
          <w:rFonts w:ascii="Times New Roman" w:hAnsi="Times New Roman" w:cs="Times New Roman"/>
          <w:sz w:val="22"/>
          <w:szCs w:val="22"/>
        </w:rPr>
        <w:t xml:space="preserve">г. Иваново                             </w:t>
      </w:r>
      <w:r w:rsidR="004C7F8F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4C7F8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"___"__________ 2012 года</w:t>
      </w:r>
    </w:p>
    <w:p w:rsidR="00621031" w:rsidRPr="00017164" w:rsidRDefault="00621031" w:rsidP="00621031">
      <w:pPr>
        <w:pStyle w:val="ConsPlusNonformat"/>
        <w:rPr>
          <w:rFonts w:ascii="Times New Roman" w:hAnsi="Times New Roman" w:cs="Times New Roman"/>
        </w:rPr>
      </w:pPr>
    </w:p>
    <w:p w:rsidR="00621031" w:rsidRDefault="00621031" w:rsidP="00621031">
      <w:pPr>
        <w:autoSpaceDE w:val="0"/>
        <w:autoSpaceDN w:val="0"/>
        <w:adjustRightInd w:val="0"/>
        <w:jc w:val="both"/>
        <w:outlineLvl w:val="0"/>
      </w:pPr>
      <w:proofErr w:type="gramStart"/>
      <w:r w:rsidRPr="002A1C8E">
        <w:t xml:space="preserve">Ивановский городской комитет по управлению имуществом, именуемый в дальнейшем «Заказчик», в лице </w:t>
      </w:r>
      <w:r>
        <w:t>п</w:t>
      </w:r>
      <w:r w:rsidRPr="002A1C8E">
        <w:t xml:space="preserve">редседателя комитета </w:t>
      </w:r>
      <w:proofErr w:type="spellStart"/>
      <w:r>
        <w:t>Бусовой</w:t>
      </w:r>
      <w:proofErr w:type="spellEnd"/>
      <w:r>
        <w:t xml:space="preserve"> Наталии Леонидовны</w:t>
      </w:r>
      <w:r w:rsidRPr="002A1C8E">
        <w:t>, действующег</w:t>
      </w:r>
      <w:r>
        <w:t xml:space="preserve">о на основании </w:t>
      </w:r>
      <w:r w:rsidRPr="002A1C8E">
        <w:t>Положения об Ивановском г</w:t>
      </w:r>
      <w:r>
        <w:t xml:space="preserve">ородском комитете по управлению </w:t>
      </w:r>
      <w:r w:rsidRPr="002A1C8E">
        <w:t xml:space="preserve">имуществом, </w:t>
      </w:r>
      <w:r w:rsidRPr="000A3CF0">
        <w:rPr>
          <w:color w:val="000000"/>
        </w:rPr>
        <w:t>утвержде</w:t>
      </w:r>
      <w:r>
        <w:rPr>
          <w:color w:val="000000"/>
        </w:rPr>
        <w:t>нного решением И</w:t>
      </w:r>
      <w:r w:rsidRPr="000A3CF0">
        <w:rPr>
          <w:color w:val="000000"/>
        </w:rPr>
        <w:t>вановской городской Думы от 26.04.2006 №</w:t>
      </w:r>
      <w:r>
        <w:rPr>
          <w:color w:val="000000"/>
        </w:rPr>
        <w:t xml:space="preserve"> </w:t>
      </w:r>
      <w:r w:rsidRPr="000A3CF0">
        <w:rPr>
          <w:color w:val="000000"/>
        </w:rPr>
        <w:t>132</w:t>
      </w:r>
      <w:r>
        <w:rPr>
          <w:color w:val="000000"/>
        </w:rPr>
        <w:t xml:space="preserve">, </w:t>
      </w:r>
      <w:r w:rsidRPr="00BC6C5C">
        <w:t xml:space="preserve">и </w:t>
      </w:r>
      <w:r>
        <w:t>_______________</w:t>
      </w:r>
      <w:r w:rsidRPr="00BC6C5C">
        <w:t xml:space="preserve">, </w:t>
      </w:r>
      <w:r w:rsidRPr="00F3233A">
        <w:t xml:space="preserve">именуемое в дальнейшем «Исполнитель», </w:t>
      </w:r>
      <w:r w:rsidRPr="00BC6C5C">
        <w:t xml:space="preserve">в лице </w:t>
      </w:r>
      <w:r>
        <w:t>_____________________</w:t>
      </w:r>
      <w:r w:rsidRPr="00F3233A">
        <w:t>, с другой стороны, вместе именуемые</w:t>
      </w:r>
      <w:r>
        <w:t xml:space="preserve"> в дальнейшем</w:t>
      </w:r>
      <w:r w:rsidRPr="00F3233A">
        <w:t xml:space="preserve"> «Стороны»</w:t>
      </w:r>
      <w:r>
        <w:t xml:space="preserve">, </w:t>
      </w:r>
      <w:r w:rsidRPr="00BC6C5C">
        <w:t xml:space="preserve">на основании Протокола </w:t>
      </w:r>
      <w:r>
        <w:t xml:space="preserve">рассмотрения и оценки котировочных заявок </w:t>
      </w:r>
      <w:r w:rsidRPr="00BC6C5C">
        <w:t>от</w:t>
      </w:r>
      <w:proofErr w:type="gramEnd"/>
      <w:r w:rsidRPr="00BC6C5C">
        <w:t xml:space="preserve"> </w:t>
      </w:r>
      <w:r>
        <w:t>________</w:t>
      </w:r>
      <w:r w:rsidRPr="00BC6C5C">
        <w:t xml:space="preserve"> </w:t>
      </w:r>
      <w:r>
        <w:t>№</w:t>
      </w:r>
      <w:r w:rsidRPr="00BC6A78">
        <w:t>_____</w:t>
      </w:r>
      <w:r w:rsidRPr="00BC6C5C">
        <w:t xml:space="preserve"> заключили настоящий </w:t>
      </w:r>
      <w:r>
        <w:t>Муниципальный к</w:t>
      </w:r>
      <w:r w:rsidRPr="00BC6C5C">
        <w:t>онтракт</w:t>
      </w:r>
      <w:r>
        <w:t xml:space="preserve"> на проведение работ по аттестации рабочих мест (далее – Контракт)</w:t>
      </w:r>
      <w:r w:rsidRPr="00BC6C5C">
        <w:t xml:space="preserve"> о нижеследующем</w:t>
      </w:r>
      <w:r w:rsidRPr="00F3233A">
        <w:t xml:space="preserve">: </w:t>
      </w:r>
    </w:p>
    <w:p w:rsidR="00621031" w:rsidRDefault="00621031" w:rsidP="00621031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0"/>
      </w:pPr>
      <w:r>
        <w:t>ПРЕДМЕТ КОНТРАКТА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1.1. Исполнитель обязуется провести работы по аттестации 82 (восьмидесяти двух)  рабочих мест по условиям труда (далее по тексту - "работы") в соответствии с </w:t>
      </w:r>
      <w:hyperlink r:id="rId6" w:history="1">
        <w:r w:rsidRPr="00E426BB">
          <w:t>Перечнем</w:t>
        </w:r>
      </w:hyperlink>
      <w:r w:rsidRPr="00E426BB">
        <w:t xml:space="preserve"> </w:t>
      </w:r>
      <w:r>
        <w:t>рабочих мест, подлежащих аттестации по условиям труда, (Приложение №1 к настоящему Контракту), а Заказчик обязуется принять результаты работ по Акту выполненных работ и оплатить их.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1.2. Для выполнения работ по аттестации рабочих мест Исполнитель использует </w:t>
      </w:r>
      <w:bookmarkStart w:id="0" w:name="_GoBack"/>
      <w:bookmarkEnd w:id="0"/>
      <w:r>
        <w:t>контрольно-измерительные приборы, оборудование и материалы.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1.3. При выполнении работ Исполнитель принимает на себя обязательство не раскрывать посторонним лицам, непосредственно не занятым в проведении работ, характер и объемы выполняемых работ.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2. ОБЯЗАННОСТИ СТОРОН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2.1. Исполнитель обязан: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- предоставить комплект разрешительной документации на проведение комплекса работ (аттестат аккредитации, область аккредитации, иные документы). Данный пакет документов является неотъемлемой частью настоящего Контракта;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- выполнять работы в соответствии с требованиями </w:t>
      </w:r>
      <w:hyperlink r:id="rId7" w:history="1">
        <w:r>
          <w:t>п</w:t>
        </w:r>
        <w:r w:rsidRPr="00C00676">
          <w:t>риказа</w:t>
        </w:r>
      </w:hyperlink>
      <w:r w:rsidRPr="00C00676">
        <w:t xml:space="preserve"> </w:t>
      </w:r>
      <w:r>
        <w:t>Министерства здравоохранения и социального развития РФ от 26.04.2011 №342н "Об утверждении Порядка проведения аттестации рабочих мест по условиям труда";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- произвести измерение и оценку вредных и опасных производственных факторов на рабочих местах, показателей тяжести и напряженности трудового процесса;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- произвести оценку </w:t>
      </w:r>
      <w:proofErr w:type="spellStart"/>
      <w:r>
        <w:t>травмобезопасности</w:t>
      </w:r>
      <w:proofErr w:type="spellEnd"/>
      <w:r>
        <w:t xml:space="preserve"> рабочих мест;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- оценить степень обеспеченности работников средствами индивидуальной и коллективной защиты, а также эффективность этих средств;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- разработать план мероприятий по оздоровлению условий труда на предприятии по результатам проведенных работ;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- оформить документы с предоставлением карт аттестации, протоколов </w:t>
      </w:r>
      <w:proofErr w:type="spellStart"/>
      <w:r>
        <w:t>травмобезопасности</w:t>
      </w:r>
      <w:proofErr w:type="spellEnd"/>
      <w:r>
        <w:t>, протоколов обеспеченности работников средствами индивидуальной защиты, протоколов тяжести и напряженности трудового процесса, протоколов замеров вредных и опасных производственных факторов, ведомостей и сводной ведомости результатов аттестации, плана мероприятий по улучшению и оздоровлению условий труда;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- выдать Заказчику документацию в одном экземпляре на бумажном носителе;</w:t>
      </w:r>
    </w:p>
    <w:p w:rsidR="00621031" w:rsidRPr="00C00676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 w:rsidRPr="00C00676">
        <w:t xml:space="preserve">- в случае возникновения замечаний от контролирующих органов, исправить все выявленные недостатки за свой счет в течение 20 рабочих дней с момента поступления замечаний в порядке, установленном </w:t>
      </w:r>
      <w:hyperlink r:id="rId8" w:history="1">
        <w:r w:rsidRPr="00C00676">
          <w:t>приказом</w:t>
        </w:r>
      </w:hyperlink>
      <w:r w:rsidRPr="00C00676">
        <w:t xml:space="preserve"> Министерства здравоохранения и </w:t>
      </w:r>
      <w:r w:rsidRPr="00C00676">
        <w:lastRenderedPageBreak/>
        <w:t>социального развития РФ от 26.04.2011 №342н "Об утверждении Порядка проведения аттестации рабочих мест по условиям труда";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- своевременно уведомить Заказчика об изменении юридического адреса и банковских реквизитов;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- своевременно письменно уведомить Заказчика об обстоятельствах, препятствующих выполнению работ, с изложением причин.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2.2. Исполнитель имеет право: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- в целях выполнения договорных обязатель</w:t>
      </w:r>
      <w:proofErr w:type="gramStart"/>
      <w:r>
        <w:t>ств пр</w:t>
      </w:r>
      <w:proofErr w:type="gramEnd"/>
      <w:r>
        <w:t>ивлекать к их выполнению другие аккредитованные организации.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2.3. Заказчик обязан: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а) своевременно предоставить Исполнителю информацию, необходимую для проведения измерений производственных факторов, заполнения карт аттестации и совершения иных действий, предусмотренных настоящим Договором;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б) обеспечить беспрепятственный доступ Исполнителя к месту проведения измерений производственных факторов;</w:t>
      </w:r>
    </w:p>
    <w:p w:rsidR="00621031" w:rsidRPr="004D1C7C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в) произвести оплату произведенных Исполнителем работ в </w:t>
      </w:r>
      <w:r w:rsidRPr="004D1C7C">
        <w:t xml:space="preserve">соответствии с </w:t>
      </w:r>
      <w:hyperlink r:id="rId9" w:history="1">
        <w:r w:rsidRPr="004D1C7C">
          <w:t>разделом 3</w:t>
        </w:r>
      </w:hyperlink>
      <w:r w:rsidRPr="004D1C7C">
        <w:t xml:space="preserve"> настоящего </w:t>
      </w:r>
      <w:r>
        <w:t>Контракта</w:t>
      </w:r>
      <w:r w:rsidRPr="004D1C7C">
        <w:t>;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 w:rsidRPr="004D1C7C">
        <w:t xml:space="preserve">г) своевременно уведомить Исполнителя об изменении юридического </w:t>
      </w:r>
      <w:r>
        <w:t>адреса и банковских реквизитов.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2.4. Заказчик имеет право во всякое время проверять ход и качество работ, выполняемых Исполнителем, не вмешиваясь в его деятельность.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3. ЦЕНА РАБОТ И ПОРЯДОК ОПЛАТЫ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3.1. Стоимость работ по настоящему Контракту составляет</w:t>
      </w:r>
      <w:proofErr w:type="gramStart"/>
      <w:r>
        <w:t xml:space="preserve"> _________ (__________________________________) </w:t>
      </w:r>
      <w:proofErr w:type="gramEnd"/>
      <w:r>
        <w:t xml:space="preserve">рублей, в </w:t>
      </w:r>
      <w:proofErr w:type="spellStart"/>
      <w:r>
        <w:t>т.ч</w:t>
      </w:r>
      <w:proofErr w:type="spellEnd"/>
      <w:r>
        <w:t>. НДС _______________, включает в себя</w:t>
      </w:r>
      <w:r w:rsidR="004C7F8F">
        <w:t xml:space="preserve"> все суммы налогов, сборов</w:t>
      </w:r>
      <w:r w:rsidR="004C7F8F" w:rsidRPr="004C7F8F">
        <w:t xml:space="preserve"> </w:t>
      </w:r>
      <w:r w:rsidR="004C7F8F">
        <w:t xml:space="preserve">и других обязательных платежей, </w:t>
      </w:r>
      <w:r>
        <w:t>расходы Исполнителя, связанные с выполнением настоящего контракта.</w:t>
      </w:r>
    </w:p>
    <w:p w:rsidR="00621031" w:rsidRPr="004A58AA" w:rsidRDefault="00621031" w:rsidP="00621031">
      <w:pPr>
        <w:ind w:firstLine="567"/>
        <w:jc w:val="both"/>
      </w:pPr>
      <w:r w:rsidRPr="004A58AA">
        <w:t>3.2.Цена Контракта является твердой и не может изменяться в ходе его исполнения за исключением случаев, предусмотренных действующим законодательством.</w:t>
      </w:r>
    </w:p>
    <w:p w:rsidR="00621031" w:rsidRPr="004A58AA" w:rsidRDefault="00621031" w:rsidP="00621031">
      <w:pPr>
        <w:ind w:firstLine="567"/>
        <w:jc w:val="both"/>
      </w:pPr>
      <w:r w:rsidRPr="004A58AA">
        <w:t xml:space="preserve">Цена Контракта может быть снижена по соглашению сторон без изменения предусмотренных контрактом </w:t>
      </w:r>
      <w:r>
        <w:t xml:space="preserve">объема выполняемых работ и иных условий </w:t>
      </w:r>
      <w:r w:rsidRPr="004A58AA">
        <w:t xml:space="preserve"> исполнения Контракта.</w:t>
      </w:r>
    </w:p>
    <w:p w:rsidR="00621031" w:rsidRPr="006B4F42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3.3. </w:t>
      </w:r>
      <w:r w:rsidRPr="006B4F42">
        <w:rPr>
          <w:spacing w:val="-1"/>
        </w:rPr>
        <w:t xml:space="preserve">Оплата по контракту производится в форме безналичного расчета путем перечисления денежных средств на расчетный счет поставщика. Расчеты по контракту производятся заказчиком до 25.12.2012 г. после </w:t>
      </w:r>
      <w:r w:rsidRPr="006B4F42">
        <w:t>подписания акта выполненных работ надлежаще уполномоченными на то представителями сторон,</w:t>
      </w:r>
      <w:r w:rsidRPr="006B4F42">
        <w:rPr>
          <w:spacing w:val="-1"/>
        </w:rPr>
        <w:t xml:space="preserve"> на основании счета и </w:t>
      </w:r>
      <w:proofErr w:type="gramStart"/>
      <w:r w:rsidRPr="006B4F42">
        <w:rPr>
          <w:spacing w:val="-1"/>
        </w:rPr>
        <w:t>счет–фактуры</w:t>
      </w:r>
      <w:proofErr w:type="gramEnd"/>
      <w:r w:rsidRPr="006B4F42">
        <w:rPr>
          <w:spacing w:val="-1"/>
        </w:rPr>
        <w:t>.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4. ИСПОЛНЕНИЕ КОНТРАКТА</w:t>
      </w:r>
    </w:p>
    <w:p w:rsidR="00621031" w:rsidRPr="0070200D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4.1. </w:t>
      </w:r>
      <w:r w:rsidRPr="0070200D">
        <w:t>Срок выполнения работ: в течение десяти рабочих дней со дня подписания настоящего контракта.</w:t>
      </w:r>
    </w:p>
    <w:p w:rsidR="00621031" w:rsidRPr="00EF1472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4.2. По окончании выполнения работ по настоящему Контракту Исполнитель составляет и представляет Заказчику Акт сдачи-приемки выполненных работ в двух экземплярах.</w:t>
      </w:r>
    </w:p>
    <w:p w:rsidR="00621031" w:rsidRPr="0083767F" w:rsidRDefault="00621031" w:rsidP="00621031">
      <w:pPr>
        <w:ind w:firstLine="567"/>
        <w:jc w:val="both"/>
      </w:pPr>
      <w:proofErr w:type="gramStart"/>
      <w:r w:rsidRPr="0083767F">
        <w:t>Исполнитель утверждает при необходимости документы  по аттестации условий труда в органах Государственной экспертизы условий труда и получает экспертное заключения, в течение пяти лет со дня подписания акта сдачи-приемки выполненных работ при необходимости защищает в органах государственной экспертизы условий труда результаты проведенной им работы.</w:t>
      </w:r>
      <w:proofErr w:type="gramEnd"/>
      <w:r w:rsidRPr="0083767F">
        <w:t xml:space="preserve"> В случае обнаружения ошибок, допущенных по вине Исполнителя, устранить их без взимания дополнительной платы.</w:t>
      </w:r>
    </w:p>
    <w:p w:rsidR="00621031" w:rsidRPr="0007464F" w:rsidRDefault="00621031" w:rsidP="00621031">
      <w:pPr>
        <w:jc w:val="both"/>
        <w:rPr>
          <w:sz w:val="22"/>
          <w:szCs w:val="22"/>
        </w:rPr>
      </w:pPr>
      <w:r>
        <w:t>4.3. Заказчик осуществляет рассмотрение представленного Исполнителем Акта сдачи-приемки выполненных работ в течение десяти дней с даты получения Акта и при отсутствии недостатков в выполненных работах либо иных замечаний подписывает Акт.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lastRenderedPageBreak/>
        <w:t>При обнаружении недостатков в выполненных Исполнителем работах Заказчик сообщает об этом Исполнителю с указанием перечня недостатков.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В случае уклонения либо немотивированного отказа Заказчика от подписания Акта сдачи-приемки выполненных работ такие </w:t>
      </w:r>
      <w:r w:rsidRPr="004D1C7C">
        <w:t xml:space="preserve">работы считаются принятыми Заказчиком без замечаний в последний день срока, установленного </w:t>
      </w:r>
      <w:hyperlink r:id="rId10" w:history="1">
        <w:r w:rsidRPr="004D1C7C">
          <w:t>абзацем первым настоящего пункта</w:t>
        </w:r>
      </w:hyperlink>
      <w:r>
        <w:t>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4.4</w:t>
      </w:r>
      <w:r w:rsidRPr="004D1C7C">
        <w:t>. Датой выполнения обязатель</w:t>
      </w:r>
      <w:proofErr w:type="gramStart"/>
      <w:r w:rsidRPr="004D1C7C">
        <w:t>ств Ст</w:t>
      </w:r>
      <w:proofErr w:type="gramEnd"/>
      <w:r w:rsidRPr="004D1C7C">
        <w:t xml:space="preserve">орон по настоящему </w:t>
      </w:r>
      <w:r>
        <w:t>Контракту</w:t>
      </w:r>
      <w:r w:rsidRPr="004D1C7C">
        <w:t xml:space="preserve"> считается дата подписания Сторонами Акта сдачи-приемки выполненных работ, за исключением случая, установленного </w:t>
      </w:r>
      <w:hyperlink r:id="rId11" w:history="1">
        <w:r w:rsidRPr="004D1C7C">
          <w:t>абзацем третьим п. 4.3</w:t>
        </w:r>
      </w:hyperlink>
      <w:r w:rsidRPr="004D1C7C">
        <w:t xml:space="preserve"> настоящего </w:t>
      </w:r>
      <w:r>
        <w:t>Контракта.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5. ОТВЕТСТВЕННОСТЬ СТОРОН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5.1. За неисполнение или ненадлежащее исполнение обязательств по настоящему Контракту Стороны несут ответственность в соответствии с законодательством Российской Федерации и настоящим Контрактом.</w:t>
      </w:r>
    </w:p>
    <w:p w:rsidR="00621031" w:rsidRPr="00BC0CEB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5.2. </w:t>
      </w:r>
      <w:r w:rsidRPr="00BC0CEB">
        <w:t>Исполнитель несет ответственность за достоверность инструментальных измерений и правильность оформления материалов аттестации рабочих мест. Устранение выявленных недостатков производится за счет Исполнителя.</w:t>
      </w:r>
    </w:p>
    <w:p w:rsidR="00621031" w:rsidRPr="00BC0CEB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 w:rsidRPr="00BC0CEB">
        <w:t xml:space="preserve">5.3. В случае нарушения Исполнителем сроков выполнения работ, установленных </w:t>
      </w:r>
      <w:hyperlink r:id="rId12" w:history="1">
        <w:r w:rsidRPr="00BC0CEB">
          <w:t>п. 4.1</w:t>
        </w:r>
      </w:hyperlink>
      <w:r w:rsidRPr="00BC0CEB">
        <w:t xml:space="preserve"> настоящего </w:t>
      </w:r>
      <w:r>
        <w:t>Контракта</w:t>
      </w:r>
      <w:r w:rsidRPr="00BC0CEB">
        <w:t>, Заказчик вправе потребовать выплаты Исполнителем неустойки в размере одной трехсотой действующей на день уплаты неустойки ставки рефинансирования Центрального банка Российско</w:t>
      </w:r>
      <w:r>
        <w:t>й Федерации (от стоимости работ, у</w:t>
      </w:r>
      <w:r w:rsidRPr="00BC0CEB">
        <w:t xml:space="preserve">казанной в пункте 3.1 </w:t>
      </w:r>
      <w:r>
        <w:t>контракт</w:t>
      </w:r>
      <w:r w:rsidRPr="00BC0CEB">
        <w:t>а) за каждый день просрочки.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 w:rsidRPr="00BC0CEB">
        <w:t>5.4. В случае нарушения Заказчиком сроков уплаты цены рабо</w:t>
      </w:r>
      <w:r>
        <w:t>т, установленных пунктами 3.3</w:t>
      </w:r>
      <w:r w:rsidRPr="00BC0CEB">
        <w:t xml:space="preserve"> настоящего </w:t>
      </w:r>
      <w:r>
        <w:t>Контракт</w:t>
      </w:r>
      <w:r w:rsidRPr="00BC0CEB">
        <w:t>а, Исполнитель вправе потребовать выплаты Заказчиком неустойки (пени)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(от су</w:t>
      </w:r>
      <w:r>
        <w:t>ммы, указанной в пункте 3.1</w:t>
      </w:r>
      <w:r w:rsidRPr="00BC0CEB">
        <w:t xml:space="preserve"> </w:t>
      </w:r>
      <w:r>
        <w:t>контракта</w:t>
      </w:r>
      <w:r w:rsidRPr="00BC0CEB">
        <w:t>).</w:t>
      </w:r>
    </w:p>
    <w:p w:rsidR="008D5170" w:rsidRPr="00CE7BB7" w:rsidRDefault="008D5170" w:rsidP="00621031">
      <w:pPr>
        <w:autoSpaceDE w:val="0"/>
        <w:autoSpaceDN w:val="0"/>
        <w:adjustRightInd w:val="0"/>
        <w:jc w:val="center"/>
        <w:outlineLvl w:val="0"/>
        <w:rPr>
          <w:sz w:val="8"/>
          <w:szCs w:val="8"/>
        </w:rPr>
      </w:pP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6. ПОРЯДОК РАЗРЕШЕНИЯ СПОРОВ И РАЗНОГЛАСИЙ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6.1. Все споры и разногласия, которые могут возникнуть между Сторонами при исполнении настоящего Контракта, разрешаются путем переговоров.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6.2.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порядке.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7. ПОРЯДОК ИЗМЕНЕНИЯ И РАСТОРЖЕНИЯ КОНТРАКТА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7.1. Любые изменения и дополнения к настоящему Контракту производятся по взаимному согласию Сторон с обязательным составлением письменного дополнительного соглашения, которое будет являться неотъемлемой частью настоящего Контракта.</w:t>
      </w:r>
    </w:p>
    <w:p w:rsidR="00621031" w:rsidRPr="004A58AA" w:rsidRDefault="00621031" w:rsidP="00621031">
      <w:pPr>
        <w:pStyle w:val="a3"/>
        <w:ind w:firstLine="567"/>
        <w:jc w:val="both"/>
        <w:rPr>
          <w:b w:val="0"/>
          <w:sz w:val="24"/>
          <w:szCs w:val="24"/>
        </w:rPr>
      </w:pPr>
      <w:r w:rsidRPr="004A58AA">
        <w:rPr>
          <w:b w:val="0"/>
          <w:sz w:val="24"/>
          <w:szCs w:val="24"/>
        </w:rPr>
        <w:t xml:space="preserve">7.2. Настоящий </w:t>
      </w:r>
      <w:proofErr w:type="gramStart"/>
      <w:r w:rsidRPr="004A58AA">
        <w:rPr>
          <w:b w:val="0"/>
          <w:sz w:val="24"/>
          <w:szCs w:val="24"/>
        </w:rPr>
        <w:t>Контракт</w:t>
      </w:r>
      <w:proofErr w:type="gramEnd"/>
      <w:r w:rsidRPr="004A58AA">
        <w:rPr>
          <w:b w:val="0"/>
          <w:sz w:val="24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621031" w:rsidRDefault="00621031" w:rsidP="00621031">
      <w:pPr>
        <w:autoSpaceDE w:val="0"/>
        <w:autoSpaceDN w:val="0"/>
        <w:adjustRightInd w:val="0"/>
        <w:jc w:val="center"/>
        <w:outlineLvl w:val="0"/>
      </w:pPr>
      <w:r>
        <w:t>8. ПРОЧИЕ УСЛОВИЯ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8.1. Контракт вступает в законную силу с момента его подписания Сторонами и действует </w:t>
      </w:r>
      <w:proofErr w:type="gramStart"/>
      <w:r>
        <w:t>до</w:t>
      </w:r>
      <w:proofErr w:type="gramEnd"/>
      <w:r>
        <w:t xml:space="preserve"> _________________.</w:t>
      </w:r>
    </w:p>
    <w:p w:rsidR="00621031" w:rsidRDefault="00621031" w:rsidP="00621031">
      <w:pPr>
        <w:autoSpaceDE w:val="0"/>
        <w:autoSpaceDN w:val="0"/>
        <w:adjustRightInd w:val="0"/>
        <w:ind w:firstLine="540"/>
        <w:jc w:val="both"/>
        <w:outlineLvl w:val="0"/>
      </w:pPr>
      <w:r>
        <w:t>8.2. Настоящий Контракт составлен в двух экземплярах, имеющих равную юридическую силу, один из которых хранится у Заказчика, а второй - у Подрядчика.</w:t>
      </w:r>
    </w:p>
    <w:p w:rsidR="00621031" w:rsidRDefault="00621031" w:rsidP="00621031">
      <w:pPr>
        <w:pStyle w:val="10"/>
      </w:pPr>
    </w:p>
    <w:p w:rsidR="00621031" w:rsidRPr="00AD337F" w:rsidRDefault="00621031" w:rsidP="00621031">
      <w:pPr>
        <w:pStyle w:val="10"/>
      </w:pPr>
      <w:r>
        <w:t xml:space="preserve">9. </w:t>
      </w:r>
      <w:r w:rsidRPr="00AD337F">
        <w:t>ЮРИДИЧЕСКИЕ АДРЕСА И РЕКВИЗИТЫ СТОРОН.</w:t>
      </w:r>
    </w:p>
    <w:p w:rsidR="00621031" w:rsidRDefault="00621031" w:rsidP="00621031">
      <w:pPr>
        <w:pStyle w:val="10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14"/>
        <w:gridCol w:w="4715"/>
      </w:tblGrid>
      <w:tr w:rsidR="00621031" w:rsidRPr="007C34A3" w:rsidTr="004C7F8F">
        <w:tc>
          <w:tcPr>
            <w:tcW w:w="4714" w:type="dxa"/>
          </w:tcPr>
          <w:p w:rsidR="00621031" w:rsidRDefault="00621031" w:rsidP="004C7F8F">
            <w:r>
              <w:t>Заказчик:</w:t>
            </w:r>
          </w:p>
          <w:p w:rsidR="00621031" w:rsidRDefault="00621031" w:rsidP="004C7F8F">
            <w:r>
              <w:t>Ивановский городской комитет по управлению имуществом</w:t>
            </w:r>
          </w:p>
          <w:p w:rsidR="00621031" w:rsidRDefault="00621031" w:rsidP="004C7F8F">
            <w:smartTag w:uri="urn:schemas-microsoft-com:office:smarttags" w:element="metricconverter">
              <w:smartTagPr>
                <w:attr w:name="ProductID" w:val="153000, г"/>
              </w:smartTagPr>
              <w:r>
                <w:t>153000, г</w:t>
              </w:r>
            </w:smartTag>
            <w:r>
              <w:t>. Иваново, пл. Революции, д.6</w:t>
            </w:r>
          </w:p>
          <w:p w:rsidR="00621031" w:rsidRDefault="00621031" w:rsidP="004C7F8F">
            <w:r>
              <w:t xml:space="preserve">ИНН/КПП 3728012631/370201001 </w:t>
            </w:r>
          </w:p>
          <w:p w:rsidR="00621031" w:rsidRDefault="00621031" w:rsidP="004C7F8F">
            <w:r>
              <w:t xml:space="preserve">р/с 40204810800000000054 в ГРКЦ ГУ </w:t>
            </w:r>
            <w:r>
              <w:lastRenderedPageBreak/>
              <w:t xml:space="preserve">Банка России по Ивановской области         г. Иваново </w:t>
            </w:r>
          </w:p>
          <w:p w:rsidR="00621031" w:rsidRPr="00856FD6" w:rsidRDefault="00621031" w:rsidP="004C7F8F">
            <w:r>
              <w:t>БИК 042406001</w:t>
            </w:r>
          </w:p>
        </w:tc>
        <w:tc>
          <w:tcPr>
            <w:tcW w:w="4715" w:type="dxa"/>
          </w:tcPr>
          <w:p w:rsidR="00621031" w:rsidRPr="00856FD6" w:rsidRDefault="00621031" w:rsidP="004C7F8F">
            <w:r>
              <w:lastRenderedPageBreak/>
              <w:t xml:space="preserve">             </w:t>
            </w:r>
            <w:r w:rsidRPr="00856FD6">
              <w:t>Исполнитель:</w:t>
            </w:r>
          </w:p>
          <w:p w:rsidR="00621031" w:rsidRPr="00337E47" w:rsidRDefault="00621031" w:rsidP="004C7F8F"/>
        </w:tc>
      </w:tr>
    </w:tbl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E9557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9557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                                                                             Исполнитель:</w:t>
      </w:r>
    </w:p>
    <w:p w:rsidR="00621031" w:rsidRPr="004C2827" w:rsidRDefault="00621031" w:rsidP="00621031">
      <w:pPr>
        <w:pStyle w:val="Con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4C2827">
        <w:rPr>
          <w:rFonts w:ascii="Times New Roman" w:hAnsi="Times New Roman" w:cs="Times New Roman"/>
          <w:sz w:val="24"/>
        </w:rPr>
        <w:t>редседател</w:t>
      </w:r>
      <w:r>
        <w:rPr>
          <w:rFonts w:ascii="Times New Roman" w:hAnsi="Times New Roman" w:cs="Times New Roman"/>
          <w:sz w:val="24"/>
        </w:rPr>
        <w:t>ь</w:t>
      </w:r>
      <w:r w:rsidRPr="004C2827">
        <w:rPr>
          <w:rFonts w:ascii="Times New Roman" w:hAnsi="Times New Roman" w:cs="Times New Roman"/>
          <w:sz w:val="24"/>
        </w:rPr>
        <w:t xml:space="preserve"> Ивановского городского</w:t>
      </w:r>
      <w:r w:rsidRPr="004C2827">
        <w:rPr>
          <w:rFonts w:ascii="Times New Roman" w:hAnsi="Times New Roman" w:cs="Times New Roman"/>
          <w:sz w:val="24"/>
        </w:rPr>
        <w:tab/>
        <w:t xml:space="preserve"> </w:t>
      </w:r>
    </w:p>
    <w:p w:rsidR="00621031" w:rsidRPr="00F04D20" w:rsidRDefault="00621031" w:rsidP="00621031">
      <w:pPr>
        <w:pStyle w:val="ConsNonformat"/>
        <w:rPr>
          <w:rFonts w:ascii="Times New Roman" w:hAnsi="Times New Roman" w:cs="Times New Roman"/>
        </w:rPr>
      </w:pPr>
      <w:r w:rsidRPr="004C2827">
        <w:rPr>
          <w:rFonts w:ascii="Times New Roman" w:hAnsi="Times New Roman" w:cs="Times New Roman"/>
          <w:sz w:val="24"/>
        </w:rPr>
        <w:t xml:space="preserve">комитета по </w:t>
      </w:r>
      <w:r w:rsidRPr="009C08DC">
        <w:rPr>
          <w:rFonts w:ascii="Times New Roman" w:hAnsi="Times New Roman" w:cs="Times New Roman"/>
          <w:sz w:val="24"/>
          <w:szCs w:val="24"/>
        </w:rPr>
        <w:t>управлению имуществом</w:t>
      </w:r>
      <w:r>
        <w:rPr>
          <w:rFonts w:ascii="Times New Roman" w:hAnsi="Times New Roman" w:cs="Times New Roman"/>
        </w:rPr>
        <w:t xml:space="preserve">                                                </w:t>
      </w: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 Н.Л.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______________ </w:t>
      </w: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1A0D3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    М.П.</w:t>
      </w: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621031" w:rsidRDefault="00621031" w:rsidP="00621031">
      <w:pPr>
        <w:pStyle w:val="ConsPlusNonformat"/>
        <w:rPr>
          <w:rFonts w:ascii="Times New Roman" w:hAnsi="Times New Roman" w:cs="Times New Roman"/>
          <w:sz w:val="24"/>
        </w:rPr>
      </w:pP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621031" w:rsidRDefault="00621031" w:rsidP="00621031">
      <w:pPr>
        <w:pStyle w:val="10"/>
        <w:rPr>
          <w:b/>
        </w:rPr>
      </w:pPr>
    </w:p>
    <w:p w:rsidR="00621031" w:rsidRDefault="00621031" w:rsidP="00621031">
      <w:pPr>
        <w:pStyle w:val="10"/>
        <w:rPr>
          <w:b/>
        </w:rPr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</w:pPr>
    </w:p>
    <w:p w:rsidR="00621031" w:rsidRDefault="00621031" w:rsidP="00621031">
      <w:pPr>
        <w:spacing w:after="200" w:line="276" w:lineRule="auto"/>
        <w:rPr>
          <w:lang w:val="en-US"/>
        </w:rPr>
      </w:pPr>
    </w:p>
    <w:p w:rsidR="008D5170" w:rsidRDefault="008D5170" w:rsidP="00621031">
      <w:pPr>
        <w:spacing w:after="200" w:line="276" w:lineRule="auto"/>
        <w:rPr>
          <w:lang w:val="en-US"/>
        </w:rPr>
      </w:pPr>
    </w:p>
    <w:p w:rsidR="008D5170" w:rsidRDefault="008D5170" w:rsidP="00621031">
      <w:pPr>
        <w:spacing w:after="200" w:line="276" w:lineRule="auto"/>
        <w:rPr>
          <w:lang w:val="en-US"/>
        </w:rPr>
      </w:pPr>
    </w:p>
    <w:p w:rsidR="008D5170" w:rsidRDefault="008D5170" w:rsidP="00621031">
      <w:pPr>
        <w:spacing w:after="200" w:line="276" w:lineRule="auto"/>
        <w:rPr>
          <w:lang w:val="en-US"/>
        </w:rPr>
      </w:pPr>
    </w:p>
    <w:p w:rsidR="008D5170" w:rsidRDefault="008D5170" w:rsidP="00621031">
      <w:pPr>
        <w:spacing w:after="200" w:line="276" w:lineRule="auto"/>
        <w:rPr>
          <w:lang w:val="en-US"/>
        </w:rPr>
      </w:pPr>
    </w:p>
    <w:p w:rsidR="008D5170" w:rsidRPr="008D5170" w:rsidRDefault="008D5170" w:rsidP="00621031">
      <w:pPr>
        <w:spacing w:after="200" w:line="276" w:lineRule="auto"/>
        <w:rPr>
          <w:lang w:val="en-US"/>
        </w:rPr>
      </w:pPr>
    </w:p>
    <w:p w:rsidR="00621031" w:rsidRDefault="00621031" w:rsidP="00621031"/>
    <w:p w:rsidR="00621031" w:rsidRPr="00310A6B" w:rsidRDefault="00621031" w:rsidP="00621031">
      <w:pPr>
        <w:jc w:val="right"/>
        <w:rPr>
          <w:sz w:val="22"/>
          <w:szCs w:val="22"/>
        </w:rPr>
      </w:pPr>
      <w:r w:rsidRPr="00310A6B">
        <w:rPr>
          <w:sz w:val="22"/>
          <w:szCs w:val="22"/>
        </w:rPr>
        <w:lastRenderedPageBreak/>
        <w:t>Приложение № 1</w:t>
      </w:r>
    </w:p>
    <w:p w:rsidR="00621031" w:rsidRPr="00310A6B" w:rsidRDefault="00621031" w:rsidP="00621031">
      <w:pPr>
        <w:jc w:val="right"/>
        <w:rPr>
          <w:sz w:val="22"/>
          <w:szCs w:val="22"/>
        </w:rPr>
      </w:pPr>
      <w:r w:rsidRPr="00310A6B">
        <w:rPr>
          <w:sz w:val="22"/>
          <w:szCs w:val="22"/>
        </w:rPr>
        <w:t>к муниципальному контракту № ___</w:t>
      </w:r>
    </w:p>
    <w:p w:rsidR="00621031" w:rsidRPr="00310A6B" w:rsidRDefault="00621031" w:rsidP="00621031">
      <w:pPr>
        <w:jc w:val="right"/>
        <w:rPr>
          <w:sz w:val="22"/>
          <w:szCs w:val="22"/>
        </w:rPr>
      </w:pPr>
      <w:r w:rsidRPr="00310A6B">
        <w:rPr>
          <w:sz w:val="22"/>
          <w:szCs w:val="22"/>
        </w:rPr>
        <w:t>от «___»_________2012 г.</w:t>
      </w:r>
    </w:p>
    <w:p w:rsidR="00621031" w:rsidRPr="00310A6B" w:rsidRDefault="00621031" w:rsidP="00621031">
      <w:pPr>
        <w:jc w:val="center"/>
        <w:rPr>
          <w:b/>
          <w:sz w:val="22"/>
          <w:szCs w:val="22"/>
        </w:rPr>
      </w:pPr>
      <w:r w:rsidRPr="00310A6B">
        <w:rPr>
          <w:b/>
          <w:sz w:val="22"/>
          <w:szCs w:val="22"/>
        </w:rPr>
        <w:t>Перечень рабочих мест, подлежащих аттестации по условиям труда</w:t>
      </w:r>
    </w:p>
    <w:tbl>
      <w:tblPr>
        <w:tblW w:w="951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"/>
        <w:gridCol w:w="8741"/>
      </w:tblGrid>
      <w:tr w:rsidR="00621031" w:rsidRPr="00240112" w:rsidTr="004C7F8F">
        <w:trPr>
          <w:trHeight w:val="600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b/>
                <w:sz w:val="20"/>
                <w:szCs w:val="20"/>
              </w:rPr>
            </w:pPr>
            <w:r w:rsidRPr="0024011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8741" w:type="dxa"/>
            <w:vAlign w:val="center"/>
          </w:tcPr>
          <w:p w:rsidR="00621031" w:rsidRPr="00240112" w:rsidRDefault="00621031" w:rsidP="004C7F8F">
            <w:pPr>
              <w:pStyle w:val="10"/>
              <w:rPr>
                <w:b/>
                <w:sz w:val="20"/>
                <w:szCs w:val="20"/>
              </w:rPr>
            </w:pPr>
            <w:r w:rsidRPr="00240112">
              <w:rPr>
                <w:b/>
                <w:sz w:val="20"/>
                <w:szCs w:val="20"/>
              </w:rPr>
              <w:t>Наименование должности</w:t>
            </w:r>
          </w:p>
        </w:tc>
      </w:tr>
      <w:tr w:rsidR="00621031" w:rsidRPr="00240112" w:rsidTr="004C7F8F">
        <w:trPr>
          <w:trHeight w:val="240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Председатель комитета</w:t>
            </w:r>
          </w:p>
        </w:tc>
      </w:tr>
      <w:tr w:rsidR="00621031" w:rsidRPr="00240112" w:rsidTr="004C7F8F">
        <w:trPr>
          <w:trHeight w:val="240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Заместитель председателя комитета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 xml:space="preserve">Заместитель председателя комитета 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документационного обеспечения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документационного обеспечения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документационного обеспечения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документационного обеспечения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8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документационного обеспечения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9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документационного обеспечения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10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юридического отдела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Заместитель начальника юридического отдела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юридического отдела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13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юридического отдела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14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юридического отдела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15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юридического отдела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16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юридического отдела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17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юридического отдела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18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 xml:space="preserve">Главный специалист юридического отдела                                                   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19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 xml:space="preserve">Ведущий специалист юридического отдела                                                   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20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 xml:space="preserve">Ведущий специалист юридического отдела                                                   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формирования, учета и распоряжения м/имуществом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формирования, учета и распоряжения м/имуществом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23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формирования, учета и распоряжения м/имуществом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24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формирования, учета и распоряжения м/имуществом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25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формирования, учета и распоряжения м/имуществом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26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формирования, учета и распоряжения м/имуществом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27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договорных отношений и претензионной работы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28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договорных отношений и претензионной работы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29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договорных отношений и претензионной работы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30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договорных отношений и претензионной работы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договорных отношений и претензионной работы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приватизации объектов м/собственности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33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приватизации объектов м/собственности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34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приватизации объектов м/собственности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35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приватизации объектов м/собственности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36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приватизации объектов м/собственности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37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приватизации объектов м/собственности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38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приватизации объектов м/собственности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39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приватизации объектов м/собственности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40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бухгалтерского учета, отчетности и финансового анализа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Заместитель начальника отдела бухгалтерского учета, отчетности и финансового анализа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бухгалтерского учета, отчетности и финансового анализа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43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бухгалтерского учета, отчетности и финансового анализа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44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бухгалтерского учета, отчетности и финансового анализа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45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46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Заместитель начальника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47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48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49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50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53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55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инвентаризации, геодезии и кадастра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56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57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Заместитель начальника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58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59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60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63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64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65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66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67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контроля за поступлением платы за землю и пользованием земель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68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информационного сопровождения и эксплуатации муниципального нежилого фонда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69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информационного сопровождения и эксплуатации муниципального нежилого фонда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70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информационного сопровождения и эксплуатации муниципального нежилого фонда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информационного сопровождения и эксплуатации муниципального нежилого фонда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информационного сопровождения и эксплуатации муниципального нежилого фонда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73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информационного сопровождения и эксплуатации муниципального нежилого фонда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74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Начальник отдела землепользования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75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Заместитель начальника отдела землепользования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76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Главный специалист отдела землепользования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77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землепользования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78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землепользования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79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землепользования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80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землепользования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81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землепользования</w:t>
            </w:r>
          </w:p>
        </w:tc>
      </w:tr>
      <w:tr w:rsidR="00621031" w:rsidRPr="00240112" w:rsidTr="004C7F8F">
        <w:trPr>
          <w:trHeight w:val="222"/>
        </w:trPr>
        <w:tc>
          <w:tcPr>
            <w:tcW w:w="769" w:type="dxa"/>
            <w:vAlign w:val="center"/>
          </w:tcPr>
          <w:p w:rsidR="00621031" w:rsidRPr="00240112" w:rsidRDefault="00621031" w:rsidP="004C7F8F">
            <w:pPr>
              <w:pStyle w:val="10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82</w:t>
            </w:r>
          </w:p>
        </w:tc>
        <w:tc>
          <w:tcPr>
            <w:tcW w:w="8741" w:type="dxa"/>
          </w:tcPr>
          <w:p w:rsidR="00621031" w:rsidRPr="00240112" w:rsidRDefault="00621031" w:rsidP="004C7F8F">
            <w:pPr>
              <w:pStyle w:val="1"/>
              <w:rPr>
                <w:sz w:val="20"/>
                <w:szCs w:val="20"/>
              </w:rPr>
            </w:pPr>
            <w:r w:rsidRPr="00240112">
              <w:rPr>
                <w:sz w:val="20"/>
                <w:szCs w:val="20"/>
              </w:rPr>
              <w:t>Ведущий специалист отдела землепользования</w:t>
            </w:r>
          </w:p>
        </w:tc>
      </w:tr>
    </w:tbl>
    <w:p w:rsidR="00621031" w:rsidRDefault="00621031" w:rsidP="00621031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14"/>
        <w:gridCol w:w="4715"/>
      </w:tblGrid>
      <w:tr w:rsidR="00621031" w:rsidRPr="007C34A3" w:rsidTr="004C7F8F">
        <w:tc>
          <w:tcPr>
            <w:tcW w:w="4714" w:type="dxa"/>
          </w:tcPr>
          <w:p w:rsidR="00621031" w:rsidRDefault="00621031" w:rsidP="004C7F8F">
            <w:r>
              <w:t>Заказчик:</w:t>
            </w:r>
          </w:p>
          <w:p w:rsidR="00621031" w:rsidRDefault="00621031" w:rsidP="004C7F8F">
            <w:r>
              <w:t>Ивановский городской комитет по управлению имуществом</w:t>
            </w:r>
          </w:p>
          <w:p w:rsidR="00621031" w:rsidRDefault="00621031" w:rsidP="004C7F8F">
            <w:smartTag w:uri="urn:schemas-microsoft-com:office:smarttags" w:element="metricconverter">
              <w:smartTagPr>
                <w:attr w:name="ProductID" w:val="153000, г"/>
              </w:smartTagPr>
              <w:r>
                <w:t>153000, г</w:t>
              </w:r>
            </w:smartTag>
            <w:r>
              <w:t>. Иваново, пл. Революции, д.6</w:t>
            </w:r>
          </w:p>
          <w:p w:rsidR="00621031" w:rsidRDefault="00621031" w:rsidP="004C7F8F">
            <w:r>
              <w:t xml:space="preserve">ИНН/КПП 3728012631/370201001 </w:t>
            </w:r>
          </w:p>
          <w:p w:rsidR="00621031" w:rsidRDefault="00621031" w:rsidP="004C7F8F">
            <w:r>
              <w:t xml:space="preserve">р/с 40204810800000000054 в ГРКЦ ГУ Банка России по Ивановской области         г. Иваново </w:t>
            </w:r>
          </w:p>
          <w:p w:rsidR="00621031" w:rsidRPr="00856FD6" w:rsidRDefault="00621031" w:rsidP="004C7F8F">
            <w:r>
              <w:t>БИК 042406001</w:t>
            </w:r>
          </w:p>
        </w:tc>
        <w:tc>
          <w:tcPr>
            <w:tcW w:w="4715" w:type="dxa"/>
          </w:tcPr>
          <w:p w:rsidR="00621031" w:rsidRPr="00856FD6" w:rsidRDefault="00621031" w:rsidP="004C7F8F">
            <w:r>
              <w:t xml:space="preserve">             </w:t>
            </w:r>
            <w:r w:rsidRPr="00856FD6">
              <w:t>Исполнитель:</w:t>
            </w:r>
          </w:p>
          <w:p w:rsidR="00621031" w:rsidRPr="00337E47" w:rsidRDefault="00621031" w:rsidP="004C7F8F"/>
        </w:tc>
      </w:tr>
    </w:tbl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E9557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9557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                                                                             Исполнитель:</w:t>
      </w:r>
    </w:p>
    <w:p w:rsidR="00621031" w:rsidRPr="004C2827" w:rsidRDefault="00621031" w:rsidP="00621031">
      <w:pPr>
        <w:pStyle w:val="Con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4C2827">
        <w:rPr>
          <w:rFonts w:ascii="Times New Roman" w:hAnsi="Times New Roman" w:cs="Times New Roman"/>
          <w:sz w:val="24"/>
        </w:rPr>
        <w:t>редседател</w:t>
      </w:r>
      <w:r>
        <w:rPr>
          <w:rFonts w:ascii="Times New Roman" w:hAnsi="Times New Roman" w:cs="Times New Roman"/>
          <w:sz w:val="24"/>
        </w:rPr>
        <w:t>ь</w:t>
      </w:r>
      <w:r w:rsidRPr="004C2827">
        <w:rPr>
          <w:rFonts w:ascii="Times New Roman" w:hAnsi="Times New Roman" w:cs="Times New Roman"/>
          <w:sz w:val="24"/>
        </w:rPr>
        <w:t xml:space="preserve"> Ивановского городского</w:t>
      </w:r>
      <w:r w:rsidRPr="004C2827">
        <w:rPr>
          <w:rFonts w:ascii="Times New Roman" w:hAnsi="Times New Roman" w:cs="Times New Roman"/>
          <w:sz w:val="24"/>
        </w:rPr>
        <w:tab/>
        <w:t xml:space="preserve"> </w:t>
      </w:r>
    </w:p>
    <w:p w:rsidR="00621031" w:rsidRPr="00F04D20" w:rsidRDefault="00621031" w:rsidP="00621031">
      <w:pPr>
        <w:pStyle w:val="ConsNonformat"/>
        <w:rPr>
          <w:rFonts w:ascii="Times New Roman" w:hAnsi="Times New Roman" w:cs="Times New Roman"/>
        </w:rPr>
      </w:pPr>
      <w:r w:rsidRPr="004C2827">
        <w:rPr>
          <w:rFonts w:ascii="Times New Roman" w:hAnsi="Times New Roman" w:cs="Times New Roman"/>
          <w:sz w:val="24"/>
        </w:rPr>
        <w:t xml:space="preserve">комитета по </w:t>
      </w:r>
      <w:r w:rsidRPr="009C08DC">
        <w:rPr>
          <w:rFonts w:ascii="Times New Roman" w:hAnsi="Times New Roman" w:cs="Times New Roman"/>
          <w:sz w:val="24"/>
          <w:szCs w:val="24"/>
        </w:rPr>
        <w:t>управлению имуществом</w:t>
      </w:r>
      <w:r>
        <w:rPr>
          <w:rFonts w:ascii="Times New Roman" w:hAnsi="Times New Roman" w:cs="Times New Roman"/>
        </w:rPr>
        <w:t xml:space="preserve">                                                </w:t>
      </w: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 Н.Л.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______________ </w:t>
      </w:r>
    </w:p>
    <w:p w:rsidR="00621031" w:rsidRDefault="00621031" w:rsidP="00621031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1A0D3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    М.П.</w:t>
      </w:r>
    </w:p>
    <w:p w:rsidR="00567A34" w:rsidRDefault="00567A34"/>
    <w:sectPr w:rsidR="00567A34" w:rsidSect="0056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07B8F"/>
    <w:multiLevelType w:val="hybridMultilevel"/>
    <w:tmpl w:val="730641A0"/>
    <w:lvl w:ilvl="0" w:tplc="FDBA6A4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031"/>
    <w:rsid w:val="00024218"/>
    <w:rsid w:val="000347E0"/>
    <w:rsid w:val="000753DF"/>
    <w:rsid w:val="0009613E"/>
    <w:rsid w:val="000C3B31"/>
    <w:rsid w:val="001018A8"/>
    <w:rsid w:val="00125403"/>
    <w:rsid w:val="00140801"/>
    <w:rsid w:val="00190C8F"/>
    <w:rsid w:val="001D3D2E"/>
    <w:rsid w:val="001E49B8"/>
    <w:rsid w:val="00207165"/>
    <w:rsid w:val="0020743D"/>
    <w:rsid w:val="00217063"/>
    <w:rsid w:val="0024767E"/>
    <w:rsid w:val="00286573"/>
    <w:rsid w:val="002C26DC"/>
    <w:rsid w:val="002F560A"/>
    <w:rsid w:val="002F6B18"/>
    <w:rsid w:val="002F73DC"/>
    <w:rsid w:val="00310C25"/>
    <w:rsid w:val="00331AB2"/>
    <w:rsid w:val="00361D72"/>
    <w:rsid w:val="00385BA8"/>
    <w:rsid w:val="003B4C08"/>
    <w:rsid w:val="003C4E73"/>
    <w:rsid w:val="003D3ABF"/>
    <w:rsid w:val="00405640"/>
    <w:rsid w:val="004079A1"/>
    <w:rsid w:val="004149A4"/>
    <w:rsid w:val="0043141C"/>
    <w:rsid w:val="004A4FD6"/>
    <w:rsid w:val="004C11AD"/>
    <w:rsid w:val="004C7F8F"/>
    <w:rsid w:val="004D0770"/>
    <w:rsid w:val="004E23D2"/>
    <w:rsid w:val="004F2CDF"/>
    <w:rsid w:val="005408CD"/>
    <w:rsid w:val="005622C0"/>
    <w:rsid w:val="00567A34"/>
    <w:rsid w:val="00596C11"/>
    <w:rsid w:val="005E2746"/>
    <w:rsid w:val="005E554E"/>
    <w:rsid w:val="005F2E12"/>
    <w:rsid w:val="0060133A"/>
    <w:rsid w:val="00611762"/>
    <w:rsid w:val="00611EA7"/>
    <w:rsid w:val="00613F21"/>
    <w:rsid w:val="00621031"/>
    <w:rsid w:val="00665AD6"/>
    <w:rsid w:val="00674E2E"/>
    <w:rsid w:val="00691156"/>
    <w:rsid w:val="006C2005"/>
    <w:rsid w:val="006C5216"/>
    <w:rsid w:val="006E5D76"/>
    <w:rsid w:val="007356A7"/>
    <w:rsid w:val="00750368"/>
    <w:rsid w:val="00754F03"/>
    <w:rsid w:val="00764706"/>
    <w:rsid w:val="0077169C"/>
    <w:rsid w:val="00783537"/>
    <w:rsid w:val="007A40BD"/>
    <w:rsid w:val="007C32E8"/>
    <w:rsid w:val="007C47FA"/>
    <w:rsid w:val="007D6F2D"/>
    <w:rsid w:val="00850F07"/>
    <w:rsid w:val="00887A13"/>
    <w:rsid w:val="00892217"/>
    <w:rsid w:val="008D5170"/>
    <w:rsid w:val="008D6C99"/>
    <w:rsid w:val="00915B1E"/>
    <w:rsid w:val="00931977"/>
    <w:rsid w:val="0093559E"/>
    <w:rsid w:val="009429F5"/>
    <w:rsid w:val="00955CF9"/>
    <w:rsid w:val="00981CA7"/>
    <w:rsid w:val="009B0FED"/>
    <w:rsid w:val="009D5611"/>
    <w:rsid w:val="009D5BA2"/>
    <w:rsid w:val="009E0437"/>
    <w:rsid w:val="009E7461"/>
    <w:rsid w:val="009F6D77"/>
    <w:rsid w:val="00A02D1A"/>
    <w:rsid w:val="00A04727"/>
    <w:rsid w:val="00A51DE2"/>
    <w:rsid w:val="00A74F93"/>
    <w:rsid w:val="00A87A5F"/>
    <w:rsid w:val="00AA160E"/>
    <w:rsid w:val="00AA22C1"/>
    <w:rsid w:val="00AC3F94"/>
    <w:rsid w:val="00AD2036"/>
    <w:rsid w:val="00AD467D"/>
    <w:rsid w:val="00AE3854"/>
    <w:rsid w:val="00AE5D5A"/>
    <w:rsid w:val="00B259D2"/>
    <w:rsid w:val="00B3744A"/>
    <w:rsid w:val="00B43EA5"/>
    <w:rsid w:val="00B55FF9"/>
    <w:rsid w:val="00BA2597"/>
    <w:rsid w:val="00BC7655"/>
    <w:rsid w:val="00BF444F"/>
    <w:rsid w:val="00C33FC2"/>
    <w:rsid w:val="00C44B84"/>
    <w:rsid w:val="00C84F6C"/>
    <w:rsid w:val="00C8571F"/>
    <w:rsid w:val="00C91274"/>
    <w:rsid w:val="00C9763F"/>
    <w:rsid w:val="00CB3014"/>
    <w:rsid w:val="00CC4472"/>
    <w:rsid w:val="00CE7BB7"/>
    <w:rsid w:val="00D0674B"/>
    <w:rsid w:val="00D43773"/>
    <w:rsid w:val="00D43ACC"/>
    <w:rsid w:val="00D77D44"/>
    <w:rsid w:val="00D83E6C"/>
    <w:rsid w:val="00D845D5"/>
    <w:rsid w:val="00DA2CDC"/>
    <w:rsid w:val="00DA6F3B"/>
    <w:rsid w:val="00DB03B0"/>
    <w:rsid w:val="00DD1419"/>
    <w:rsid w:val="00E24FF2"/>
    <w:rsid w:val="00E35FDC"/>
    <w:rsid w:val="00E379D1"/>
    <w:rsid w:val="00E468D5"/>
    <w:rsid w:val="00E512FB"/>
    <w:rsid w:val="00E519FF"/>
    <w:rsid w:val="00E60D91"/>
    <w:rsid w:val="00EA402D"/>
    <w:rsid w:val="00EB1F30"/>
    <w:rsid w:val="00EC58B0"/>
    <w:rsid w:val="00ED0C4B"/>
    <w:rsid w:val="00EF14FC"/>
    <w:rsid w:val="00F036AC"/>
    <w:rsid w:val="00F5791F"/>
    <w:rsid w:val="00F74AAE"/>
    <w:rsid w:val="00F81105"/>
    <w:rsid w:val="00F86618"/>
    <w:rsid w:val="00FD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21031"/>
    <w:pPr>
      <w:jc w:val="center"/>
    </w:pPr>
    <w:rPr>
      <w:b/>
      <w:sz w:val="28"/>
      <w:szCs w:val="20"/>
    </w:rPr>
  </w:style>
  <w:style w:type="paragraph" w:customStyle="1" w:styleId="1">
    <w:name w:val="Без интервала1"/>
    <w:rsid w:val="006210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210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Стиль1"/>
    <w:basedOn w:val="a"/>
    <w:autoRedefine/>
    <w:rsid w:val="00621031"/>
    <w:pPr>
      <w:contextualSpacing/>
      <w:jc w:val="center"/>
    </w:pPr>
    <w:rPr>
      <w:rFonts w:eastAsia="Times New Roman"/>
      <w:szCs w:val="22"/>
      <w:lang w:eastAsia="en-US"/>
    </w:rPr>
  </w:style>
  <w:style w:type="paragraph" w:customStyle="1" w:styleId="21">
    <w:name w:val="Основной текст с отступом 21"/>
    <w:basedOn w:val="a"/>
    <w:rsid w:val="0062103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Nonformat">
    <w:name w:val="ConsNonformat"/>
    <w:link w:val="ConsNonformat0"/>
    <w:rsid w:val="006210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621031"/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621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21031"/>
    <w:pPr>
      <w:jc w:val="center"/>
    </w:pPr>
    <w:rPr>
      <w:b/>
      <w:sz w:val="28"/>
      <w:szCs w:val="20"/>
    </w:rPr>
  </w:style>
  <w:style w:type="paragraph" w:customStyle="1" w:styleId="1">
    <w:name w:val="Без интервала1"/>
    <w:rsid w:val="006210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210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Стиль1"/>
    <w:basedOn w:val="a"/>
    <w:autoRedefine/>
    <w:rsid w:val="00621031"/>
    <w:pPr>
      <w:contextualSpacing/>
      <w:jc w:val="center"/>
    </w:pPr>
    <w:rPr>
      <w:rFonts w:eastAsia="Times New Roman"/>
      <w:szCs w:val="22"/>
      <w:lang w:eastAsia="en-US"/>
    </w:rPr>
  </w:style>
  <w:style w:type="paragraph" w:customStyle="1" w:styleId="21">
    <w:name w:val="Основной текст с отступом 21"/>
    <w:basedOn w:val="a"/>
    <w:rsid w:val="0062103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Nonformat">
    <w:name w:val="ConsNonformat"/>
    <w:link w:val="ConsNonformat0"/>
    <w:rsid w:val="006210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621031"/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621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5FCFB3A43799E920A8A2B1F3BE77D910D02259C95708DFFF8249674207l2H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F5FCFB3A43799E920A8A2B1F3BE77D910D02259C95708DFFF8249674207l2H" TargetMode="External"/><Relationship Id="rId12" Type="http://schemas.openxmlformats.org/officeDocument/2006/relationships/hyperlink" Target="consultantplus://offline/ref=AF5FCFB3A43799E920A8BEB1F4BE77D914D22554CE5B55D5F7DB4565457D81572B9294B71F20FB0Al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F5FCFB3A43799E920A8BEB1F4BE77D914D82152C85B55D5F7DB456504l5H" TargetMode="External"/><Relationship Id="rId11" Type="http://schemas.openxmlformats.org/officeDocument/2006/relationships/hyperlink" Target="consultantplus://offline/ref=AF5FCFB3A43799E920A8BEB1F4BE77D914D22554CE5B55D5F7DB4565457D81572B9294B71F20FB0AlE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5FCFB3A43799E920A8BEB1F4BE77D914D22554CE5B55D5F7DB4565457D81572B9294B71F20FB0Al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5FCFB3A43799E920A8BEB1F4BE77D914D22554CE5B55D5F7DB4565457D81572B9294B71F20FA0Al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17332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leontjev</dc:creator>
  <cp:keywords/>
  <dc:description/>
  <cp:lastModifiedBy>Елена Витальевна Сергеева</cp:lastModifiedBy>
  <cp:revision>5</cp:revision>
  <dcterms:created xsi:type="dcterms:W3CDTF">2012-11-13T06:12:00Z</dcterms:created>
  <dcterms:modified xsi:type="dcterms:W3CDTF">2012-11-13T09:22:00Z</dcterms:modified>
</cp:coreProperties>
</file>