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9546A4">
        <w:rPr>
          <w:rFonts w:ascii="Times New Roman" w:eastAsia="Times New Roman" w:hAnsi="Times New Roman" w:cs="Times New Roman"/>
          <w:sz w:val="24"/>
          <w:szCs w:val="24"/>
        </w:rPr>
        <w:t>16</w:t>
      </w:r>
      <w:r w:rsidR="00D14DCC">
        <w:rPr>
          <w:rFonts w:ascii="Times New Roman" w:eastAsia="Times New Roman" w:hAnsi="Times New Roman" w:cs="Times New Roman"/>
          <w:sz w:val="24"/>
          <w:szCs w:val="24"/>
        </w:rPr>
        <w:t>.09.2011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9546A4">
        <w:rPr>
          <w:rFonts w:ascii="Times New Roman" w:eastAsia="Times New Roman" w:hAnsi="Times New Roman" w:cs="Times New Roman"/>
          <w:sz w:val="24"/>
          <w:szCs w:val="24"/>
        </w:rPr>
        <w:t>911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D9528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</w:t>
            </w:r>
            <w:r w:rsidR="00D952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9528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14DCC" w:rsidP="009546A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546A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.09.2011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A030F1" w:rsidRDefault="0009406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</w:t>
            </w:r>
            <w:r w:rsidR="0092331E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помещений читального зала, отдела обработки и комплектования, устройство пандуса для инвалидов</w:t>
            </w:r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33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ЦГБ им. </w:t>
            </w:r>
            <w:proofErr w:type="spellStart"/>
            <w:r w:rsidR="00A030F1"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DF5870" w:rsidRDefault="00E3297C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ОКДП</w:t>
            </w:r>
          </w:p>
          <w:p w:rsidR="009C205A" w:rsidRPr="009C205A" w:rsidRDefault="009C205A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4540000</w:t>
            </w:r>
          </w:p>
          <w:p w:rsidR="00E3297C" w:rsidRPr="00DD2457" w:rsidRDefault="00E3297C" w:rsidP="00A030F1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всех нормативных актов действующего законодательства. Обеспечение </w:t>
            </w:r>
            <w:r w:rsidR="001F2EE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результатам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должны соответствовать требованиям СНиП, социальных норм 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эксплуатации.</w:t>
            </w:r>
          </w:p>
          <w:p w:rsidR="00DF5870" w:rsidRPr="00456B74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1F2EEC">
        <w:trPr>
          <w:trHeight w:val="233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1F2EEC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5870" w:rsidRPr="00706DFF" w:rsidRDefault="003D1239" w:rsidP="001F2EE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  <w:r w:rsidR="001F2E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  <w:r w:rsidR="008900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3346" w:rsidRDefault="003D1239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городская библиотека им.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  <w:p w:rsidR="00BB2621" w:rsidRPr="00263346" w:rsidRDefault="00BB2621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37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9C205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9C205A" w:rsidRPr="009C205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C205A">
              <w:rPr>
                <w:rFonts w:ascii="Times New Roman" w:hAnsi="Times New Roman" w:cs="Times New Roman"/>
                <w:sz w:val="20"/>
                <w:szCs w:val="20"/>
              </w:rPr>
              <w:t>сорока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890021" w:rsidP="00D9528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90021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 до 31.12.2011</w:t>
            </w:r>
            <w:proofErr w:type="gramEnd"/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2EEC" w:rsidRPr="001F2EEC" w:rsidRDefault="001F2EEC" w:rsidP="001F2EE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1F2EEC" w:rsidRPr="001F2EEC" w:rsidRDefault="001F2EEC" w:rsidP="001F2EE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sub_2"/>
      <w:proofErr w:type="gramStart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F2EEC">
          <w:rPr>
            <w:rFonts w:ascii="Times New Roman" w:eastAsia="Times New Roman" w:hAnsi="Times New Roman" w:cs="Times New Roman"/>
            <w:sz w:val="20"/>
            <w:szCs w:val="20"/>
          </w:rPr>
          <w:t>2007 г</w:t>
        </w:r>
      </w:smartTag>
      <w:r w:rsidRPr="001F2EEC">
        <w:rPr>
          <w:rFonts w:ascii="Times New Roman" w:eastAsia="Times New Roman" w:hAnsi="Times New Roman" w:cs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sub_21"/>
      <w:bookmarkEnd w:id="0"/>
      <w:proofErr w:type="gramStart"/>
      <w:r w:rsidRPr="001F2EEC">
        <w:rPr>
          <w:rFonts w:ascii="Times New Roman" w:eastAsia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sub_22"/>
      <w:bookmarkEnd w:id="1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F2EEC">
        <w:rPr>
          <w:rFonts w:ascii="Times New Roman" w:eastAsia="Times New Roman" w:hAnsi="Times New Roman" w:cs="Times New Roman"/>
          <w:sz w:val="20"/>
          <w:szCs w:val="20"/>
        </w:rPr>
        <w:t>микропредприятий</w:t>
      </w:r>
      <w:proofErr w:type="spell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и 400,0 </w:t>
      </w:r>
      <w:proofErr w:type="spellStart"/>
      <w:r w:rsidRPr="001F2EEC">
        <w:rPr>
          <w:rFonts w:ascii="Times New Roman" w:eastAsia="Times New Roman" w:hAnsi="Times New Roman" w:cs="Times New Roman"/>
          <w:sz w:val="20"/>
          <w:szCs w:val="20"/>
        </w:rPr>
        <w:t>млн</w:t>
      </w:r>
      <w:proofErr w:type="gramStart"/>
      <w:r w:rsidRPr="001F2EEC">
        <w:rPr>
          <w:rFonts w:ascii="Times New Roman" w:eastAsia="Times New Roman" w:hAnsi="Times New Roman" w:cs="Times New Roman"/>
          <w:sz w:val="20"/>
          <w:szCs w:val="20"/>
        </w:rPr>
        <w:t>.р</w:t>
      </w:r>
      <w:proofErr w:type="gramEnd"/>
      <w:r w:rsidRPr="001F2EEC">
        <w:rPr>
          <w:rFonts w:ascii="Times New Roman" w:eastAsia="Times New Roman" w:hAnsi="Times New Roman" w:cs="Times New Roman"/>
          <w:sz w:val="20"/>
          <w:szCs w:val="20"/>
        </w:rPr>
        <w:t>ублей</w:t>
      </w:r>
      <w:proofErr w:type="spell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1F2EEC" w:rsidRPr="001F2EEC" w:rsidRDefault="001F2EEC" w:rsidP="001F2EEC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1F2EEC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F2EE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1F2EEC">
        <w:rPr>
          <w:rFonts w:ascii="Times New Roman" w:eastAsia="Times New Roman" w:hAnsi="Times New Roman" w:cs="Times New Roman"/>
          <w:sz w:val="20"/>
          <w:szCs w:val="20"/>
        </w:rPr>
        <w:t>(ч. 1 ст. 8 ФЗ № 94).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1F2EEC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F2EEC" w:rsidRPr="001F2EEC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F2EEC" w:rsidRPr="001F2EEC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1F2EEC">
        <w:rPr>
          <w:rFonts w:ascii="Times New Roman" w:eastAsia="Times New Roman" w:hAnsi="Times New Roman" w:cs="Times New Roman"/>
        </w:rPr>
        <w:lastRenderedPageBreak/>
        <w:t>№ _____________</w:t>
      </w:r>
    </w:p>
    <w:p w:rsidR="001F2EEC" w:rsidRPr="001F2EEC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1F2EEC" w:rsidRPr="001F2EEC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1F2EEC">
        <w:rPr>
          <w:rFonts w:ascii="Times New Roman" w:eastAsia="Times New Roman" w:hAnsi="Times New Roman" w:cs="Times New Roman"/>
        </w:rPr>
        <w:t>проведении</w:t>
      </w:r>
      <w:proofErr w:type="gramEnd"/>
      <w:r w:rsidRPr="001F2EEC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1F2EEC" w:rsidRPr="001F2EEC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 xml:space="preserve">от  </w:t>
      </w:r>
      <w:r w:rsidR="009546A4">
        <w:rPr>
          <w:rFonts w:ascii="Times New Roman" w:eastAsia="Times New Roman" w:hAnsi="Times New Roman" w:cs="Times New Roman"/>
        </w:rPr>
        <w:t>16</w:t>
      </w:r>
      <w:r>
        <w:rPr>
          <w:rFonts w:ascii="Times New Roman" w:eastAsia="Times New Roman" w:hAnsi="Times New Roman" w:cs="Times New Roman"/>
        </w:rPr>
        <w:t>.09.2011</w:t>
      </w:r>
      <w:r w:rsidRPr="001F2EEC">
        <w:rPr>
          <w:rFonts w:ascii="Times New Roman" w:eastAsia="Times New Roman" w:hAnsi="Times New Roman" w:cs="Times New Roman"/>
        </w:rPr>
        <w:t xml:space="preserve">   г.</w:t>
      </w:r>
    </w:p>
    <w:p w:rsidR="001F2EEC" w:rsidRPr="001F2EEC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 xml:space="preserve">Регистрационный № </w:t>
      </w:r>
      <w:r w:rsidR="009546A4">
        <w:rPr>
          <w:rFonts w:ascii="Times New Roman" w:eastAsia="Times New Roman" w:hAnsi="Times New Roman" w:cs="Times New Roman"/>
        </w:rPr>
        <w:t>911</w:t>
      </w:r>
    </w:p>
    <w:p w:rsidR="001F2EEC" w:rsidRPr="001F2EEC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1F2EEC" w:rsidRPr="001F2EEC" w:rsidRDefault="001F2EEC" w:rsidP="001F2E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1F2EEC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1F2E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2EEC" w:rsidRPr="001F2EEC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F2EEC" w:rsidRPr="001F2EEC" w:rsidTr="001F2EE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1F2EEC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1F2EE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(</w:t>
            </w:r>
            <w:r w:rsidRPr="001F2EEC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1F2EEC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1F2EEC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1F2EEC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1F2EEC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1F2EEC" w:rsidRPr="001F2EEC" w:rsidRDefault="001F2EEC" w:rsidP="001F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EEC" w:rsidRPr="001F2EEC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1F2EEC" w:rsidTr="001F2E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EEC" w:rsidRPr="001F2EEC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2EEC" w:rsidRPr="001F2EEC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1F2EEC" w:rsidRPr="001F2EEC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F2EEC" w:rsidRPr="001F2EEC" w:rsidTr="001F2EEC">
        <w:trPr>
          <w:trHeight w:val="493"/>
        </w:trPr>
        <w:tc>
          <w:tcPr>
            <w:tcW w:w="2700" w:type="dxa"/>
          </w:tcPr>
          <w:p w:rsidR="001F2EEC" w:rsidRPr="001F2EEC" w:rsidRDefault="001F2EEC" w:rsidP="001F2EEC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F2EEC" w:rsidRPr="001F2EEC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1F2EEC" w:rsidRPr="001F2EEC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1F2EEC" w:rsidRPr="001F2EEC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2EEC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1F2EEC" w:rsidRPr="001F2EEC" w:rsidTr="001F2EEC">
        <w:trPr>
          <w:trHeight w:val="269"/>
        </w:trPr>
        <w:tc>
          <w:tcPr>
            <w:tcW w:w="2700" w:type="dxa"/>
          </w:tcPr>
          <w:p w:rsidR="001F2EEC" w:rsidRPr="00250472" w:rsidRDefault="00890021" w:rsidP="00250472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помещений читального зала, отдела обработки и комплектования, устройство пандуса для инвалидов  ЦГБ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</w:p>
        </w:tc>
        <w:tc>
          <w:tcPr>
            <w:tcW w:w="1952" w:type="dxa"/>
          </w:tcPr>
          <w:p w:rsidR="001F2EEC" w:rsidRPr="001F2EEC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</w:tcPr>
          <w:p w:rsidR="001F2EEC" w:rsidRPr="001F2EEC" w:rsidRDefault="00890021" w:rsidP="0089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контракта, в том числе налоги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, сборы и другие обязательные платежи</w:t>
            </w:r>
          </w:p>
        </w:tc>
      </w:tr>
    </w:tbl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F2EE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EE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1F2EEC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1F2EEC">
        <w:rPr>
          <w:rFonts w:ascii="Times New Roman" w:eastAsia="Times New Roman" w:hAnsi="Times New Roman" w:cs="Times New Roman"/>
          <w:sz w:val="24"/>
          <w:szCs w:val="24"/>
        </w:rPr>
        <w:t>. НДС___________________.</w:t>
      </w:r>
    </w:p>
    <w:p w:rsidR="001F2EEC" w:rsidRPr="001F2EEC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EEC" w:rsidRPr="001F2EEC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F2EEC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1F2EEC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1F2EEC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1F2EEC">
        <w:rPr>
          <w:rFonts w:ascii="Times New Roman" w:eastAsia="Times New Roman" w:hAnsi="Times New Roman" w:cs="Times New Roman"/>
        </w:rPr>
        <w:t>ен</w:t>
      </w:r>
      <w:proofErr w:type="spellEnd"/>
      <w:r w:rsidRPr="001F2EEC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1F2EEC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</w:t>
      </w:r>
      <w:r>
        <w:rPr>
          <w:rFonts w:ascii="Times New Roman" w:eastAsia="Times New Roman" w:hAnsi="Times New Roman" w:cs="Times New Roman"/>
        </w:rPr>
        <w:t xml:space="preserve"> </w:t>
      </w:r>
      <w:r w:rsidR="009546A4">
        <w:rPr>
          <w:rFonts w:ascii="Times New Roman" w:eastAsia="Times New Roman" w:hAnsi="Times New Roman" w:cs="Times New Roman"/>
        </w:rPr>
        <w:t xml:space="preserve">911 </w:t>
      </w:r>
      <w:r w:rsidRPr="001F2EEC">
        <w:rPr>
          <w:rFonts w:ascii="Times New Roman" w:eastAsia="Times New Roman" w:hAnsi="Times New Roman" w:cs="Times New Roman"/>
        </w:rPr>
        <w:t>от </w:t>
      </w:r>
      <w:r w:rsidR="009546A4">
        <w:rPr>
          <w:rFonts w:ascii="Times New Roman" w:eastAsia="Times New Roman" w:hAnsi="Times New Roman" w:cs="Times New Roman"/>
        </w:rPr>
        <w:t>16</w:t>
      </w:r>
      <w:bookmarkStart w:id="4" w:name="_GoBack"/>
      <w:bookmarkEnd w:id="4"/>
      <w:r>
        <w:rPr>
          <w:rFonts w:ascii="Times New Roman" w:eastAsia="Times New Roman" w:hAnsi="Times New Roman" w:cs="Times New Roman"/>
        </w:rPr>
        <w:t>.09</w:t>
      </w:r>
      <w:r w:rsidRPr="001F2EEC">
        <w:rPr>
          <w:rFonts w:ascii="Times New Roman" w:eastAsia="Times New Roman" w:hAnsi="Times New Roman" w:cs="Times New Roman"/>
        </w:rPr>
        <w:t>.2011, с учетом предложения о цене контракта, указанного в настоящей котировочной заявке.</w:t>
      </w:r>
    </w:p>
    <w:p w:rsidR="001F2EEC" w:rsidRPr="001F2EEC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1F2EEC">
        <w:rPr>
          <w:rFonts w:ascii="Times New Roman" w:eastAsia="Times New Roman" w:hAnsi="Times New Roman" w:cs="Times New Roman"/>
        </w:rPr>
        <w:t xml:space="preserve">_____________________________________________________________ является субъектом малого </w:t>
      </w:r>
      <w:r w:rsidRPr="001F2EEC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1F2EEC" w:rsidRPr="001F2EEC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F2EEC">
        <w:rPr>
          <w:rFonts w:ascii="Times New Roman" w:eastAsia="Times New Roman" w:hAnsi="Times New Roman" w:cs="Times New Roman"/>
        </w:rPr>
        <w:t xml:space="preserve">                           </w:t>
      </w:r>
      <w:r w:rsidRPr="001F2EEC">
        <w:rPr>
          <w:rFonts w:ascii="Times New Roman" w:eastAsia="Times New Roman" w:hAnsi="Times New Roman" w:cs="Times New Roman"/>
        </w:rPr>
        <w:tab/>
      </w:r>
      <w:r w:rsidRPr="001F2EEC">
        <w:rPr>
          <w:rFonts w:ascii="Times New Roman" w:eastAsia="Times New Roman" w:hAnsi="Times New Roman" w:cs="Times New Roman"/>
        </w:rPr>
        <w:tab/>
      </w:r>
      <w:r w:rsidRPr="001F2EEC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1F2EEC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1F2EEC" w:rsidRPr="001F2EEC" w:rsidRDefault="001F2EEC" w:rsidP="001F2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1F2EEC">
        <w:rPr>
          <w:rFonts w:ascii="Times New Roman" w:eastAsia="Times New Roman" w:hAnsi="Times New Roman" w:cs="Times New Roman"/>
        </w:rPr>
        <w:t>М.П.</w:t>
      </w: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E84E79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</w:t>
      </w:r>
      <w:r w:rsidR="00263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>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6445" w:rsidRPr="00A030F1" w:rsidRDefault="00BA4E5F" w:rsidP="00716445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</w:t>
      </w:r>
      <w:r w:rsidR="00716445">
        <w:rPr>
          <w:rFonts w:ascii="Times New Roman" w:hAnsi="Times New Roman" w:cs="Times New Roman"/>
          <w:sz w:val="24"/>
          <w:szCs w:val="24"/>
        </w:rPr>
        <w:t xml:space="preserve"> работы по</w:t>
      </w: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716445">
        <w:rPr>
          <w:rFonts w:ascii="Times New Roman" w:hAnsi="Times New Roman" w:cs="Times New Roman"/>
          <w:sz w:val="24"/>
          <w:szCs w:val="24"/>
        </w:rPr>
        <w:t>р</w:t>
      </w:r>
      <w:r w:rsidR="00716445" w:rsidRPr="00716445">
        <w:rPr>
          <w:rFonts w:ascii="Times New Roman" w:eastAsia="Times New Roman" w:hAnsi="Times New Roman" w:cs="Times New Roman"/>
        </w:rPr>
        <w:t>емонт</w:t>
      </w:r>
      <w:r w:rsidR="00716445">
        <w:rPr>
          <w:rFonts w:ascii="Times New Roman" w:eastAsia="Times New Roman" w:hAnsi="Times New Roman" w:cs="Times New Roman"/>
        </w:rPr>
        <w:t>у</w:t>
      </w:r>
      <w:r w:rsidR="00716445" w:rsidRPr="00716445">
        <w:rPr>
          <w:rFonts w:ascii="Times New Roman" w:eastAsia="Times New Roman" w:hAnsi="Times New Roman" w:cs="Times New Roman"/>
        </w:rPr>
        <w:t xml:space="preserve"> помещений читального зала, отдела обработки и комплектования, устройство пандуса для инвалидов  ЦГБ им. </w:t>
      </w:r>
      <w:proofErr w:type="spellStart"/>
      <w:r w:rsidR="00716445" w:rsidRPr="00716445">
        <w:rPr>
          <w:rFonts w:ascii="Times New Roman" w:eastAsia="Times New Roman" w:hAnsi="Times New Roman" w:cs="Times New Roman"/>
        </w:rPr>
        <w:t>Гарелина</w:t>
      </w:r>
      <w:proofErr w:type="spellEnd"/>
      <w:r w:rsidR="00716445">
        <w:rPr>
          <w:rFonts w:ascii="Times New Roman" w:eastAsia="Times New Roman" w:hAnsi="Times New Roman" w:cs="Times New Roman"/>
        </w:rPr>
        <w:t xml:space="preserve"> (ул. </w:t>
      </w:r>
      <w:proofErr w:type="spellStart"/>
      <w:r w:rsidR="00716445">
        <w:rPr>
          <w:rFonts w:ascii="Times New Roman" w:eastAsia="Times New Roman" w:hAnsi="Times New Roman" w:cs="Times New Roman"/>
        </w:rPr>
        <w:t>Багаева</w:t>
      </w:r>
      <w:proofErr w:type="spellEnd"/>
      <w:r w:rsidR="00716445">
        <w:rPr>
          <w:rFonts w:ascii="Times New Roman" w:eastAsia="Times New Roman" w:hAnsi="Times New Roman" w:cs="Times New Roman"/>
        </w:rPr>
        <w:t>, 37)</w:t>
      </w:r>
    </w:p>
    <w:p w:rsidR="00BA4E5F" w:rsidRPr="00BA4E5F" w:rsidRDefault="00BA4E5F" w:rsidP="007164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</w:t>
      </w:r>
      <w:r w:rsidR="00263346">
        <w:rPr>
          <w:rFonts w:ascii="Times New Roman" w:hAnsi="Times New Roman" w:cs="Times New Roman"/>
          <w:sz w:val="24"/>
          <w:szCs w:val="24"/>
        </w:rPr>
        <w:t>ф</w:t>
      </w:r>
      <w:r w:rsidRPr="00BA4E5F">
        <w:rPr>
          <w:rFonts w:ascii="Times New Roman" w:hAnsi="Times New Roman" w:cs="Times New Roman"/>
          <w:sz w:val="24"/>
          <w:szCs w:val="24"/>
        </w:rPr>
        <w:t>орма КС-2)  и справки стоимости выполненных работ и затрат (</w:t>
      </w:r>
      <w:r w:rsidR="00263346">
        <w:rPr>
          <w:rFonts w:ascii="Times New Roman" w:hAnsi="Times New Roman" w:cs="Times New Roman"/>
          <w:sz w:val="24"/>
          <w:szCs w:val="24"/>
        </w:rPr>
        <w:t>ф</w:t>
      </w:r>
      <w:r w:rsidRPr="00BA4E5F">
        <w:rPr>
          <w:rFonts w:ascii="Times New Roman" w:hAnsi="Times New Roman" w:cs="Times New Roman"/>
          <w:sz w:val="24"/>
          <w:szCs w:val="24"/>
        </w:rPr>
        <w:t>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</w:t>
      </w:r>
      <w:r w:rsidR="00890021">
        <w:rPr>
          <w:rFonts w:ascii="Times New Roman" w:hAnsi="Times New Roman" w:cs="Times New Roman"/>
          <w:sz w:val="24"/>
          <w:szCs w:val="24"/>
        </w:rPr>
        <w:t xml:space="preserve"> до 31.12.2011</w:t>
      </w:r>
      <w:r w:rsidRPr="00BA4E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Выполнить Работы в соответствии с проектно-сметной документацией. Выполнение работ должно соответствовать С</w:t>
      </w:r>
      <w:r w:rsidR="00263346">
        <w:rPr>
          <w:rFonts w:ascii="Times New Roman" w:hAnsi="Times New Roman" w:cs="Times New Roman"/>
          <w:sz w:val="24"/>
          <w:szCs w:val="24"/>
        </w:rPr>
        <w:t>Н</w:t>
      </w:r>
      <w:r w:rsidRPr="00BA4E5F">
        <w:rPr>
          <w:rFonts w:ascii="Times New Roman" w:hAnsi="Times New Roman" w:cs="Times New Roman"/>
          <w:sz w:val="24"/>
          <w:szCs w:val="24"/>
        </w:rPr>
        <w:t>иП,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 w:rsidR="00E3297C">
        <w:rPr>
          <w:rFonts w:ascii="Times New Roman" w:hAnsi="Times New Roman" w:cs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 w:cs="Times New Roman"/>
          <w:sz w:val="24"/>
          <w:szCs w:val="24"/>
        </w:rPr>
        <w:t>. Вывести в 3</w:t>
      </w:r>
      <w:r w:rsidR="00263346">
        <w:rPr>
          <w:rFonts w:ascii="Times New Roman" w:hAnsi="Times New Roman" w:cs="Times New Roman"/>
          <w:sz w:val="24"/>
          <w:szCs w:val="24"/>
        </w:rPr>
        <w:t>-</w:t>
      </w:r>
      <w:r w:rsidRPr="00BA4E5F">
        <w:rPr>
          <w:rFonts w:ascii="Times New Roman" w:hAnsi="Times New Roman" w:cs="Times New Roman"/>
          <w:sz w:val="24"/>
          <w:szCs w:val="24"/>
        </w:rPr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26334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4E5F">
        <w:rPr>
          <w:rFonts w:ascii="Times New Roman" w:hAnsi="Times New Roman" w:cs="Times New Roman"/>
          <w:sz w:val="24"/>
          <w:szCs w:val="24"/>
        </w:rPr>
        <w:t>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263346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BA4E5F" w:rsidRPr="00BA4E5F">
        <w:rPr>
          <w:rFonts w:ascii="Times New Roman" w:hAnsi="Times New Roman" w:cs="Times New Roman"/>
          <w:sz w:val="24"/>
          <w:szCs w:val="24"/>
        </w:rPr>
        <w:t>ри выявлении указанных нарушений Заказчик вправе по своему усмотрению и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4E5F"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="00BA4E5F"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="00BA4E5F"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9C205A">
        <w:rPr>
          <w:rFonts w:ascii="Times New Roman" w:hAnsi="Times New Roman" w:cs="Times New Roman"/>
          <w:sz w:val="24"/>
          <w:szCs w:val="24"/>
        </w:rPr>
        <w:t>40</w:t>
      </w:r>
      <w:r w:rsidR="00E3297C">
        <w:rPr>
          <w:rFonts w:ascii="Times New Roman" w:hAnsi="Times New Roman" w:cs="Times New Roman"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>(</w:t>
      </w:r>
      <w:r w:rsidR="009C205A">
        <w:rPr>
          <w:rFonts w:ascii="Times New Roman" w:hAnsi="Times New Roman" w:cs="Times New Roman"/>
          <w:sz w:val="24"/>
          <w:szCs w:val="24"/>
        </w:rPr>
        <w:t>сорока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</w:t>
      </w:r>
      <w:r w:rsidR="00E3297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12.3. В случае нарушения сроков </w:t>
      </w:r>
      <w:r w:rsidR="00571118">
        <w:rPr>
          <w:rFonts w:ascii="Times New Roman" w:hAnsi="Times New Roman" w:cs="Times New Roman"/>
          <w:sz w:val="24"/>
          <w:szCs w:val="24"/>
        </w:rPr>
        <w:t>р</w:t>
      </w:r>
      <w:r w:rsidRPr="00BA4E5F">
        <w:rPr>
          <w:rFonts w:ascii="Times New Roman" w:hAnsi="Times New Roman" w:cs="Times New Roman"/>
          <w:sz w:val="24"/>
          <w:szCs w:val="24"/>
        </w:rPr>
        <w:t>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</w:t>
      </w:r>
      <w:r w:rsidR="00571118">
        <w:rPr>
          <w:rFonts w:ascii="Times New Roman" w:hAnsi="Times New Roman" w:cs="Times New Roman"/>
          <w:sz w:val="24"/>
          <w:szCs w:val="24"/>
        </w:rPr>
        <w:t>п</w:t>
      </w:r>
      <w:r w:rsidRPr="00BA4E5F">
        <w:rPr>
          <w:rFonts w:ascii="Times New Roman" w:hAnsi="Times New Roman" w:cs="Times New Roman"/>
          <w:sz w:val="24"/>
          <w:szCs w:val="24"/>
        </w:rPr>
        <w:t>редставителями сторон.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упает в силу с момента его подписания сторонами и действует до </w:t>
      </w:r>
      <w:r w:rsidR="00A10A42">
        <w:rPr>
          <w:rFonts w:ascii="Times New Roman" w:hAnsi="Times New Roman" w:cs="Times New Roman"/>
          <w:sz w:val="24"/>
          <w:szCs w:val="24"/>
        </w:rPr>
        <w:t>3</w:t>
      </w:r>
      <w:r w:rsidR="00B56BE7">
        <w:rPr>
          <w:rFonts w:ascii="Times New Roman" w:hAnsi="Times New Roman" w:cs="Times New Roman"/>
          <w:sz w:val="24"/>
          <w:szCs w:val="24"/>
        </w:rPr>
        <w:t>1</w:t>
      </w:r>
      <w:r w:rsidR="00A10A42">
        <w:rPr>
          <w:rFonts w:ascii="Times New Roman" w:hAnsi="Times New Roman" w:cs="Times New Roman"/>
          <w:sz w:val="24"/>
          <w:szCs w:val="24"/>
        </w:rPr>
        <w:t>.</w:t>
      </w:r>
      <w:r w:rsidR="00B56BE7">
        <w:rPr>
          <w:rFonts w:ascii="Times New Roman" w:hAnsi="Times New Roman" w:cs="Times New Roman"/>
          <w:sz w:val="24"/>
          <w:szCs w:val="24"/>
        </w:rPr>
        <w:t>12</w:t>
      </w:r>
      <w:r w:rsidR="00A10A42">
        <w:rPr>
          <w:rFonts w:ascii="Times New Roman" w:hAnsi="Times New Roman" w:cs="Times New Roman"/>
          <w:sz w:val="24"/>
          <w:szCs w:val="24"/>
        </w:rPr>
        <w:t>.</w:t>
      </w:r>
      <w:r w:rsidRPr="00BA4E5F">
        <w:rPr>
          <w:rFonts w:ascii="Times New Roman" w:hAnsi="Times New Roman" w:cs="Times New Roman"/>
          <w:sz w:val="24"/>
          <w:szCs w:val="24"/>
        </w:rPr>
        <w:t>2011 г.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</w:t>
      </w:r>
      <w:r w:rsidR="00571118">
        <w:rPr>
          <w:rFonts w:ascii="Times New Roman" w:hAnsi="Times New Roman" w:cs="Times New Roman"/>
          <w:sz w:val="24"/>
          <w:szCs w:val="24"/>
        </w:rPr>
        <w:t>-х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9546A4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250472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250472" w:rsidRPr="009214EE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250472" w:rsidRPr="009214EE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250472" w:rsidRPr="009214EE" w:rsidRDefault="00250472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250472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/с 40204810800000000054,  ГРКЦ ГУ Банка России по Ивановской обл.   г. Иваново </w:t>
                  </w:r>
                </w:p>
                <w:p w:rsidR="00250472" w:rsidRPr="009214EE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БИК 042406001</w:t>
                  </w:r>
                </w:p>
                <w:p w:rsidR="00250472" w:rsidRDefault="00250472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250472" w:rsidRPr="009214EE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250472" w:rsidRPr="009214EE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250472" w:rsidRDefault="0025047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50472" w:rsidRDefault="00250472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50472" w:rsidRDefault="00250472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571118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</w:t>
      </w: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</w:t>
      </w:r>
      <w:r w:rsidR="00571118">
        <w:rPr>
          <w:rFonts w:ascii="Times New Roman" w:eastAsia="Times New Roman" w:hAnsi="Times New Roman" w:cs="Times New Roman"/>
        </w:rPr>
        <w:t xml:space="preserve">____________    </w:t>
      </w:r>
      <w:r w:rsidRPr="00BA4E5F">
        <w:rPr>
          <w:rFonts w:ascii="Times New Roman" w:eastAsia="Times New Roman" w:hAnsi="Times New Roman" w:cs="Times New Roman"/>
        </w:rPr>
        <w:t xml:space="preserve">/                             </w:t>
      </w:r>
      <w:r w:rsidR="00571118">
        <w:rPr>
          <w:rFonts w:ascii="Times New Roman" w:eastAsia="Times New Roman" w:hAnsi="Times New Roman" w:cs="Times New Roman"/>
        </w:rPr>
        <w:t xml:space="preserve">                            </w:t>
      </w:r>
      <w:r w:rsidRPr="00BA4E5F">
        <w:rPr>
          <w:rFonts w:ascii="Times New Roman" w:eastAsia="Times New Roman" w:hAnsi="Times New Roman" w:cs="Times New Roman"/>
        </w:rPr>
        <w:t>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9C205A" w:rsidRPr="00BA4E5F" w:rsidTr="00F31C86">
        <w:tc>
          <w:tcPr>
            <w:tcW w:w="468" w:type="dxa"/>
          </w:tcPr>
          <w:p w:rsidR="009C205A" w:rsidRPr="00BA4E5F" w:rsidRDefault="009C205A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9C205A" w:rsidRPr="00190ACD" w:rsidRDefault="009C205A" w:rsidP="00D14DCC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9C205A" w:rsidRPr="00BA4E5F" w:rsidRDefault="009C205A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9C205A" w:rsidRPr="00BA4E5F" w:rsidRDefault="009C205A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081277"/>
    <w:rsid w:val="00094060"/>
    <w:rsid w:val="000E3613"/>
    <w:rsid w:val="00134421"/>
    <w:rsid w:val="0014631D"/>
    <w:rsid w:val="00163044"/>
    <w:rsid w:val="00190ACD"/>
    <w:rsid w:val="001E5F4D"/>
    <w:rsid w:val="001E7061"/>
    <w:rsid w:val="001F2EEC"/>
    <w:rsid w:val="001F45D8"/>
    <w:rsid w:val="002067C9"/>
    <w:rsid w:val="00250472"/>
    <w:rsid w:val="00263346"/>
    <w:rsid w:val="00275F7E"/>
    <w:rsid w:val="002C0813"/>
    <w:rsid w:val="002C33E8"/>
    <w:rsid w:val="002D5C6D"/>
    <w:rsid w:val="002D6218"/>
    <w:rsid w:val="002D6AFF"/>
    <w:rsid w:val="002F3228"/>
    <w:rsid w:val="00306046"/>
    <w:rsid w:val="0038001C"/>
    <w:rsid w:val="003D1239"/>
    <w:rsid w:val="004018AB"/>
    <w:rsid w:val="00417A4D"/>
    <w:rsid w:val="00456B74"/>
    <w:rsid w:val="00463DCF"/>
    <w:rsid w:val="00491612"/>
    <w:rsid w:val="004D70CC"/>
    <w:rsid w:val="004F0A60"/>
    <w:rsid w:val="00502407"/>
    <w:rsid w:val="00514F35"/>
    <w:rsid w:val="00524866"/>
    <w:rsid w:val="005360A2"/>
    <w:rsid w:val="00554D26"/>
    <w:rsid w:val="00571118"/>
    <w:rsid w:val="005A1111"/>
    <w:rsid w:val="005D16C1"/>
    <w:rsid w:val="005D24C4"/>
    <w:rsid w:val="005D3D3A"/>
    <w:rsid w:val="005F14A6"/>
    <w:rsid w:val="00624593"/>
    <w:rsid w:val="00625873"/>
    <w:rsid w:val="00644E52"/>
    <w:rsid w:val="006C38DF"/>
    <w:rsid w:val="00706DAA"/>
    <w:rsid w:val="00706DFF"/>
    <w:rsid w:val="00716445"/>
    <w:rsid w:val="00716685"/>
    <w:rsid w:val="00744BA5"/>
    <w:rsid w:val="0075523D"/>
    <w:rsid w:val="00761192"/>
    <w:rsid w:val="007628CD"/>
    <w:rsid w:val="00764CAB"/>
    <w:rsid w:val="0085281F"/>
    <w:rsid w:val="008615E0"/>
    <w:rsid w:val="00890021"/>
    <w:rsid w:val="00895646"/>
    <w:rsid w:val="008E1D37"/>
    <w:rsid w:val="008F6A21"/>
    <w:rsid w:val="00914113"/>
    <w:rsid w:val="009214EE"/>
    <w:rsid w:val="0092331E"/>
    <w:rsid w:val="009546A4"/>
    <w:rsid w:val="009874CC"/>
    <w:rsid w:val="00993F23"/>
    <w:rsid w:val="009C205A"/>
    <w:rsid w:val="00A030F1"/>
    <w:rsid w:val="00A10A42"/>
    <w:rsid w:val="00A74665"/>
    <w:rsid w:val="00A878F3"/>
    <w:rsid w:val="00A9639C"/>
    <w:rsid w:val="00B01C07"/>
    <w:rsid w:val="00B56BE7"/>
    <w:rsid w:val="00BA4E5F"/>
    <w:rsid w:val="00BB2621"/>
    <w:rsid w:val="00BB341D"/>
    <w:rsid w:val="00BE6BC9"/>
    <w:rsid w:val="00C376F3"/>
    <w:rsid w:val="00D12E3C"/>
    <w:rsid w:val="00D14DCC"/>
    <w:rsid w:val="00D3248D"/>
    <w:rsid w:val="00D6566A"/>
    <w:rsid w:val="00D95288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31C86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93733-FC96-410E-9839-4D39AB3E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8</cp:revision>
  <cp:lastPrinted>2011-08-02T07:58:00Z</cp:lastPrinted>
  <dcterms:created xsi:type="dcterms:W3CDTF">2011-09-02T05:28:00Z</dcterms:created>
  <dcterms:modified xsi:type="dcterms:W3CDTF">2011-09-16T11:15:00Z</dcterms:modified>
</cp:coreProperties>
</file>