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C40" w:rsidRDefault="006A3C40" w:rsidP="006A3C40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6A3C40" w:rsidRDefault="006A3C40" w:rsidP="006A3C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6A3C40" w:rsidRDefault="006A3C40" w:rsidP="006A3C40">
      <w:pPr>
        <w:pStyle w:val="Normal1"/>
        <w:spacing w:before="0" w:after="0"/>
        <w:jc w:val="center"/>
        <w:rPr>
          <w:szCs w:val="24"/>
        </w:rPr>
      </w:pPr>
    </w:p>
    <w:p w:rsidR="006A3C40" w:rsidRDefault="006A3C40" w:rsidP="006A3C40">
      <w:pPr>
        <w:pStyle w:val="Normal1"/>
        <w:spacing w:before="0" w:after="0"/>
        <w:rPr>
          <w:szCs w:val="24"/>
        </w:rPr>
      </w:pPr>
    </w:p>
    <w:p w:rsidR="006A3C40" w:rsidRDefault="006A3C40" w:rsidP="006A3C40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6A3C40" w:rsidRDefault="006A3C40" w:rsidP="006A3C40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04.10.2011 года</w:t>
      </w:r>
    </w:p>
    <w:p w:rsidR="006A3C40" w:rsidRDefault="006A3C40" w:rsidP="006A3C40">
      <w:pPr>
        <w:pStyle w:val="Normal1"/>
        <w:spacing w:before="0" w:after="0"/>
        <w:rPr>
          <w:szCs w:val="24"/>
        </w:rPr>
      </w:pPr>
    </w:p>
    <w:p w:rsidR="006A3C40" w:rsidRDefault="006A3C40" w:rsidP="006A3C40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6A3C40" w:rsidRDefault="006A3C40" w:rsidP="006A3C40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6A3C40" w:rsidTr="00CB1B89">
        <w:tc>
          <w:tcPr>
            <w:tcW w:w="675" w:type="dxa"/>
          </w:tcPr>
          <w:p w:rsidR="006A3C40" w:rsidRDefault="006A3C40" w:rsidP="00CB1B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6A3C40" w:rsidRDefault="006A3C40" w:rsidP="00CB1B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6A3C40" w:rsidTr="00CB1B89">
        <w:tc>
          <w:tcPr>
            <w:tcW w:w="675" w:type="dxa"/>
          </w:tcPr>
          <w:p w:rsidR="006A3C40" w:rsidRDefault="006A3C40" w:rsidP="00CB1B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6A3C40" w:rsidRDefault="006A3C40" w:rsidP="00CB1B89">
            <w:pPr>
              <w:pStyle w:val="Normal1"/>
              <w:spacing w:before="0"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м-н</w:t>
            </w:r>
            <w:proofErr w:type="gramEnd"/>
            <w:r>
              <w:rPr>
                <w:szCs w:val="24"/>
              </w:rPr>
              <w:t xml:space="preserve"> «Луч» г. Иваново, ул. Смирнова, д. 11</w:t>
            </w:r>
          </w:p>
        </w:tc>
      </w:tr>
      <w:tr w:rsidR="006A3C40" w:rsidTr="00CB1B89">
        <w:tc>
          <w:tcPr>
            <w:tcW w:w="675" w:type="dxa"/>
          </w:tcPr>
          <w:p w:rsidR="006A3C40" w:rsidRDefault="006A3C40" w:rsidP="00CB1B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6A3C40" w:rsidRDefault="006A3C40" w:rsidP="00CB1B89">
            <w:pPr>
              <w:pStyle w:val="Normal1"/>
              <w:spacing w:before="0"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м-н</w:t>
            </w:r>
            <w:proofErr w:type="gramEnd"/>
            <w:r>
              <w:rPr>
                <w:szCs w:val="24"/>
              </w:rPr>
              <w:t xml:space="preserve"> «Эльдорадо» г. Иваново, пр. Фридриха Энгельса, д.89</w:t>
            </w:r>
          </w:p>
        </w:tc>
      </w:tr>
      <w:tr w:rsidR="006A3C40" w:rsidTr="00CB1B89">
        <w:tc>
          <w:tcPr>
            <w:tcW w:w="675" w:type="dxa"/>
          </w:tcPr>
          <w:p w:rsidR="006A3C40" w:rsidRDefault="006A3C40" w:rsidP="00CB1B8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6A3C40" w:rsidRDefault="006A3C40" w:rsidP="00CB1B89">
            <w:pPr>
              <w:pStyle w:val="Normal1"/>
              <w:spacing w:before="0" w:after="0"/>
              <w:rPr>
                <w:szCs w:val="24"/>
              </w:rPr>
            </w:pPr>
            <w:proofErr w:type="gramStart"/>
            <w:r>
              <w:rPr>
                <w:szCs w:val="24"/>
              </w:rPr>
              <w:t>м-н</w:t>
            </w:r>
            <w:proofErr w:type="gramEnd"/>
            <w:r>
              <w:rPr>
                <w:szCs w:val="24"/>
              </w:rPr>
              <w:t xml:space="preserve">  «Элиот» г. Иваново, пр. Ленина, д. 98</w:t>
            </w:r>
          </w:p>
        </w:tc>
      </w:tr>
    </w:tbl>
    <w:p w:rsidR="006A3C40" w:rsidRDefault="006A3C40" w:rsidP="006A3C40">
      <w:pPr>
        <w:pStyle w:val="Normal1"/>
        <w:spacing w:before="0" w:after="0"/>
        <w:jc w:val="center"/>
        <w:rPr>
          <w:szCs w:val="24"/>
        </w:rPr>
      </w:pPr>
    </w:p>
    <w:p w:rsidR="006A3C40" w:rsidRDefault="006A3C40" w:rsidP="006A3C40">
      <w:pPr>
        <w:pStyle w:val="Normal1"/>
        <w:spacing w:before="0" w:after="0"/>
        <w:jc w:val="center"/>
        <w:rPr>
          <w:szCs w:val="24"/>
        </w:rPr>
      </w:pPr>
    </w:p>
    <w:p w:rsidR="006A3C40" w:rsidRDefault="006A3C40" w:rsidP="006A3C40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120"/>
        <w:gridCol w:w="827"/>
        <w:gridCol w:w="828"/>
        <w:gridCol w:w="828"/>
        <w:gridCol w:w="992"/>
        <w:gridCol w:w="709"/>
        <w:gridCol w:w="283"/>
        <w:gridCol w:w="992"/>
      </w:tblGrid>
      <w:tr w:rsidR="006A3C40" w:rsidTr="00CB1B89">
        <w:trPr>
          <w:cantSplit/>
          <w:trHeight w:val="475"/>
        </w:trPr>
        <w:tc>
          <w:tcPr>
            <w:tcW w:w="3600" w:type="dxa"/>
            <w:vMerge w:val="restart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1120" w:type="dxa"/>
            <w:vMerge w:val="restart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proofErr w:type="spellStart"/>
            <w:r w:rsidRPr="00CA7691">
              <w:rPr>
                <w:sz w:val="20"/>
              </w:rPr>
              <w:t>Ед</w:t>
            </w:r>
            <w:proofErr w:type="gramStart"/>
            <w:r w:rsidRPr="00CA7691">
              <w:rPr>
                <w:sz w:val="20"/>
              </w:rPr>
              <w:t>.и</w:t>
            </w:r>
            <w:proofErr w:type="gramEnd"/>
            <w:r w:rsidRPr="00CA7691">
              <w:rPr>
                <w:sz w:val="20"/>
              </w:rPr>
              <w:t>зм</w:t>
            </w:r>
            <w:proofErr w:type="spellEnd"/>
            <w:r w:rsidRPr="00CA7691">
              <w:rPr>
                <w:sz w:val="20"/>
              </w:rPr>
              <w:t>.</w:t>
            </w:r>
          </w:p>
        </w:tc>
        <w:tc>
          <w:tcPr>
            <w:tcW w:w="2483" w:type="dxa"/>
            <w:gridSpan w:val="3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Цена участника исследования</w:t>
            </w:r>
          </w:p>
        </w:tc>
        <w:tc>
          <w:tcPr>
            <w:tcW w:w="992" w:type="dxa"/>
            <w:vMerge w:val="restart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Среднерыночная цена товара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  <w:r>
              <w:t>Кол-во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  <w:r>
              <w:t>Сумма</w:t>
            </w:r>
          </w:p>
        </w:tc>
      </w:tr>
      <w:tr w:rsidR="006A3C40" w:rsidTr="00CB1B89">
        <w:trPr>
          <w:cantSplit/>
          <w:trHeight w:val="568"/>
        </w:trPr>
        <w:tc>
          <w:tcPr>
            <w:tcW w:w="3600" w:type="dxa"/>
            <w:vMerge/>
            <w:vAlign w:val="center"/>
          </w:tcPr>
          <w:p w:rsidR="006A3C40" w:rsidRPr="00CA7691" w:rsidRDefault="006A3C40" w:rsidP="00CB1B89">
            <w:pPr>
              <w:jc w:val="center"/>
            </w:pPr>
          </w:p>
        </w:tc>
        <w:tc>
          <w:tcPr>
            <w:tcW w:w="1120" w:type="dxa"/>
            <w:vMerge/>
            <w:vAlign w:val="center"/>
          </w:tcPr>
          <w:p w:rsidR="006A3C40" w:rsidRPr="00CA7691" w:rsidRDefault="006A3C40" w:rsidP="00CB1B89">
            <w:pPr>
              <w:jc w:val="center"/>
            </w:pPr>
          </w:p>
        </w:tc>
        <w:tc>
          <w:tcPr>
            <w:tcW w:w="827" w:type="dxa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1</w:t>
            </w:r>
          </w:p>
        </w:tc>
        <w:tc>
          <w:tcPr>
            <w:tcW w:w="828" w:type="dxa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2</w:t>
            </w:r>
          </w:p>
        </w:tc>
        <w:tc>
          <w:tcPr>
            <w:tcW w:w="828" w:type="dxa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 w:rsidRPr="00CA7691">
              <w:rPr>
                <w:sz w:val="20"/>
              </w:rPr>
              <w:t>№ 3</w:t>
            </w:r>
          </w:p>
        </w:tc>
        <w:tc>
          <w:tcPr>
            <w:tcW w:w="992" w:type="dxa"/>
            <w:vMerge/>
            <w:vAlign w:val="center"/>
          </w:tcPr>
          <w:p w:rsidR="006A3C40" w:rsidRPr="00CA7691" w:rsidRDefault="006A3C40" w:rsidP="00CB1B89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</w:p>
        </w:tc>
      </w:tr>
      <w:tr w:rsidR="006A3C40" w:rsidTr="00CB1B89">
        <w:trPr>
          <w:trHeight w:val="492"/>
        </w:trPr>
        <w:tc>
          <w:tcPr>
            <w:tcW w:w="3600" w:type="dxa"/>
          </w:tcPr>
          <w:p w:rsidR="006A3C40" w:rsidRPr="00CA7691" w:rsidRDefault="006A3C40" w:rsidP="00CB1B89">
            <w:r>
              <w:t>Холодильник бытовой</w:t>
            </w:r>
          </w:p>
        </w:tc>
        <w:tc>
          <w:tcPr>
            <w:tcW w:w="1120" w:type="dxa"/>
            <w:vAlign w:val="center"/>
          </w:tcPr>
          <w:p w:rsidR="006A3C40" w:rsidRPr="00CA7691" w:rsidRDefault="006A3C40" w:rsidP="00CB1B89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27" w:type="dxa"/>
            <w:vAlign w:val="center"/>
          </w:tcPr>
          <w:p w:rsidR="006A3C40" w:rsidRPr="00E66F53" w:rsidRDefault="006A3C40" w:rsidP="00CB1B89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14 000</w:t>
            </w:r>
          </w:p>
        </w:tc>
        <w:tc>
          <w:tcPr>
            <w:tcW w:w="828" w:type="dxa"/>
            <w:vAlign w:val="center"/>
          </w:tcPr>
          <w:p w:rsidR="006A3C40" w:rsidRPr="00CA7691" w:rsidRDefault="006A3C40" w:rsidP="00CB1B89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14 500</w:t>
            </w:r>
          </w:p>
        </w:tc>
        <w:tc>
          <w:tcPr>
            <w:tcW w:w="828" w:type="dxa"/>
            <w:vAlign w:val="center"/>
          </w:tcPr>
          <w:p w:rsidR="006A3C40" w:rsidRPr="00CA7691" w:rsidRDefault="006A3C40" w:rsidP="00CB1B89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15 000</w:t>
            </w:r>
          </w:p>
        </w:tc>
        <w:tc>
          <w:tcPr>
            <w:tcW w:w="992" w:type="dxa"/>
            <w:vAlign w:val="center"/>
          </w:tcPr>
          <w:p w:rsidR="006A3C40" w:rsidRPr="00CA7691" w:rsidRDefault="006A3C40" w:rsidP="00CB1B89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14 500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  <w:r>
              <w:t>2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  <w:r>
              <w:t>29 000</w:t>
            </w:r>
          </w:p>
        </w:tc>
      </w:tr>
      <w:tr w:rsidR="006A3C40" w:rsidTr="00CB1B89">
        <w:trPr>
          <w:trHeight w:val="492"/>
        </w:trPr>
        <w:tc>
          <w:tcPr>
            <w:tcW w:w="8904" w:type="dxa"/>
            <w:gridSpan w:val="7"/>
          </w:tcPr>
          <w:p w:rsidR="006A3C40" w:rsidRPr="00CA7691" w:rsidRDefault="006A3C40" w:rsidP="00CB1B89">
            <w:pPr>
              <w:jc w:val="right"/>
              <w:rPr>
                <w:lang w:val="en-US"/>
              </w:rPr>
            </w:pPr>
          </w:p>
          <w:p w:rsidR="006A3C40" w:rsidRDefault="006A3C40" w:rsidP="00CB1B89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A3C40" w:rsidRDefault="006A3C40" w:rsidP="00CB1B89">
            <w:pPr>
              <w:jc w:val="center"/>
            </w:pPr>
            <w:r>
              <w:t>29 000</w:t>
            </w:r>
          </w:p>
        </w:tc>
      </w:tr>
    </w:tbl>
    <w:p w:rsidR="006A3C40" w:rsidRDefault="006A3C40" w:rsidP="006A3C40">
      <w:pPr>
        <w:pStyle w:val="Normal1"/>
        <w:jc w:val="center"/>
        <w:rPr>
          <w:szCs w:val="24"/>
        </w:rPr>
      </w:pPr>
    </w:p>
    <w:p w:rsidR="006A3C40" w:rsidRDefault="006A3C40" w:rsidP="006A3C40">
      <w:pPr>
        <w:pStyle w:val="Normal1"/>
        <w:jc w:val="both"/>
        <w:rPr>
          <w:szCs w:val="24"/>
        </w:rPr>
      </w:pPr>
      <w:r>
        <w:rPr>
          <w:szCs w:val="24"/>
        </w:rPr>
        <w:t>ВЫВОД: Проведенные исследования позволяют определить максимальную цену контракта в размере 29 000 руб.</w:t>
      </w: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6A3C40" w:rsidRDefault="006A3C40" w:rsidP="006A3C40">
      <w:pPr>
        <w:pStyle w:val="2"/>
        <w:widowControl w:val="0"/>
        <w:tabs>
          <w:tab w:val="num" w:pos="-900"/>
        </w:tabs>
        <w:adjustRightInd w:val="0"/>
        <w:spacing w:after="0" w:line="240" w:lineRule="auto"/>
        <w:ind w:left="-900"/>
        <w:jc w:val="both"/>
        <w:textAlignment w:val="baseline"/>
      </w:pPr>
    </w:p>
    <w:p w:rsidR="00FE0A80" w:rsidRDefault="00FE0A80"/>
    <w:sectPr w:rsidR="00FE0A80" w:rsidSect="00FE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C40"/>
    <w:rsid w:val="000D1A2A"/>
    <w:rsid w:val="00292516"/>
    <w:rsid w:val="006A3C40"/>
    <w:rsid w:val="00BD15D8"/>
    <w:rsid w:val="00C50FED"/>
    <w:rsid w:val="00F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C4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6A3C4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A3C40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">
    <w:name w:val="Normal1"/>
    <w:rsid w:val="006A3C40"/>
    <w:pPr>
      <w:snapToGrid w:val="0"/>
      <w:spacing w:before="100" w:after="100" w:line="240" w:lineRule="auto"/>
    </w:pPr>
    <w:rPr>
      <w:rFonts w:ascii="Times New Roman" w:eastAsia="Calibri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mdou59</dc:creator>
  <cp:lastModifiedBy>Елена Витальевна Сергеева</cp:lastModifiedBy>
  <cp:revision>2</cp:revision>
  <dcterms:created xsi:type="dcterms:W3CDTF">2011-10-28T11:38:00Z</dcterms:created>
  <dcterms:modified xsi:type="dcterms:W3CDTF">2011-10-28T11:38:00Z</dcterms:modified>
</cp:coreProperties>
</file>