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46" w:rsidRDefault="002F47BC" w:rsidP="002F47BC">
      <w:pPr>
        <w:ind w:firstLine="720"/>
        <w:jc w:val="center"/>
        <w:rPr>
          <w:b/>
        </w:rPr>
      </w:pPr>
      <w:r>
        <w:rPr>
          <w:b/>
        </w:rPr>
        <w:t xml:space="preserve">Разъяснения положений документации </w:t>
      </w:r>
      <w:r w:rsidR="00BE42A0">
        <w:rPr>
          <w:b/>
        </w:rPr>
        <w:t>об открытом конкурсе</w:t>
      </w:r>
    </w:p>
    <w:p w:rsidR="00217BF9" w:rsidRDefault="002F47BC" w:rsidP="002F47BC">
      <w:pPr>
        <w:ind w:firstLine="720"/>
        <w:jc w:val="center"/>
        <w:rPr>
          <w:b/>
        </w:rPr>
      </w:pPr>
      <w:r>
        <w:t xml:space="preserve"> </w:t>
      </w:r>
      <w:r>
        <w:rPr>
          <w:b/>
        </w:rPr>
        <w:t xml:space="preserve">№ </w:t>
      </w:r>
      <w:r w:rsidR="00BE42A0" w:rsidRPr="00BE42A0">
        <w:rPr>
          <w:rFonts w:eastAsiaTheme="minorHAnsi"/>
          <w:b/>
          <w:color w:val="000000"/>
        </w:rPr>
        <w:t>01333300001715000087</w:t>
      </w:r>
    </w:p>
    <w:p w:rsidR="002F47BC" w:rsidRDefault="002F47BC"/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4820"/>
      </w:tblGrid>
      <w:tr w:rsidR="002F47BC" w:rsidTr="00BE42A0">
        <w:trPr>
          <w:trHeight w:val="115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7BC" w:rsidRPr="002F47BC" w:rsidRDefault="002F47BC" w:rsidP="00BE42A0">
            <w:pPr>
              <w:jc w:val="center"/>
              <w:rPr>
                <w:b/>
                <w:sz w:val="22"/>
                <w:szCs w:val="22"/>
              </w:rPr>
            </w:pPr>
            <w:r w:rsidRPr="002F47BC">
              <w:rPr>
                <w:b/>
                <w:sz w:val="22"/>
                <w:szCs w:val="22"/>
              </w:rPr>
              <w:t xml:space="preserve">Запрос о разъяснении положений документации об открытом </w:t>
            </w:r>
            <w:r w:rsidR="00BE42A0">
              <w:rPr>
                <w:b/>
                <w:sz w:val="22"/>
                <w:szCs w:val="22"/>
              </w:rPr>
              <w:t>конкурсе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7BC" w:rsidRPr="002F47BC" w:rsidRDefault="002F47BC" w:rsidP="00BE42A0">
            <w:pPr>
              <w:ind w:firstLine="720"/>
              <w:jc w:val="center"/>
              <w:rPr>
                <w:sz w:val="22"/>
                <w:szCs w:val="22"/>
              </w:rPr>
            </w:pPr>
            <w:r w:rsidRPr="002F47BC">
              <w:rPr>
                <w:b/>
                <w:sz w:val="22"/>
                <w:szCs w:val="22"/>
              </w:rPr>
              <w:t xml:space="preserve">Разъяснение положений документации об открытом </w:t>
            </w:r>
            <w:r w:rsidR="00BE42A0">
              <w:rPr>
                <w:b/>
                <w:sz w:val="22"/>
                <w:szCs w:val="22"/>
              </w:rPr>
              <w:t>конкурсе</w:t>
            </w:r>
          </w:p>
        </w:tc>
      </w:tr>
      <w:tr w:rsidR="002F47BC" w:rsidTr="00BE42A0">
        <w:trPr>
          <w:trHeight w:val="551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0" w:rsidRPr="00BE42A0" w:rsidRDefault="00BE42A0" w:rsidP="00BE42A0">
            <w:pPr>
              <w:jc w:val="both"/>
              <w:rPr>
                <w:rFonts w:eastAsiaTheme="minorHAnsi"/>
              </w:rPr>
            </w:pPr>
            <w:r w:rsidRPr="00BE42A0">
              <w:rPr>
                <w:rFonts w:eastAsiaTheme="minorHAnsi"/>
                <w:color w:val="000000"/>
              </w:rPr>
              <w:t>Прошу Вас разъяснить следующие положения конкурсной документации открытого конкурса </w:t>
            </w:r>
            <w:r w:rsidRPr="00BE42A0">
              <w:rPr>
                <w:rFonts w:eastAsiaTheme="minorHAnsi"/>
                <w:i/>
                <w:iCs/>
                <w:color w:val="000000"/>
              </w:rPr>
              <w:t>на выполнение работ по разработке проекта планировки территории для последующего предоставления в собственность гражданам, имеющим трех и более детей в возрасте до 18 лет</w:t>
            </w:r>
            <w:r w:rsidRPr="00BE42A0">
              <w:rPr>
                <w:rFonts w:eastAsiaTheme="minorHAnsi"/>
                <w:color w:val="000000"/>
              </w:rPr>
              <w:t> (для закупки № 01333300001715000087).</w:t>
            </w:r>
          </w:p>
          <w:p w:rsidR="00BE42A0" w:rsidRPr="00BE42A0" w:rsidRDefault="00BE42A0" w:rsidP="00BE42A0">
            <w:pPr>
              <w:spacing w:line="315" w:lineRule="atLeast"/>
              <w:jc w:val="both"/>
              <w:rPr>
                <w:rFonts w:ascii="Times" w:eastAsiaTheme="minorHAnsi" w:hAnsi="Times" w:cs="Times"/>
                <w:color w:val="000000"/>
              </w:rPr>
            </w:pPr>
            <w:r w:rsidRPr="00BE42A0">
              <w:rPr>
                <w:rFonts w:eastAsiaTheme="minorHAnsi"/>
                <w:color w:val="000000"/>
              </w:rPr>
              <w:t>1. </w:t>
            </w:r>
            <w:r w:rsidRPr="00BE42A0">
              <w:rPr>
                <w:rFonts w:eastAsiaTheme="minorHAnsi"/>
                <w:i/>
                <w:iCs/>
                <w:color w:val="000000"/>
              </w:rPr>
              <w:t>Раздел 1.3. Информационная карта открытого конкурса П. N 20 (2) Критерии оценки заявок на участие в открытом конкурсе.</w:t>
            </w:r>
          </w:p>
          <w:p w:rsidR="00BE42A0" w:rsidRPr="00BE42A0" w:rsidRDefault="00BE42A0" w:rsidP="00BE42A0">
            <w:pPr>
              <w:spacing w:line="315" w:lineRule="atLeast"/>
              <w:ind w:right="30"/>
              <w:jc w:val="both"/>
              <w:rPr>
                <w:rFonts w:ascii="Times" w:eastAsiaTheme="minorHAnsi" w:hAnsi="Times" w:cs="Times"/>
                <w:color w:val="000000"/>
              </w:rPr>
            </w:pPr>
            <w:r w:rsidRPr="00BE42A0">
              <w:rPr>
                <w:rFonts w:eastAsiaTheme="minorHAnsi"/>
                <w:color w:val="000000"/>
              </w:rPr>
              <w:t>В пояснении к форме 5 «Качественные, функциональные и экологические характеристики объекта закупки» применяются термины: «технология подготовки информации», «методология моделирования», «методология оценки», «технология разработки подсистем». Эти понятия не связаны напрямую с объектом закупки и не дают однозначного представления об объеме «пояснительной записки». Нет единиц измерения этих показателей; не понятно, как будут начисляться баллы по данному критерию.</w:t>
            </w:r>
          </w:p>
          <w:p w:rsidR="00BE42A0" w:rsidRPr="00BE42A0" w:rsidRDefault="00BE42A0" w:rsidP="00BE42A0">
            <w:pPr>
              <w:spacing w:line="315" w:lineRule="atLeast"/>
              <w:ind w:right="30"/>
              <w:jc w:val="both"/>
              <w:rPr>
                <w:rFonts w:ascii="Times" w:eastAsiaTheme="minorHAnsi" w:hAnsi="Times" w:cs="Times"/>
                <w:color w:val="000000"/>
              </w:rPr>
            </w:pPr>
            <w:r w:rsidRPr="00BE42A0">
              <w:rPr>
                <w:rFonts w:eastAsiaTheme="minorHAnsi"/>
                <w:color w:val="000000"/>
              </w:rPr>
              <w:t>Согласно разъяснениям Минэкономразвития и ФАС России, заказчики обязаны давать четкую и конкретную информацию по не стоимостным критериям оценки.</w:t>
            </w:r>
          </w:p>
          <w:p w:rsidR="00BE42A0" w:rsidRPr="00BE42A0" w:rsidRDefault="00BE42A0" w:rsidP="00BE42A0">
            <w:pPr>
              <w:jc w:val="both"/>
              <w:rPr>
                <w:rFonts w:eastAsiaTheme="minorHAnsi"/>
              </w:rPr>
            </w:pPr>
            <w:r w:rsidRPr="00BE42A0">
              <w:rPr>
                <w:rFonts w:eastAsiaTheme="minorHAnsi"/>
                <w:color w:val="000000"/>
              </w:rPr>
              <w:t>Поэтому просим, дополнительно указать:</w:t>
            </w:r>
          </w:p>
          <w:p w:rsidR="00BE42A0" w:rsidRPr="00BE42A0" w:rsidRDefault="00BE42A0" w:rsidP="00BE42A0">
            <w:pPr>
              <w:jc w:val="both"/>
              <w:rPr>
                <w:rFonts w:ascii="Times" w:eastAsiaTheme="minorHAnsi" w:hAnsi="Times" w:cs="Times"/>
                <w:color w:val="000000"/>
              </w:rPr>
            </w:pPr>
            <w:r w:rsidRPr="00BE42A0">
              <w:rPr>
                <w:rFonts w:eastAsiaTheme="minorHAnsi"/>
                <w:color w:val="000000"/>
              </w:rPr>
              <w:t>1) Является ли критерием оценки наличие нормативной базы и СТП в организации?</w:t>
            </w:r>
          </w:p>
          <w:p w:rsidR="00BE42A0" w:rsidRPr="00BE42A0" w:rsidRDefault="00BE42A0" w:rsidP="00BE42A0">
            <w:pPr>
              <w:jc w:val="both"/>
              <w:rPr>
                <w:rFonts w:ascii="Times" w:eastAsiaTheme="minorHAnsi" w:hAnsi="Times" w:cs="Times"/>
                <w:color w:val="000000"/>
              </w:rPr>
            </w:pPr>
            <w:r w:rsidRPr="00BE42A0">
              <w:rPr>
                <w:rFonts w:eastAsiaTheme="minorHAnsi"/>
                <w:color w:val="000000"/>
              </w:rPr>
              <w:t>2) Является ли критерием оценки наличие технических сре</w:t>
            </w:r>
            <w:proofErr w:type="gramStart"/>
            <w:r w:rsidRPr="00BE42A0">
              <w:rPr>
                <w:rFonts w:eastAsiaTheme="minorHAnsi"/>
                <w:color w:val="000000"/>
              </w:rPr>
              <w:t>дств пр</w:t>
            </w:r>
            <w:proofErr w:type="gramEnd"/>
            <w:r w:rsidRPr="00BE42A0">
              <w:rPr>
                <w:rFonts w:eastAsiaTheme="minorHAnsi"/>
                <w:color w:val="000000"/>
              </w:rPr>
              <w:t>оектирования и современного САПР в организации?</w:t>
            </w:r>
          </w:p>
          <w:p w:rsidR="00BE42A0" w:rsidRPr="00BE42A0" w:rsidRDefault="00BE42A0" w:rsidP="00BE42A0">
            <w:pPr>
              <w:jc w:val="both"/>
              <w:rPr>
                <w:rFonts w:ascii="Times" w:eastAsiaTheme="minorHAnsi" w:hAnsi="Times" w:cs="Times"/>
                <w:color w:val="000000"/>
              </w:rPr>
            </w:pPr>
            <w:r w:rsidRPr="00BE42A0">
              <w:rPr>
                <w:rFonts w:eastAsiaTheme="minorHAnsi"/>
                <w:color w:val="000000"/>
              </w:rPr>
              <w:t>3) Является ли критерием оценки описательный объем, т.е. количество страниц данной пояснительной записки?</w:t>
            </w:r>
          </w:p>
          <w:p w:rsidR="00BE42A0" w:rsidRPr="00BE42A0" w:rsidRDefault="00BE42A0" w:rsidP="00BE42A0">
            <w:pPr>
              <w:jc w:val="both"/>
              <w:rPr>
                <w:rFonts w:ascii="Times" w:eastAsiaTheme="minorHAnsi" w:hAnsi="Times" w:cs="Times"/>
                <w:color w:val="000000"/>
              </w:rPr>
            </w:pPr>
            <w:r w:rsidRPr="00BE42A0">
              <w:rPr>
                <w:rFonts w:eastAsiaTheme="minorHAnsi"/>
                <w:color w:val="000000"/>
              </w:rPr>
              <w:t>4) Какие именно «эскизы, рисунки, чертежи» могут прилагаться; должны ли они быть связаны с объектом проектирования или с описанием методик?</w:t>
            </w:r>
          </w:p>
          <w:p w:rsidR="00BE42A0" w:rsidRPr="00BE42A0" w:rsidRDefault="00BE42A0" w:rsidP="00BE42A0">
            <w:pPr>
              <w:spacing w:line="315" w:lineRule="atLeast"/>
              <w:ind w:left="30"/>
              <w:jc w:val="both"/>
              <w:rPr>
                <w:rFonts w:ascii="Times" w:eastAsia="MS PGothic" w:hAnsi="Times" w:cs="Times"/>
                <w:color w:val="000000"/>
                <w:lang w:eastAsia="ja-JP"/>
              </w:rPr>
            </w:pPr>
            <w:r w:rsidRPr="00BE42A0">
              <w:rPr>
                <w:rFonts w:eastAsia="MS PGothic"/>
                <w:color w:val="000000"/>
                <w:lang w:eastAsia="ja-JP"/>
              </w:rPr>
              <w:t>2. </w:t>
            </w:r>
            <w:r w:rsidRPr="00BE42A0">
              <w:rPr>
                <w:rFonts w:eastAsia="MS PGothic"/>
                <w:i/>
                <w:iCs/>
                <w:color w:val="000000"/>
                <w:lang w:eastAsia="ja-JP"/>
              </w:rPr>
              <w:t>Раздел 1.2. Общие условия проведения открытого конкурса.</w:t>
            </w:r>
          </w:p>
          <w:p w:rsidR="00BE42A0" w:rsidRPr="00BE42A0" w:rsidRDefault="00BE42A0" w:rsidP="00BE42A0">
            <w:pPr>
              <w:spacing w:line="315" w:lineRule="atLeast"/>
              <w:ind w:left="30"/>
              <w:jc w:val="both"/>
              <w:rPr>
                <w:rFonts w:ascii="Times" w:eastAsia="MS PGothic" w:hAnsi="Times" w:cs="Times"/>
                <w:color w:val="000000"/>
                <w:lang w:eastAsia="ja-JP"/>
              </w:rPr>
            </w:pPr>
            <w:r w:rsidRPr="00BE42A0">
              <w:rPr>
                <w:rFonts w:eastAsia="MS PGothic"/>
                <w:i/>
                <w:iCs/>
                <w:color w:val="000000"/>
                <w:lang w:eastAsia="ja-JP"/>
              </w:rPr>
              <w:t xml:space="preserve">Пункт 3.6.2. Требования к оформлению заявок </w:t>
            </w:r>
            <w:r w:rsidRPr="00BE42A0">
              <w:rPr>
                <w:rFonts w:eastAsia="MS PGothic"/>
                <w:i/>
                <w:iCs/>
                <w:color w:val="000000"/>
                <w:lang w:eastAsia="ja-JP"/>
              </w:rPr>
              <w:lastRenderedPageBreak/>
              <w:t>на участие в открытом конкурсе.</w:t>
            </w:r>
          </w:p>
          <w:p w:rsidR="00BE42A0" w:rsidRPr="00BE42A0" w:rsidRDefault="00BE42A0" w:rsidP="00BE42A0">
            <w:pPr>
              <w:spacing w:line="315" w:lineRule="atLeast"/>
              <w:ind w:left="30" w:right="15"/>
              <w:jc w:val="both"/>
              <w:rPr>
                <w:rFonts w:ascii="Times" w:eastAsia="MS PGothic" w:hAnsi="Times" w:cs="Times"/>
                <w:color w:val="000000"/>
                <w:lang w:eastAsia="ja-JP"/>
              </w:rPr>
            </w:pPr>
            <w:r w:rsidRPr="00BE42A0">
              <w:rPr>
                <w:rFonts w:eastAsia="MS PGothic"/>
                <w:color w:val="000000"/>
                <w:lang w:eastAsia="ja-JP"/>
              </w:rPr>
              <w:t xml:space="preserve">Почему в перечне нормативных документов, которым должно соответствовать качество работ, </w:t>
            </w:r>
            <w:proofErr w:type="gramStart"/>
            <w:r w:rsidRPr="00BE42A0">
              <w:rPr>
                <w:rFonts w:eastAsia="MS PGothic"/>
                <w:color w:val="000000"/>
                <w:lang w:eastAsia="ja-JP"/>
              </w:rPr>
              <w:t>указаны</w:t>
            </w:r>
            <w:proofErr w:type="gramEnd"/>
            <w:r w:rsidRPr="00BE42A0">
              <w:rPr>
                <w:rFonts w:eastAsia="MS PGothic"/>
                <w:color w:val="000000"/>
                <w:lang w:eastAsia="ja-JP"/>
              </w:rPr>
              <w:t>:</w:t>
            </w:r>
          </w:p>
          <w:p w:rsidR="00BE42A0" w:rsidRPr="00BE42A0" w:rsidRDefault="00BE42A0" w:rsidP="00BE42A0">
            <w:pPr>
              <w:spacing w:line="315" w:lineRule="atLeast"/>
              <w:ind w:left="30"/>
              <w:jc w:val="both"/>
              <w:rPr>
                <w:rFonts w:eastAsia="MS PGothic"/>
                <w:color w:val="000000"/>
                <w:lang w:eastAsia="ja-JP"/>
              </w:rPr>
            </w:pPr>
            <w:r w:rsidRPr="00BE42A0">
              <w:rPr>
                <w:rFonts w:eastAsia="MS PGothic"/>
                <w:color w:val="000000"/>
                <w:lang w:eastAsia="ja-JP"/>
              </w:rPr>
              <w:t>- нормативные документы для города Иваново, хотя работы выполняются на территории Шуйского района;</w:t>
            </w:r>
          </w:p>
          <w:p w:rsidR="002F47BC" w:rsidRPr="003175BB" w:rsidRDefault="00BE42A0" w:rsidP="00BE42A0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E42A0">
              <w:rPr>
                <w:rFonts w:eastAsiaTheme="minorHAnsi"/>
                <w:color w:val="000000"/>
              </w:rPr>
              <w:t>- ГОСТы, которые не применяются при проведении данных градостроительных работ?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0" w:rsidRPr="00BE42A0" w:rsidRDefault="00BE42A0" w:rsidP="00BE42A0">
            <w:pPr>
              <w:jc w:val="both"/>
              <w:rPr>
                <w:rFonts w:eastAsia="Calibri"/>
                <w:lang w:eastAsia="en-US"/>
              </w:rPr>
            </w:pPr>
            <w:r w:rsidRPr="00BE42A0">
              <w:rPr>
                <w:rFonts w:eastAsia="Calibri"/>
                <w:lang w:eastAsia="en-US"/>
              </w:rPr>
              <w:lastRenderedPageBreak/>
              <w:t>1. Вопрос: является ли критерием оценки наличие нормативной базы и СТП в организации?</w:t>
            </w:r>
          </w:p>
          <w:p w:rsidR="00BE42A0" w:rsidRPr="00BE42A0" w:rsidRDefault="00BE42A0" w:rsidP="00BE42A0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BE42A0">
              <w:rPr>
                <w:rFonts w:eastAsia="Calibri"/>
                <w:lang w:eastAsia="en-US"/>
              </w:rPr>
              <w:t xml:space="preserve">Ответ: Нормативно-правовая база, используемая при выполнении работ, содержится в пункте 1 раздела 5 «Требования к работам» части </w:t>
            </w:r>
            <w:r w:rsidRPr="00BE42A0">
              <w:rPr>
                <w:rFonts w:eastAsia="Calibri"/>
                <w:lang w:val="en-US" w:eastAsia="en-US"/>
              </w:rPr>
              <w:t>III</w:t>
            </w:r>
            <w:r w:rsidRPr="00BE42A0">
              <w:rPr>
                <w:rFonts w:eastAsia="Calibri"/>
                <w:lang w:eastAsia="en-US"/>
              </w:rPr>
              <w:t xml:space="preserve"> «Описание объекта закупки» конкурсной документации. Наличие нормативной базы и СТП в организации не является самостоятельным критерием, требующим оценки.</w:t>
            </w:r>
          </w:p>
          <w:p w:rsidR="00BE42A0" w:rsidRPr="00BE42A0" w:rsidRDefault="00BE42A0" w:rsidP="00BE42A0">
            <w:pPr>
              <w:jc w:val="both"/>
              <w:rPr>
                <w:rFonts w:eastAsia="Calibri"/>
                <w:lang w:eastAsia="en-US"/>
              </w:rPr>
            </w:pPr>
            <w:r w:rsidRPr="00BE42A0">
              <w:rPr>
                <w:rFonts w:eastAsia="Calibri"/>
                <w:lang w:eastAsia="en-US"/>
              </w:rPr>
              <w:t>2. Является ли критерием оценки наличие технических сре</w:t>
            </w:r>
            <w:proofErr w:type="gramStart"/>
            <w:r w:rsidRPr="00BE42A0">
              <w:rPr>
                <w:rFonts w:eastAsia="Calibri"/>
                <w:lang w:eastAsia="en-US"/>
              </w:rPr>
              <w:t>дств пр</w:t>
            </w:r>
            <w:proofErr w:type="gramEnd"/>
            <w:r w:rsidRPr="00BE42A0">
              <w:rPr>
                <w:rFonts w:eastAsia="Calibri"/>
                <w:lang w:eastAsia="en-US"/>
              </w:rPr>
              <w:t>оектирования и современного САПР в организации?</w:t>
            </w:r>
          </w:p>
          <w:p w:rsidR="00BE42A0" w:rsidRPr="00BE42A0" w:rsidRDefault="00BE42A0" w:rsidP="00BE42A0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BE42A0">
              <w:rPr>
                <w:rFonts w:eastAsia="Calibri"/>
                <w:lang w:eastAsia="en-US"/>
              </w:rPr>
              <w:t>Ответ: Наличие технических сре</w:t>
            </w:r>
            <w:proofErr w:type="gramStart"/>
            <w:r w:rsidRPr="00BE42A0">
              <w:rPr>
                <w:rFonts w:eastAsia="Calibri"/>
                <w:lang w:eastAsia="en-US"/>
              </w:rPr>
              <w:t>дств пр</w:t>
            </w:r>
            <w:proofErr w:type="gramEnd"/>
            <w:r w:rsidRPr="00BE42A0">
              <w:rPr>
                <w:rFonts w:eastAsia="Calibri"/>
                <w:lang w:eastAsia="en-US"/>
              </w:rPr>
              <w:t>оектирования и современного САПР в организации не является самостоятельным критерием, требующим оценки. Вместе с тем, участник закупки вправе в пояснительной записке указать любую информацию, которая, по его мнению, наиболее полно отражает характеристики объекта закупки.</w:t>
            </w:r>
          </w:p>
          <w:p w:rsidR="00BE42A0" w:rsidRPr="00BE42A0" w:rsidRDefault="00BE42A0" w:rsidP="00BE42A0">
            <w:pPr>
              <w:jc w:val="both"/>
              <w:rPr>
                <w:rFonts w:eastAsia="Calibri"/>
                <w:lang w:eastAsia="en-US"/>
              </w:rPr>
            </w:pPr>
            <w:r w:rsidRPr="00BE42A0">
              <w:rPr>
                <w:rFonts w:eastAsia="Calibri"/>
                <w:lang w:eastAsia="en-US"/>
              </w:rPr>
              <w:t>3. Является ли критерием оценки описательный объем, т.е. количество страниц данной пояснительной записки?</w:t>
            </w:r>
          </w:p>
          <w:p w:rsidR="00BE42A0" w:rsidRPr="00BE42A0" w:rsidRDefault="00BE42A0" w:rsidP="00BE42A0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BE42A0">
              <w:rPr>
                <w:rFonts w:eastAsia="Calibri"/>
                <w:lang w:eastAsia="en-US"/>
              </w:rPr>
              <w:t xml:space="preserve">Ответ: Количество страниц пояснительной записки не является критерием, требующим оценки. </w:t>
            </w:r>
          </w:p>
          <w:p w:rsidR="00BE42A0" w:rsidRPr="00BE42A0" w:rsidRDefault="00BE42A0" w:rsidP="00BE42A0">
            <w:pPr>
              <w:jc w:val="both"/>
              <w:rPr>
                <w:rFonts w:eastAsia="Calibri"/>
                <w:lang w:eastAsia="en-US"/>
              </w:rPr>
            </w:pPr>
            <w:r w:rsidRPr="00BE42A0">
              <w:rPr>
                <w:rFonts w:eastAsia="Calibri"/>
                <w:lang w:eastAsia="en-US"/>
              </w:rPr>
              <w:t>4. Какие именно «эскизы, рисунки, чертежи» могут прилагаться; должны ли они быть связаны с объектом проектирования или с описанием методик?</w:t>
            </w:r>
          </w:p>
          <w:p w:rsidR="00BE42A0" w:rsidRPr="00BE42A0" w:rsidRDefault="00BE42A0" w:rsidP="00BE42A0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BE42A0">
              <w:rPr>
                <w:rFonts w:eastAsia="Calibri"/>
                <w:lang w:eastAsia="en-US"/>
              </w:rPr>
              <w:t>Ответ: по критерию «</w:t>
            </w:r>
            <w:r w:rsidRPr="00BE42A0">
              <w:rPr>
                <w:rFonts w:eastAsia="Calibri"/>
                <w:bCs/>
                <w:lang w:eastAsia="en-US"/>
              </w:rPr>
              <w:t>Качественные, функциональные и экологические характеристики объекта закупки</w:t>
            </w:r>
            <w:r w:rsidRPr="00BE42A0">
              <w:rPr>
                <w:rFonts w:eastAsia="Calibri"/>
                <w:lang w:eastAsia="en-US"/>
              </w:rPr>
              <w:t xml:space="preserve">» участнику закупки рекомендуется представить предложения по выполнению работ по </w:t>
            </w:r>
            <w:r w:rsidRPr="00BE42A0">
              <w:rPr>
                <w:rFonts w:eastAsia="Calibri"/>
                <w:i/>
                <w:lang w:eastAsia="en-US"/>
              </w:rPr>
              <w:t>Форме № 5</w:t>
            </w:r>
            <w:r w:rsidRPr="00BE42A0">
              <w:rPr>
                <w:rFonts w:eastAsia="Calibri"/>
                <w:lang w:eastAsia="en-US"/>
              </w:rPr>
              <w:t xml:space="preserve"> в виде пояснительной записки, содержащей описание методологии выполнения работ, технологий, согласно положениям Технического задания конкурсной документации</w:t>
            </w:r>
            <w:r w:rsidRPr="00BE42A0">
              <w:rPr>
                <w:rFonts w:eastAsia="Calibri"/>
                <w:i/>
                <w:lang w:eastAsia="en-US"/>
              </w:rPr>
              <w:t>.</w:t>
            </w:r>
            <w:r w:rsidRPr="00BE42A0">
              <w:rPr>
                <w:rFonts w:eastAsia="Calibri"/>
                <w:lang w:eastAsia="en-US"/>
              </w:rPr>
              <w:t xml:space="preserve"> Сведения и информация, содержащиеся в пояснительной записке, оцениваются на </w:t>
            </w:r>
            <w:r w:rsidRPr="00BE42A0">
              <w:rPr>
                <w:rFonts w:eastAsia="Calibri"/>
                <w:lang w:eastAsia="en-US"/>
              </w:rPr>
              <w:lastRenderedPageBreak/>
              <w:t xml:space="preserve">соответствие целям, задачам, ожидаемым результатам и качеству работ. Предложения должны быть выполнены в виде пояснительной записки, допускается приложение эскизов, рисунков, чертежей. «Эскизы, рисунки, чертежи» не являются обязательным приложением к предложениям, выполненным в виде пояснительной записки. </w:t>
            </w:r>
          </w:p>
          <w:p w:rsidR="002F47BC" w:rsidRDefault="00BE42A0" w:rsidP="00BE42A0">
            <w:pPr>
              <w:jc w:val="both"/>
              <w:rPr>
                <w:rFonts w:eastAsia="Calibri"/>
                <w:lang w:eastAsia="en-US"/>
              </w:rPr>
            </w:pPr>
            <w:r w:rsidRPr="00BE42A0">
              <w:rPr>
                <w:rFonts w:eastAsia="Calibri"/>
                <w:lang w:eastAsia="en-US"/>
              </w:rPr>
              <w:t xml:space="preserve">Участник закупки вправе в пояснительной записке указать любую информацию, которая, по его мнению, наиболее полно отражает характеристики объекта </w:t>
            </w:r>
            <w:proofErr w:type="gramStart"/>
            <w:r w:rsidRPr="00BE42A0">
              <w:rPr>
                <w:rFonts w:eastAsia="Calibri"/>
                <w:lang w:eastAsia="en-US"/>
              </w:rPr>
              <w:t>закупки</w:t>
            </w:r>
            <w:proofErr w:type="gramEnd"/>
            <w:r w:rsidRPr="00BE42A0">
              <w:rPr>
                <w:rFonts w:eastAsia="Calibri"/>
                <w:lang w:eastAsia="en-US"/>
              </w:rPr>
              <w:t xml:space="preserve"> и приложить чертежи, эскизы, рисунки, относящиеся к предмету закупки и (или) описанию методик.</w:t>
            </w:r>
          </w:p>
          <w:p w:rsidR="00BE42A0" w:rsidRPr="00BE42A0" w:rsidRDefault="00BE42A0" w:rsidP="00BE42A0">
            <w:pPr>
              <w:spacing w:line="315" w:lineRule="atLeast"/>
              <w:ind w:left="30" w:right="15"/>
              <w:jc w:val="both"/>
              <w:rPr>
                <w:rFonts w:ascii="Times" w:eastAsia="MS PGothic" w:hAnsi="Times" w:cs="Times"/>
                <w:color w:val="000000"/>
                <w:lang w:eastAsia="ja-JP"/>
              </w:rPr>
            </w:pPr>
            <w:r>
              <w:rPr>
                <w:rFonts w:eastAsia="Calibri"/>
                <w:lang w:eastAsia="en-US"/>
              </w:rPr>
              <w:t xml:space="preserve">5. </w:t>
            </w:r>
            <w:r w:rsidRPr="00BE42A0">
              <w:rPr>
                <w:rFonts w:eastAsia="MS PGothic"/>
                <w:color w:val="000000"/>
                <w:lang w:eastAsia="ja-JP"/>
              </w:rPr>
              <w:t xml:space="preserve">Почему в перечне нормативных документов, которым должно соответствовать качество работ, </w:t>
            </w:r>
            <w:proofErr w:type="gramStart"/>
            <w:r w:rsidRPr="00BE42A0">
              <w:rPr>
                <w:rFonts w:eastAsia="MS PGothic"/>
                <w:color w:val="000000"/>
                <w:lang w:eastAsia="ja-JP"/>
              </w:rPr>
              <w:t>указаны</w:t>
            </w:r>
            <w:proofErr w:type="gramEnd"/>
            <w:r w:rsidRPr="00BE42A0">
              <w:rPr>
                <w:rFonts w:eastAsia="MS PGothic"/>
                <w:color w:val="000000"/>
                <w:lang w:eastAsia="ja-JP"/>
              </w:rPr>
              <w:t>:</w:t>
            </w:r>
          </w:p>
          <w:p w:rsidR="00BE42A0" w:rsidRPr="00BE42A0" w:rsidRDefault="00BE42A0" w:rsidP="00BE42A0">
            <w:pPr>
              <w:spacing w:line="315" w:lineRule="atLeast"/>
              <w:ind w:left="30"/>
              <w:jc w:val="both"/>
              <w:rPr>
                <w:rFonts w:eastAsia="MS PGothic"/>
                <w:color w:val="000000"/>
                <w:lang w:eastAsia="ja-JP"/>
              </w:rPr>
            </w:pPr>
            <w:r w:rsidRPr="00BE42A0">
              <w:rPr>
                <w:rFonts w:eastAsia="MS PGothic"/>
                <w:color w:val="000000"/>
                <w:lang w:eastAsia="ja-JP"/>
              </w:rPr>
              <w:t>- нормативные документы для города Иваново, хотя работы выполняются на территории Шуйского района;</w:t>
            </w:r>
          </w:p>
          <w:p w:rsidR="00BE42A0" w:rsidRDefault="00BE42A0" w:rsidP="00BE42A0">
            <w:pPr>
              <w:jc w:val="both"/>
              <w:rPr>
                <w:rFonts w:eastAsiaTheme="minorHAnsi"/>
                <w:color w:val="000000"/>
              </w:rPr>
            </w:pPr>
            <w:r w:rsidRPr="00BE42A0">
              <w:rPr>
                <w:rFonts w:eastAsiaTheme="minorHAnsi"/>
                <w:color w:val="000000"/>
              </w:rPr>
              <w:t>- ГОСТы, которые не применяются при проведении данных градостроительных работ?</w:t>
            </w:r>
          </w:p>
          <w:p w:rsidR="00BE42A0" w:rsidRPr="00935B3F" w:rsidRDefault="00BE42A0" w:rsidP="00BE42A0">
            <w:pPr>
              <w:jc w:val="both"/>
            </w:pPr>
            <w:r>
              <w:rPr>
                <w:rFonts w:eastAsiaTheme="minorHAnsi"/>
                <w:color w:val="000000"/>
              </w:rPr>
              <w:t xml:space="preserve">Ответ: указание нормативных документов для города Иваново и ГОСТов </w:t>
            </w:r>
            <w:proofErr w:type="gramStart"/>
            <w:r>
              <w:rPr>
                <w:rFonts w:eastAsiaTheme="minorHAnsi"/>
                <w:color w:val="000000"/>
              </w:rPr>
              <w:t>является технической ошибкой и не</w:t>
            </w:r>
            <w:proofErr w:type="gramEnd"/>
            <w:r>
              <w:rPr>
                <w:rFonts w:eastAsiaTheme="minorHAnsi"/>
                <w:color w:val="000000"/>
              </w:rPr>
              <w:t xml:space="preserve"> будет применяться при оценке заявок и</w:t>
            </w:r>
            <w:bookmarkStart w:id="0" w:name="_GoBack"/>
            <w:bookmarkEnd w:id="0"/>
            <w:r>
              <w:rPr>
                <w:rFonts w:eastAsiaTheme="minorHAnsi"/>
                <w:color w:val="000000"/>
              </w:rPr>
              <w:t xml:space="preserve"> исполнении контракта.</w:t>
            </w:r>
          </w:p>
        </w:tc>
      </w:tr>
    </w:tbl>
    <w:p w:rsidR="002F47BC" w:rsidRPr="00935B3F" w:rsidRDefault="002F47BC"/>
    <w:sectPr w:rsidR="002F47BC" w:rsidRPr="00935B3F" w:rsidSect="009A6F6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0CBF"/>
    <w:multiLevelType w:val="hybridMultilevel"/>
    <w:tmpl w:val="587AB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277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D2053"/>
    <w:rsid w:val="002E2475"/>
    <w:rsid w:val="002F47BC"/>
    <w:rsid w:val="002F727C"/>
    <w:rsid w:val="003175BB"/>
    <w:rsid w:val="00324A0A"/>
    <w:rsid w:val="00325C06"/>
    <w:rsid w:val="003263D0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35D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214F8"/>
    <w:rsid w:val="00935B3F"/>
    <w:rsid w:val="00966341"/>
    <w:rsid w:val="00967C0D"/>
    <w:rsid w:val="009A6F68"/>
    <w:rsid w:val="009B18DB"/>
    <w:rsid w:val="009B3BC5"/>
    <w:rsid w:val="009D06C4"/>
    <w:rsid w:val="00A01218"/>
    <w:rsid w:val="00A022F8"/>
    <w:rsid w:val="00A27080"/>
    <w:rsid w:val="00A32D26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42A0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1027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31F46"/>
    <w:rsid w:val="00F65E87"/>
    <w:rsid w:val="00F6755A"/>
    <w:rsid w:val="00F83501"/>
    <w:rsid w:val="00FA1344"/>
    <w:rsid w:val="00FA458D"/>
    <w:rsid w:val="00FB2CD1"/>
    <w:rsid w:val="00FC0689"/>
    <w:rsid w:val="00FD2EAC"/>
    <w:rsid w:val="00FD77C5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14F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214F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31F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1F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14F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214F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31F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1F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5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4650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Сергеевна Гамиловская</dc:creator>
  <cp:lastModifiedBy>Ирина Андреевна Жданова</cp:lastModifiedBy>
  <cp:revision>4</cp:revision>
  <cp:lastPrinted>2015-03-31T11:41:00Z</cp:lastPrinted>
  <dcterms:created xsi:type="dcterms:W3CDTF">2014-03-05T13:22:00Z</dcterms:created>
  <dcterms:modified xsi:type="dcterms:W3CDTF">2015-03-31T11:46:00Z</dcterms:modified>
</cp:coreProperties>
</file>