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D4" w:rsidRPr="007954D4" w:rsidRDefault="007954D4" w:rsidP="007954D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954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7954D4" w:rsidRPr="007954D4" w:rsidRDefault="007954D4" w:rsidP="007954D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954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конкурса</w:t>
      </w:r>
    </w:p>
    <w:p w:rsidR="007954D4" w:rsidRPr="007954D4" w:rsidRDefault="007954D4" w:rsidP="00795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0133300001713000895 </w:t>
            </w:r>
          </w:p>
        </w:tc>
      </w:tr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открытого конкурса: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новогодних и рождественских подарков для проведения городских новогодних и рождественских представлений </w:t>
            </w:r>
          </w:p>
        </w:tc>
      </w:tr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конкурс </w:t>
            </w:r>
          </w:p>
        </w:tc>
      </w:tr>
    </w:tbl>
    <w:p w:rsidR="007954D4" w:rsidRPr="007954D4" w:rsidRDefault="007954D4" w:rsidP="00795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54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7954D4" w:rsidRPr="007954D4" w:rsidRDefault="007954D4" w:rsidP="00795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54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7954D4" w:rsidRPr="007954D4" w:rsidRDefault="007954D4" w:rsidP="00795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954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I_Ivankina@ivgoradm.ru </w:t>
            </w:r>
          </w:p>
        </w:tc>
      </w:tr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594533 </w:t>
            </w:r>
          </w:p>
        </w:tc>
      </w:tr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</w:tbl>
    <w:p w:rsidR="007954D4" w:rsidRPr="007954D4" w:rsidRDefault="007954D4" w:rsidP="00795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54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новогодних и рождественских подарков для проведения городских новогодних и рождественских представлений </w:t>
            </w:r>
          </w:p>
        </w:tc>
      </w:tr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1 937 500,00</w:t>
            </w: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9319810 Отдельные виды разовых услуг (приобретение, доставка и вручение сувениров, подарков с поздравлением Деда Мороза и Снегурочки и сказочными персонажами прочими)</w:t>
            </w:r>
          </w:p>
        </w:tc>
      </w:tr>
    </w:tbl>
    <w:p w:rsidR="007954D4" w:rsidRPr="007954D4" w:rsidRDefault="007954D4" w:rsidP="007954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7954D4" w:rsidRPr="007954D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54D4" w:rsidRPr="007954D4" w:rsidRDefault="007954D4" w:rsidP="007954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4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ком.313 </w:t>
                  </w:r>
                </w:p>
              </w:tc>
            </w:tr>
            <w:tr w:rsidR="007954D4" w:rsidRPr="007954D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54D4" w:rsidRPr="007954D4" w:rsidRDefault="007954D4" w:rsidP="007954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4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ком.313 </w:t>
                  </w:r>
                </w:p>
              </w:tc>
            </w:tr>
            <w:tr w:rsidR="007954D4" w:rsidRPr="007954D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54D4" w:rsidRPr="007954D4" w:rsidRDefault="007954D4" w:rsidP="007954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4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1 937 500,00 Российский рубль </w:t>
                  </w:r>
                </w:p>
              </w:tc>
            </w:tr>
            <w:tr w:rsidR="007954D4" w:rsidRPr="007954D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54D4" w:rsidRPr="007954D4" w:rsidRDefault="007954D4" w:rsidP="007954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4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прикрепленном файле документации </w:t>
                  </w:r>
                </w:p>
              </w:tc>
            </w:tr>
            <w:tr w:rsidR="007954D4" w:rsidRPr="007954D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54D4" w:rsidRPr="007954D4" w:rsidRDefault="007954D4" w:rsidP="007954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4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Иваново (адрес будет дополнительно указан после определения места проведения детских новогодних и рождественских представлений на территории города Иванова) _ 12000 подарков</w:t>
                  </w:r>
                  <w:proofErr w:type="gramStart"/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Иваново, пл. Революции, д. 6 (Администрация города Иванова) _ 500 подарков с новогодней символикой </w:t>
                  </w:r>
                </w:p>
              </w:tc>
            </w:tr>
            <w:tr w:rsidR="007954D4" w:rsidRPr="007954D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54D4" w:rsidRPr="007954D4" w:rsidRDefault="007954D4" w:rsidP="007954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4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Начало поставки 23.12.2013. Поставка должна осуществляться партиями, равными по количеству</w:t>
                  </w:r>
                  <w:proofErr w:type="gramStart"/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инимальный срок _ в течение трех рабочих дней с даты начала поставки _ 23, 24, 25 декабря текущего года; максимальный срок _ в течение пяти рабочих дней с даты начала поставки _ 23, 24, 25, 26, 27 декабря текущего года </w:t>
                  </w:r>
                </w:p>
              </w:tc>
            </w:tr>
            <w:tr w:rsidR="007954D4" w:rsidRPr="007954D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54D4" w:rsidRPr="007954D4" w:rsidRDefault="007954D4" w:rsidP="007954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4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96 875,00 Российский рубль 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Участники размещения заказа в составе заявки на участие в конкурсе представляют документ, подтверждающий внесение обеспечения заявки в размере, выраженном в рублях и указанном в Информационной карте конкурса 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Платежные реквизиты для перечисления денежных средств: 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Номер расчетного счета: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40302810000005000036 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Номер лицевого счета: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007992720 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БИК: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042406001 </w:t>
                  </w:r>
                </w:p>
              </w:tc>
            </w:tr>
            <w:tr w:rsidR="007954D4" w:rsidRPr="007954D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54D4" w:rsidRPr="007954D4" w:rsidRDefault="007954D4" w:rsidP="007954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4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193 750,00 Российский рубль 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Контракт заключается только после предоставления победителем открытого конкурса заказчику безотзывной банковской гарантии, выданной банком или иной кредитной организацией, или после передачи заказчику в залог денежных средств, в том числе в форме вклада (депозита). Способ обеспечения исполнения контракта определяется участником открытого конкурса самостоятельно </w:t>
                  </w:r>
                </w:p>
              </w:tc>
            </w:tr>
            <w:tr w:rsidR="007954D4" w:rsidRPr="007954D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54D4" w:rsidRPr="007954D4" w:rsidRDefault="007954D4" w:rsidP="007954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4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795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54D4" w:rsidRPr="007954D4" w:rsidRDefault="007954D4" w:rsidP="00795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54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 конкурсной документации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документации: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23.10.2013 по 25.11.2013 </w:t>
            </w:r>
          </w:p>
        </w:tc>
      </w:tr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предоставления документации: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Российская Федерация, Ивановская область, г. Иваново, пл. Революции, д. 6 </w:t>
            </w:r>
            <w:proofErr w:type="gramEnd"/>
          </w:p>
        </w:tc>
      </w:tr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документации: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документация может быть получена всеми заинтересованными лицами на основании письменного заявления, оформленного на бланке (при его наличии). В заявлении указывается наименование заинтересованного лица, почтовый адрес, а также ФИО контактного лица, его номер телефона, номер и название конкурса, дата вскрытия конвертов с заявками на участие в конкурсе. Заявление должно быть заверено подписью руководителя организации или уполномоченного лица (индивидуального предпринимателя, физического лица), скреплено соответствующей печатью (для индивидуального предпринимателя _ при ее наличии), указаны паспортные данные (для физического лица). Документация предоставляется в течение двух рабочих дней со дня получения запроса по адресу: 153000, г. Иваново, пл. Революции, д. 6, к. 520 с 8.40 до 12.00 и с 13.00 до 16.00 ежедневно кроме субботы и воскресенья на основании письменного заявления. </w:t>
            </w:r>
          </w:p>
        </w:tc>
      </w:tr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информация о конкурсной документации: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7954D4" w:rsidRPr="007954D4" w:rsidRDefault="007954D4" w:rsidP="00795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54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Размер, порядок и сроки внесения платы за предоставление конкурсной документации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954D4" w:rsidRPr="007954D4" w:rsidTr="007954D4">
        <w:tc>
          <w:tcPr>
            <w:tcW w:w="0" w:type="auto"/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не требуется </w:t>
            </w:r>
          </w:p>
        </w:tc>
      </w:tr>
    </w:tbl>
    <w:p w:rsidR="007954D4" w:rsidRPr="007954D4" w:rsidRDefault="007954D4" w:rsidP="00795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54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конкурсе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вскрытия конвертов с заявками на участие в открытом конкурсе: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пл. Революции, д.6, к. 220 </w:t>
            </w:r>
          </w:p>
        </w:tc>
      </w:tr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вскрытия конвертов с заявками на участие в открытом конкурсе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25.11.2013 11:00 </w:t>
            </w:r>
          </w:p>
        </w:tc>
      </w:tr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рассмотрения заявок на участие в открытом конкурсе: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пл. Революции, д.6, к. 220 </w:t>
            </w:r>
          </w:p>
        </w:tc>
      </w:tr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рассмотрения заявок на участие в открытом конкурсе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26.11.2013 </w:t>
            </w:r>
          </w:p>
        </w:tc>
      </w:tr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подведения итогов открытого конкурса: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пл. Революции, д.6, к. 220 </w:t>
            </w:r>
          </w:p>
        </w:tc>
      </w:tr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подведения итогов открытого конкурса: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26.11.2013 </w:t>
            </w:r>
          </w:p>
        </w:tc>
      </w:tr>
    </w:tbl>
    <w:p w:rsidR="007954D4" w:rsidRPr="007954D4" w:rsidRDefault="007954D4" w:rsidP="007954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7954D4" w:rsidRPr="007954D4" w:rsidTr="007954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7954D4" w:rsidRPr="007954D4" w:rsidRDefault="007954D4" w:rsidP="00795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23.10.2013 </w:t>
            </w:r>
          </w:p>
        </w:tc>
      </w:tr>
    </w:tbl>
    <w:p w:rsidR="001B2012" w:rsidRDefault="001B2012">
      <w:bookmarkStart w:id="0" w:name="_GoBack"/>
      <w:bookmarkEnd w:id="0"/>
    </w:p>
    <w:sectPr w:rsidR="001B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D4"/>
    <w:rsid w:val="001B2012"/>
    <w:rsid w:val="0079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54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54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795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54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54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795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 Иванкина</dc:creator>
  <cp:lastModifiedBy>Ирина Викторовна Иванкина</cp:lastModifiedBy>
  <cp:revision>1</cp:revision>
  <dcterms:created xsi:type="dcterms:W3CDTF">2013-10-24T05:26:00Z</dcterms:created>
  <dcterms:modified xsi:type="dcterms:W3CDTF">2013-10-24T05:26:00Z</dcterms:modified>
</cp:coreProperties>
</file>