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76" w:rsidRPr="00963A76" w:rsidRDefault="00963A76" w:rsidP="00963A76">
      <w:pPr>
        <w:jc w:val="center"/>
        <w:rPr>
          <w:b/>
        </w:rPr>
      </w:pPr>
      <w:r w:rsidRPr="00963A76">
        <w:rPr>
          <w:b/>
        </w:rPr>
        <w:t xml:space="preserve">Расчет ОДН в доме, оборудованном </w:t>
      </w:r>
      <w:proofErr w:type="spellStart"/>
      <w:r w:rsidRPr="00963A76">
        <w:rPr>
          <w:b/>
        </w:rPr>
        <w:t>общедомовым</w:t>
      </w:r>
      <w:proofErr w:type="spellEnd"/>
      <w:r w:rsidRPr="00963A76">
        <w:rPr>
          <w:b/>
        </w:rPr>
        <w:t xml:space="preserve"> прибором учета</w:t>
      </w:r>
    </w:p>
    <w:p w:rsidR="00963A76" w:rsidRDefault="00963A76" w:rsidP="00963A76">
      <w:r w:rsidRPr="00963A76">
        <w:t>Сокращение «ОДН» расшифровывается как «</w:t>
      </w:r>
      <w:proofErr w:type="spellStart"/>
      <w:r w:rsidRPr="00963A76">
        <w:t>общедомовые</w:t>
      </w:r>
      <w:proofErr w:type="spellEnd"/>
      <w:r w:rsidRPr="00963A76">
        <w:t xml:space="preserve"> нужды». В каждый многоквартирный дом поступает определенное количество коммунальных ресурсов, основная доля которых потребляется жильцами, некоторая же часть ресурсов идет на обслуживание дома и содержание </w:t>
      </w:r>
      <w:proofErr w:type="spellStart"/>
      <w:r w:rsidRPr="00963A76">
        <w:t>общедомового</w:t>
      </w:r>
      <w:proofErr w:type="spellEnd"/>
      <w:r w:rsidRPr="00963A76">
        <w:t xml:space="preserve"> имущества. Согласно Постановлению Правительства РФ № 354, </w:t>
      </w:r>
      <w:r w:rsidRPr="00963A76">
        <w:rPr>
          <w:b/>
          <w:u w:val="single"/>
        </w:rPr>
        <w:t xml:space="preserve">собственники обязаны оплачивать как коммунальные услуги внутри квартиры, так и коммунальные услуги, идущие на </w:t>
      </w:r>
      <w:proofErr w:type="spellStart"/>
      <w:r w:rsidRPr="00963A76">
        <w:rPr>
          <w:b/>
          <w:u w:val="single"/>
        </w:rPr>
        <w:t>общедомовые</w:t>
      </w:r>
      <w:proofErr w:type="spellEnd"/>
      <w:r w:rsidRPr="00963A76">
        <w:rPr>
          <w:b/>
          <w:u w:val="single"/>
        </w:rPr>
        <w:t xml:space="preserve"> нужды</w:t>
      </w:r>
      <w:r w:rsidRPr="00963A76">
        <w:t>. В настоящий момент ОДН начисляется по трем коммунальным услугам: электроэнергия, холодное водоснабжение и горячее водоснабжение.</w:t>
      </w:r>
    </w:p>
    <w:p w:rsidR="00963A76" w:rsidRPr="00963A76" w:rsidRDefault="00963A76" w:rsidP="00963A76">
      <w:pPr>
        <w:rPr>
          <w:b/>
          <w:u w:val="single"/>
        </w:rPr>
      </w:pPr>
      <w:r>
        <w:t xml:space="preserve">Если в доме установлен </w:t>
      </w:r>
      <w:proofErr w:type="spellStart"/>
      <w:r>
        <w:t>общедомовой</w:t>
      </w:r>
      <w:proofErr w:type="spellEnd"/>
      <w:r>
        <w:t xml:space="preserve"> прибор учёта (ОПУ), то ОДН определяется как разница между объёмом, который показал ОПУ, и суммой показаний индивидуальных счётчиков и расходов по нормативу в квартирах, не оборудованных приборами учёта. Эта разница распределяется между всеми собственниками пропорционально площади их квартиры. </w:t>
      </w:r>
      <w:proofErr w:type="gramStart"/>
      <w:r w:rsidRPr="00963A76">
        <w:rPr>
          <w:b/>
          <w:u w:val="single"/>
        </w:rPr>
        <w:t>Таким образом, расход на ОДН, например, для трёхкомнатной квартиры будет больше, чем для однокомнатной — вне зависимости от количества проживающих в ней граждан.</w:t>
      </w:r>
      <w:proofErr w:type="gramEnd"/>
    </w:p>
    <w:p w:rsidR="00963A76" w:rsidRDefault="00963A76" w:rsidP="00963A76"/>
    <w:p w:rsidR="00963A76" w:rsidRDefault="00963A76" w:rsidP="00963A76">
      <w:r>
        <w:t xml:space="preserve">Объем холодной и горячей воды и электрической энергии, предоставленный за расчетный период на </w:t>
      </w:r>
      <w:proofErr w:type="spellStart"/>
      <w:r>
        <w:t>общедомовые</w:t>
      </w:r>
      <w:proofErr w:type="spellEnd"/>
      <w:r>
        <w:t xml:space="preserve"> нужды в многоквартирном доме, где установлен ОПУ, рассчитывается по одной формуле</w:t>
      </w:r>
      <w:proofErr w:type="gramStart"/>
      <w:r>
        <w:t xml:space="preserve"> :</w:t>
      </w:r>
      <w:proofErr w:type="gramEnd"/>
    </w:p>
    <w:p w:rsidR="00963A76" w:rsidRDefault="00963A76" w:rsidP="00963A76">
      <w:r>
        <w:rPr>
          <w:noProof/>
          <w:lang w:eastAsia="ru-RU"/>
        </w:rPr>
        <w:drawing>
          <wp:inline distT="0" distB="0" distL="0" distR="0">
            <wp:extent cx="6976655" cy="141473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766" cy="141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A76" w:rsidRDefault="00963A76" w:rsidP="00963A76"/>
    <w:sectPr w:rsidR="00963A76" w:rsidSect="00963A7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3A76"/>
    <w:rsid w:val="00590054"/>
    <w:rsid w:val="00901D6F"/>
    <w:rsid w:val="00963A76"/>
    <w:rsid w:val="00D2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3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1133</Characters>
  <Application>Microsoft Office Word</Application>
  <DocSecurity>0</DocSecurity>
  <Lines>9</Lines>
  <Paragraphs>2</Paragraphs>
  <ScaleCrop>false</ScaleCrop>
  <Company>home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father</dc:creator>
  <cp:keywords/>
  <dc:description/>
  <cp:lastModifiedBy>father</cp:lastModifiedBy>
  <cp:revision>1</cp:revision>
  <dcterms:created xsi:type="dcterms:W3CDTF">2015-02-09T19:06:00Z</dcterms:created>
  <dcterms:modified xsi:type="dcterms:W3CDTF">2015-02-09T19:12:00Z</dcterms:modified>
</cp:coreProperties>
</file>