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BC" w:rsidRDefault="006B61BC" w:rsidP="006B61BC">
      <w:pPr>
        <w:ind w:firstLine="709"/>
        <w:contextualSpacing/>
      </w:pPr>
      <w:r>
        <w:t xml:space="preserve">                                          Пояснительная записка </w:t>
      </w:r>
    </w:p>
    <w:p w:rsidR="006B61BC" w:rsidRDefault="006B61BC" w:rsidP="006B61BC">
      <w:pPr>
        <w:ind w:firstLine="709"/>
        <w:contextualSpacing/>
        <w:jc w:val="center"/>
      </w:pPr>
      <w:r>
        <w:t>к проекту постановления Администрации города Иванова</w:t>
      </w:r>
    </w:p>
    <w:p w:rsidR="006B61BC" w:rsidRPr="00105F92" w:rsidRDefault="006B61BC" w:rsidP="006B61BC">
      <w:pPr>
        <w:jc w:val="center"/>
      </w:pPr>
      <w:r>
        <w:t xml:space="preserve">«Об утверждении </w:t>
      </w:r>
      <w:r>
        <w:rPr>
          <w:rFonts w:eastAsiaTheme="minorHAnsi"/>
          <w:lang w:eastAsia="en-US"/>
        </w:rPr>
        <w:t xml:space="preserve">административного регламента предоставления муниципальной услуги </w:t>
      </w:r>
      <w:r w:rsidRPr="00105F92">
        <w:t>«Предоставление информационной и консультационной поддержки субъектам малого и среднего предпринимательства</w:t>
      </w:r>
      <w:r>
        <w:t xml:space="preserve"> </w:t>
      </w:r>
      <w:r w:rsidRPr="001804A6">
        <w:t xml:space="preserve">(оказание услуг по сопровождению инвестиционных проектов по принципу «одного окна» при взаимодействии </w:t>
      </w:r>
      <w:r>
        <w:t xml:space="preserve">с субъектами малого и среднего </w:t>
      </w:r>
      <w:r w:rsidRPr="001804A6">
        <w:t>предпринимательства</w:t>
      </w:r>
      <w:r w:rsidRPr="00105F92">
        <w:t>)»</w:t>
      </w:r>
      <w:r>
        <w:t>»</w:t>
      </w:r>
      <w:r w:rsidRPr="00105F92">
        <w:t xml:space="preserve"> </w:t>
      </w:r>
    </w:p>
    <w:p w:rsidR="006B61BC" w:rsidRDefault="006B61BC" w:rsidP="006B61BC">
      <w:pPr>
        <w:ind w:right="-1"/>
        <w:contextualSpacing/>
        <w:rPr>
          <w:i/>
        </w:rPr>
      </w:pPr>
    </w:p>
    <w:p w:rsidR="006B61BC" w:rsidRDefault="006B61BC" w:rsidP="006B61BC">
      <w:pPr>
        <w:ind w:right="-1" w:firstLine="708"/>
        <w:contextualSpacing/>
        <w:jc w:val="both"/>
        <w:rPr>
          <w:i/>
        </w:rPr>
      </w:pPr>
    </w:p>
    <w:p w:rsidR="006B61BC" w:rsidRDefault="006B61BC" w:rsidP="006B61BC">
      <w:pPr>
        <w:ind w:right="-1" w:firstLine="708"/>
        <w:contextualSpacing/>
        <w:jc w:val="both"/>
        <w:rPr>
          <w:i/>
        </w:rPr>
      </w:pPr>
      <w:r w:rsidRPr="00105F92">
        <w:t>«Предоставление информационной и консультационной поддержки субъектам малого и среднего предпринимательства</w:t>
      </w:r>
      <w:r>
        <w:t xml:space="preserve"> </w:t>
      </w:r>
      <w:r w:rsidRPr="001804A6">
        <w:t xml:space="preserve">(оказание услуг по сопровождению инвестиционных проектов по принципу «одного окна» при взаимодействии </w:t>
      </w:r>
      <w:r>
        <w:t xml:space="preserve">с субъектами малого и среднего </w:t>
      </w:r>
      <w:r w:rsidRPr="001804A6">
        <w:t>предпринимательства</w:t>
      </w:r>
      <w:r w:rsidRPr="00105F92">
        <w:t>)»</w:t>
      </w:r>
    </w:p>
    <w:p w:rsidR="006B61BC" w:rsidRDefault="006B61BC" w:rsidP="006B61BC">
      <w:pPr>
        <w:ind w:right="-1" w:firstLine="708"/>
        <w:contextualSpacing/>
        <w:jc w:val="center"/>
        <w:rPr>
          <w:i/>
        </w:rPr>
      </w:pPr>
    </w:p>
    <w:p w:rsidR="006B61BC" w:rsidRDefault="006B61BC" w:rsidP="006B61BC">
      <w:pPr>
        <w:ind w:right="-1" w:firstLine="708"/>
        <w:contextualSpacing/>
        <w:jc w:val="center"/>
        <w:rPr>
          <w:i/>
        </w:rPr>
      </w:pPr>
      <w:r>
        <w:rPr>
          <w:i/>
        </w:rPr>
        <w:t>Обоснование необходимости принятия правового акта с правовым обоснованием</w:t>
      </w:r>
    </w:p>
    <w:p w:rsidR="006B61BC" w:rsidRDefault="006B61BC" w:rsidP="006B61BC">
      <w:pPr>
        <w:ind w:right="-1" w:firstLine="708"/>
        <w:contextualSpacing/>
        <w:jc w:val="center"/>
        <w:rPr>
          <w:i/>
        </w:rPr>
      </w:pPr>
    </w:p>
    <w:p w:rsidR="006B61BC" w:rsidRPr="003A3321" w:rsidRDefault="006B61BC" w:rsidP="006B61BC">
      <w:pPr>
        <w:ind w:right="-1" w:firstLine="708"/>
        <w:contextualSpacing/>
        <w:jc w:val="both"/>
        <w:rPr>
          <w:i/>
        </w:rPr>
      </w:pPr>
      <w:proofErr w:type="gramStart"/>
      <w:r>
        <w:t>Проект</w:t>
      </w:r>
      <w:r>
        <w:rPr>
          <w:rFonts w:eastAsia="Calibri"/>
        </w:rPr>
        <w:t xml:space="preserve"> постановления Администрации города Иванова </w:t>
      </w:r>
      <w:r>
        <w:t xml:space="preserve">«Об утверждении </w:t>
      </w:r>
      <w:r>
        <w:rPr>
          <w:rFonts w:eastAsiaTheme="minorHAnsi"/>
          <w:lang w:eastAsia="en-US"/>
        </w:rPr>
        <w:t xml:space="preserve">административного регламента предоставления муниципальной услуги </w:t>
      </w:r>
      <w:r w:rsidRPr="00105F92">
        <w:t>«Предоставление информационной и консультационной поддержки субъектам малого и среднего предпринимательства</w:t>
      </w:r>
      <w:r>
        <w:t xml:space="preserve"> </w:t>
      </w:r>
      <w:r w:rsidRPr="001804A6">
        <w:t xml:space="preserve">(оказание услуг по сопровождению инвестиционных проектов по принципу «одного окна» при взаимодействии </w:t>
      </w:r>
      <w:r>
        <w:t xml:space="preserve">с субъектами малого и среднего </w:t>
      </w:r>
      <w:r w:rsidRPr="001804A6">
        <w:t>предпринимательства</w:t>
      </w:r>
      <w:r w:rsidRPr="00105F92">
        <w:t>)»</w:t>
      </w:r>
      <w:r>
        <w:rPr>
          <w:i/>
        </w:rPr>
        <w:t xml:space="preserve"> </w:t>
      </w:r>
      <w:r>
        <w:rPr>
          <w:rFonts w:eastAsia="Calibri"/>
        </w:rPr>
        <w:t>(далее – проект постановления) разработан с целью регулирования отношений, возникающих в связи с предоставлением муниципальной услуги в</w:t>
      </w:r>
      <w:r>
        <w:t xml:space="preserve"> соответствии</w:t>
      </w:r>
      <w:r>
        <w:rPr>
          <w:rFonts w:eastAsiaTheme="minorHAnsi"/>
          <w:lang w:eastAsia="en-US"/>
        </w:rPr>
        <w:t xml:space="preserve"> с ф</w:t>
      </w:r>
      <w:r w:rsidRPr="00B76C8D">
        <w:rPr>
          <w:rFonts w:eastAsiaTheme="minorHAnsi"/>
          <w:lang w:eastAsia="en-US"/>
        </w:rPr>
        <w:t>едеральными законами</w:t>
      </w:r>
      <w:proofErr w:type="gramEnd"/>
      <w:r w:rsidRPr="00B76C8D">
        <w:rPr>
          <w:rFonts w:eastAsiaTheme="minorHAnsi"/>
          <w:lang w:eastAsia="en-US"/>
        </w:rPr>
        <w:t xml:space="preserve"> </w:t>
      </w:r>
      <w:proofErr w:type="gramStart"/>
      <w:r w:rsidRPr="00B76C8D">
        <w:rPr>
          <w:rFonts w:eastAsiaTheme="minorHAnsi"/>
          <w:lang w:eastAsia="en-US"/>
        </w:rPr>
        <w:t xml:space="preserve">от 06.10.2003 </w:t>
      </w:r>
      <w:hyperlink r:id="rId5" w:history="1">
        <w:r w:rsidRPr="00B76C8D">
          <w:rPr>
            <w:rFonts w:eastAsiaTheme="minorHAnsi"/>
            <w:lang w:eastAsia="en-US"/>
          </w:rPr>
          <w:t>№ 131-ФЗ</w:t>
        </w:r>
      </w:hyperlink>
      <w:r w:rsidRPr="00B76C8D">
        <w:rPr>
          <w:rFonts w:eastAsiaTheme="minorHAnsi"/>
          <w:lang w:eastAsia="en-US"/>
        </w:rPr>
        <w:t xml:space="preserve"> «Об общих принципах организации местного самоуправления в Российской Федерации»</w:t>
      </w:r>
      <w:r>
        <w:rPr>
          <w:rFonts w:eastAsiaTheme="minorHAnsi"/>
          <w:lang w:eastAsia="en-US"/>
        </w:rPr>
        <w:t>,</w:t>
      </w:r>
      <w:r w:rsidRPr="00B76C8D">
        <w:rPr>
          <w:rFonts w:eastAsiaTheme="minorHAnsi"/>
          <w:lang w:eastAsia="en-US"/>
        </w:rPr>
        <w:t xml:space="preserve"> от 27.07.2010 </w:t>
      </w:r>
      <w:hyperlink r:id="rId6" w:history="1">
        <w:r w:rsidRPr="00B76C8D">
          <w:rPr>
            <w:rFonts w:eastAsiaTheme="minorHAnsi"/>
            <w:lang w:eastAsia="en-US"/>
          </w:rPr>
          <w:t>№ 210-ФЗ</w:t>
        </w:r>
      </w:hyperlink>
      <w:r w:rsidRPr="00B76C8D">
        <w:rPr>
          <w:rFonts w:eastAsiaTheme="minorHAnsi"/>
          <w:lang w:eastAsia="en-US"/>
        </w:rPr>
        <w:t xml:space="preserve"> «Об организации предоставления государственных и муниципальных услуг», </w:t>
      </w:r>
      <w:r w:rsidRPr="00B76C8D">
        <w:t>Законом Ивановской области от 14.07.2008 № 83-ОЗ «</w:t>
      </w:r>
      <w:r w:rsidRPr="00B76C8D">
        <w:rPr>
          <w:rFonts w:eastAsiaTheme="minorHAnsi"/>
          <w:lang w:eastAsia="en-US"/>
        </w:rPr>
        <w:t>О развитии малого и среднего предпринимательства в Ивановской области», распоряжением Администрации города Иванова от 15.07.2010 № 313р «Об организации работы по разработке административных регламентов предоставления муниципальных услуг и исполнения муниципальных функций в электронном</w:t>
      </w:r>
      <w:proofErr w:type="gramEnd"/>
      <w:r w:rsidRPr="00B76C8D">
        <w:rPr>
          <w:rFonts w:eastAsiaTheme="minorHAnsi"/>
          <w:lang w:eastAsia="en-US"/>
        </w:rPr>
        <w:t xml:space="preserve"> </w:t>
      </w:r>
      <w:proofErr w:type="gramStart"/>
      <w:r w:rsidRPr="00B76C8D">
        <w:rPr>
          <w:rFonts w:eastAsiaTheme="minorHAnsi"/>
          <w:lang w:eastAsia="en-US"/>
        </w:rPr>
        <w:t>виде</w:t>
      </w:r>
      <w:proofErr w:type="gramEnd"/>
      <w:r w:rsidRPr="00B76C8D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:rsidR="006B61BC" w:rsidRDefault="006B61BC" w:rsidP="006B61BC">
      <w:pPr>
        <w:autoSpaceDE w:val="0"/>
        <w:autoSpaceDN w:val="0"/>
        <w:adjustRightInd w:val="0"/>
        <w:spacing w:before="240"/>
        <w:ind w:right="-1"/>
        <w:contextualSpacing/>
        <w:rPr>
          <w:i/>
        </w:rPr>
      </w:pPr>
    </w:p>
    <w:p w:rsidR="006B61BC" w:rsidRDefault="006B61BC" w:rsidP="006B61BC">
      <w:pPr>
        <w:autoSpaceDE w:val="0"/>
        <w:autoSpaceDN w:val="0"/>
        <w:adjustRightInd w:val="0"/>
        <w:spacing w:before="240"/>
        <w:ind w:right="-1" w:firstLine="708"/>
        <w:contextualSpacing/>
        <w:jc w:val="center"/>
        <w:rPr>
          <w:i/>
        </w:rPr>
      </w:pPr>
      <w:r>
        <w:rPr>
          <w:i/>
        </w:rPr>
        <w:t>Цели и задачи принятия правового акта</w:t>
      </w:r>
    </w:p>
    <w:p w:rsidR="006B61BC" w:rsidRDefault="006B61BC" w:rsidP="006B61BC">
      <w:pPr>
        <w:autoSpaceDE w:val="0"/>
        <w:autoSpaceDN w:val="0"/>
        <w:adjustRightInd w:val="0"/>
        <w:ind w:right="-1" w:firstLine="708"/>
        <w:contextualSpacing/>
        <w:rPr>
          <w:i/>
        </w:rPr>
      </w:pPr>
    </w:p>
    <w:p w:rsidR="006B61BC" w:rsidRDefault="006B61BC" w:rsidP="006B61BC">
      <w:pPr>
        <w:ind w:right="-1" w:firstLine="708"/>
        <w:contextualSpacing/>
        <w:jc w:val="both"/>
        <w:rPr>
          <w:i/>
        </w:rPr>
      </w:pPr>
      <w:r w:rsidRPr="00E223C6">
        <w:t>Целью правового акта является</w:t>
      </w:r>
      <w:r>
        <w:t xml:space="preserve"> утверждение </w:t>
      </w:r>
      <w:r>
        <w:rPr>
          <w:rFonts w:eastAsiaTheme="minorHAnsi"/>
          <w:lang w:eastAsia="en-US"/>
        </w:rPr>
        <w:t xml:space="preserve">административного регламента предоставления муниципальной услуги </w:t>
      </w:r>
      <w:r w:rsidRPr="00105F92">
        <w:t>«Предоставление информационной и консультационной поддержки субъектам малого и среднего предпринимательства</w:t>
      </w:r>
      <w:r>
        <w:t xml:space="preserve"> </w:t>
      </w:r>
      <w:r w:rsidRPr="001804A6">
        <w:t xml:space="preserve">(оказание услуг по сопровождению инвестиционных проектов по принципу «одного окна» при взаимодействии </w:t>
      </w:r>
      <w:r>
        <w:t xml:space="preserve">с субъектами малого и среднего </w:t>
      </w:r>
      <w:r w:rsidRPr="001804A6">
        <w:t>предпринимательства</w:t>
      </w:r>
      <w:r w:rsidRPr="00105F92">
        <w:t>)»</w:t>
      </w:r>
      <w:r>
        <w:t>.</w:t>
      </w:r>
    </w:p>
    <w:p w:rsidR="006B61BC" w:rsidRDefault="006B61BC" w:rsidP="006B61B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B61BC" w:rsidRDefault="006B61BC" w:rsidP="006B61BC">
      <w:pPr>
        <w:pStyle w:val="ConsPlusTitle"/>
        <w:ind w:firstLine="539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Общая характеристика и основные положения проекта правового акта</w:t>
      </w:r>
    </w:p>
    <w:p w:rsidR="006B61BC" w:rsidRDefault="006B61BC" w:rsidP="006B61BC">
      <w:pPr>
        <w:pStyle w:val="ConsPlusTitle"/>
        <w:ind w:firstLine="539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6B61BC" w:rsidRPr="003A3321" w:rsidRDefault="006B61BC" w:rsidP="006B61BC">
      <w:pPr>
        <w:ind w:right="-1" w:firstLine="708"/>
        <w:contextualSpacing/>
        <w:jc w:val="both"/>
        <w:rPr>
          <w:i/>
        </w:rPr>
      </w:pPr>
      <w:r>
        <w:t>Проектом правового акта предусмотрено установление</w:t>
      </w:r>
      <w:r w:rsidRPr="005318BC">
        <w:t xml:space="preserve"> </w:t>
      </w:r>
      <w:r>
        <w:t>требований</w:t>
      </w:r>
      <w:r w:rsidRPr="005318BC">
        <w:t xml:space="preserve"> к предоставлению муниципальной услуги </w:t>
      </w:r>
      <w:r w:rsidRPr="00105F92">
        <w:t>«Предоставление информационной и консультационной поддержки субъектам малого и среднего предпринимательства</w:t>
      </w:r>
      <w:r>
        <w:t xml:space="preserve"> </w:t>
      </w:r>
      <w:r w:rsidRPr="001804A6">
        <w:t xml:space="preserve">(оказание услуг по сопровождению инвестиционных проектов по принципу «одного окна» при взаимодействии </w:t>
      </w:r>
      <w:r>
        <w:t xml:space="preserve">с субъектами малого и среднего </w:t>
      </w:r>
      <w:r w:rsidRPr="001804A6">
        <w:t>предпринимательства</w:t>
      </w:r>
      <w:r w:rsidRPr="00105F92">
        <w:t>)»</w:t>
      </w:r>
      <w:r>
        <w:t>, определение сроков и последовательности</w:t>
      </w:r>
      <w:r w:rsidRPr="005318BC">
        <w:t xml:space="preserve"> действий (административные процедуры) при рассмотрении обращений заявителей.</w:t>
      </w:r>
    </w:p>
    <w:p w:rsidR="006B61BC" w:rsidRDefault="006B61BC" w:rsidP="006B61B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B61BC" w:rsidRDefault="006B61BC" w:rsidP="006B61BC">
      <w:pPr>
        <w:pStyle w:val="ConsPlusTitle"/>
        <w:ind w:firstLine="540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Анализ возможных последствий в результате принятия правового акта</w:t>
      </w:r>
    </w:p>
    <w:p w:rsidR="006B61BC" w:rsidRDefault="006B61BC" w:rsidP="006B61BC">
      <w:pPr>
        <w:pStyle w:val="ConsPlusTitle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61BC" w:rsidRPr="003A3321" w:rsidRDefault="006B61BC" w:rsidP="006B61BC">
      <w:pPr>
        <w:ind w:right="-1" w:firstLine="708"/>
        <w:contextualSpacing/>
        <w:jc w:val="both"/>
        <w:rPr>
          <w:i/>
        </w:rPr>
      </w:pPr>
      <w:r>
        <w:lastRenderedPageBreak/>
        <w:t>В результате принятия правового акта будет утвержден Регламент, устанавливающий</w:t>
      </w:r>
      <w:r w:rsidRPr="005318BC">
        <w:t xml:space="preserve"> требования к предоставлению муниципальной услуги </w:t>
      </w:r>
      <w:r w:rsidRPr="00105F92">
        <w:t>«Предоставление информационной и консультационной поддержки субъектам малого и среднего предпринимательства</w:t>
      </w:r>
      <w:r>
        <w:t xml:space="preserve"> </w:t>
      </w:r>
      <w:r w:rsidRPr="001804A6">
        <w:t xml:space="preserve">(оказание услуг по сопровождению инвестиционных проектов по принципу «одного окна» при взаимодействии </w:t>
      </w:r>
      <w:r>
        <w:t xml:space="preserve">с субъектами малого и среднего </w:t>
      </w:r>
      <w:r w:rsidRPr="001804A6">
        <w:t>предпринимательства</w:t>
      </w:r>
      <w:r w:rsidRPr="00105F92">
        <w:t>)»</w:t>
      </w:r>
      <w:r>
        <w:t>.</w:t>
      </w:r>
    </w:p>
    <w:p w:rsidR="006B61BC" w:rsidRDefault="006B61BC" w:rsidP="006B61BC">
      <w:pPr>
        <w:autoSpaceDE w:val="0"/>
        <w:autoSpaceDN w:val="0"/>
        <w:adjustRightInd w:val="0"/>
        <w:ind w:right="-1" w:firstLine="539"/>
        <w:contextualSpacing/>
        <w:jc w:val="both"/>
        <w:rPr>
          <w:bCs/>
        </w:rPr>
      </w:pPr>
    </w:p>
    <w:p w:rsidR="006B61BC" w:rsidRDefault="006B61BC" w:rsidP="006B61BC">
      <w:pPr>
        <w:ind w:right="-284" w:firstLine="709"/>
        <w:jc w:val="center"/>
        <w:rPr>
          <w:i/>
        </w:rPr>
      </w:pPr>
      <w:r>
        <w:rPr>
          <w:i/>
        </w:rPr>
        <w:t>Финансово-экономическое обоснование принятия правового акта</w:t>
      </w:r>
    </w:p>
    <w:p w:rsidR="006B61BC" w:rsidRDefault="006B61BC" w:rsidP="006B61BC">
      <w:pPr>
        <w:ind w:right="-284" w:firstLine="709"/>
        <w:jc w:val="both"/>
        <w:rPr>
          <w:i/>
        </w:rPr>
      </w:pPr>
    </w:p>
    <w:p w:rsidR="006B61BC" w:rsidRDefault="006B61BC" w:rsidP="006B61BC">
      <w:pPr>
        <w:spacing w:after="120"/>
        <w:ind w:right="-284" w:firstLine="709"/>
        <w:jc w:val="both"/>
      </w:pPr>
      <w:r>
        <w:t>Для реализации данного постановления дополнительное бюджетное финансирование не потребуется.</w:t>
      </w:r>
    </w:p>
    <w:p w:rsidR="006B61BC" w:rsidRDefault="006B61BC" w:rsidP="006B61BC">
      <w:pPr>
        <w:spacing w:after="120"/>
        <w:ind w:right="-284" w:firstLine="709"/>
        <w:jc w:val="both"/>
      </w:pPr>
    </w:p>
    <w:p w:rsidR="006B61BC" w:rsidRDefault="006B61BC" w:rsidP="006B61BC">
      <w:pPr>
        <w:spacing w:before="120" w:after="120"/>
        <w:ind w:right="-1" w:firstLine="539"/>
        <w:contextualSpacing/>
        <w:jc w:val="center"/>
        <w:rPr>
          <w:i/>
          <w:lang w:eastAsia="en-US"/>
        </w:rPr>
      </w:pPr>
      <w:r>
        <w:rPr>
          <w:i/>
        </w:rPr>
        <w:t>Обоснование необходимости опубликования или размещения на официальном сайте правового акта</w:t>
      </w:r>
    </w:p>
    <w:p w:rsidR="006B61BC" w:rsidRDefault="006B61BC" w:rsidP="006B61BC">
      <w:pPr>
        <w:spacing w:before="120" w:after="120"/>
        <w:ind w:right="-1" w:firstLine="539"/>
        <w:contextualSpacing/>
        <w:jc w:val="center"/>
        <w:rPr>
          <w:i/>
        </w:rPr>
      </w:pPr>
    </w:p>
    <w:p w:rsidR="006B61BC" w:rsidRDefault="006B61BC" w:rsidP="006B61BC">
      <w:pPr>
        <w:ind w:right="-1"/>
        <w:contextualSpacing/>
        <w:jc w:val="both"/>
      </w:pPr>
      <w:r>
        <w:tab/>
        <w:t>Правовой акт подлежит обязательному опубликованию в соответствии с решением Ивановской городской Думы от 03.05.2007 № 412 «Об утверждении Положения об официальном опубликовании муниципальных правовых актов города Иванова, а также иной официальной информации органов местного самоуправления города Иванова».</w:t>
      </w:r>
    </w:p>
    <w:p w:rsidR="006B61BC" w:rsidRDefault="006B61BC" w:rsidP="006B61BC">
      <w:pPr>
        <w:ind w:right="-1"/>
        <w:contextualSpacing/>
        <w:jc w:val="both"/>
      </w:pPr>
    </w:p>
    <w:p w:rsidR="006B61BC" w:rsidRDefault="006B61BC" w:rsidP="006B61BC">
      <w:pPr>
        <w:spacing w:before="120" w:after="120"/>
        <w:ind w:right="-1"/>
        <w:contextualSpacing/>
        <w:jc w:val="center"/>
        <w:rPr>
          <w:i/>
        </w:rPr>
      </w:pPr>
      <w:r>
        <w:rPr>
          <w:i/>
        </w:rPr>
        <w:t xml:space="preserve">Акты, подлежащие признанию </w:t>
      </w:r>
      <w:proofErr w:type="gramStart"/>
      <w:r>
        <w:rPr>
          <w:i/>
        </w:rPr>
        <w:t>утратившими</w:t>
      </w:r>
      <w:proofErr w:type="gramEnd"/>
      <w:r>
        <w:rPr>
          <w:i/>
        </w:rPr>
        <w:t xml:space="preserve"> силу, изменению, либо принятию в связи </w:t>
      </w:r>
      <w:r>
        <w:rPr>
          <w:i/>
        </w:rPr>
        <w:br/>
        <w:t>со вступлением в силу правового акта</w:t>
      </w:r>
    </w:p>
    <w:p w:rsidR="006B61BC" w:rsidRDefault="006B61BC" w:rsidP="006B61BC">
      <w:pPr>
        <w:spacing w:before="120" w:after="120"/>
        <w:ind w:right="-1"/>
        <w:contextualSpacing/>
        <w:jc w:val="center"/>
        <w:rPr>
          <w:i/>
        </w:rPr>
      </w:pPr>
    </w:p>
    <w:p w:rsidR="006B61BC" w:rsidRDefault="006B61BC" w:rsidP="006B61BC">
      <w:pPr>
        <w:ind w:right="-1"/>
        <w:contextualSpacing/>
        <w:jc w:val="both"/>
      </w:pPr>
      <w:r>
        <w:tab/>
        <w:t xml:space="preserve">Акты, подлежащие признанию </w:t>
      </w:r>
      <w:proofErr w:type="gramStart"/>
      <w:r>
        <w:t>утратившими</w:t>
      </w:r>
      <w:proofErr w:type="gramEnd"/>
      <w:r>
        <w:t xml:space="preserve"> силу, изменению в связи </w:t>
      </w:r>
      <w:r>
        <w:br/>
        <w:t xml:space="preserve">со вступлением в силу правового акта, отсутствуют. </w:t>
      </w:r>
    </w:p>
    <w:p w:rsidR="006B61BC" w:rsidRDefault="006B61BC" w:rsidP="006B61BC">
      <w:pPr>
        <w:ind w:right="-1"/>
        <w:contextualSpacing/>
        <w:jc w:val="both"/>
      </w:pPr>
    </w:p>
    <w:p w:rsidR="006B61BC" w:rsidRDefault="006B61BC" w:rsidP="006B61BC">
      <w:pPr>
        <w:spacing w:before="120" w:after="120"/>
        <w:ind w:right="-1"/>
        <w:contextualSpacing/>
        <w:jc w:val="center"/>
        <w:rPr>
          <w:i/>
        </w:rPr>
      </w:pPr>
      <w:r>
        <w:rPr>
          <w:i/>
        </w:rPr>
        <w:t>Оценка регулирующего воздействия</w:t>
      </w:r>
    </w:p>
    <w:p w:rsidR="006B61BC" w:rsidRDefault="006B61BC" w:rsidP="006B61BC">
      <w:pPr>
        <w:spacing w:before="120" w:after="120"/>
        <w:ind w:right="-1"/>
        <w:contextualSpacing/>
        <w:jc w:val="center"/>
        <w:rPr>
          <w:i/>
        </w:rPr>
      </w:pPr>
    </w:p>
    <w:p w:rsidR="006B61BC" w:rsidRDefault="006B61BC" w:rsidP="006B61BC">
      <w:pPr>
        <w:ind w:right="-1" w:firstLine="709"/>
        <w:contextualSpacing/>
        <w:jc w:val="both"/>
        <w:rPr>
          <w:rFonts w:eastAsia="Calibri"/>
        </w:rPr>
      </w:pPr>
      <w:r>
        <w:t xml:space="preserve">Учитывая, что рассматриваемый проект затрагивает вопросы предпринимательской деятельности, согласно постановлению </w:t>
      </w:r>
      <w:r>
        <w:rPr>
          <w:rFonts w:eastAsia="Calibri"/>
        </w:rPr>
        <w:t>Администрации города Иванова от 10.04.2015 № 825 «Об оценке регулирующего воздействия проектов нормативных правовых актов города Иванова и экспертизе нормативных правовых актов города Иванова» (далее – Постановление № 825), необходимо заключение о предварительной оценке регулирующего воздействия.</w:t>
      </w:r>
    </w:p>
    <w:p w:rsidR="006B61BC" w:rsidRDefault="006B61BC" w:rsidP="006B61BC">
      <w:pPr>
        <w:tabs>
          <w:tab w:val="left" w:pos="709"/>
        </w:tabs>
        <w:autoSpaceDE w:val="0"/>
        <w:autoSpaceDN w:val="0"/>
        <w:adjustRightInd w:val="0"/>
        <w:ind w:right="-1" w:firstLine="709"/>
        <w:contextualSpacing/>
        <w:jc w:val="both"/>
      </w:pPr>
      <w:r>
        <w:t xml:space="preserve">В соответствии с подпунктом «а» пункта 2.4  Порядка </w:t>
      </w:r>
      <w:proofErr w:type="gramStart"/>
      <w:r>
        <w:t>проведения оценки регулирующего воздействия проектов нормативных  правовых актов города</w:t>
      </w:r>
      <w:proofErr w:type="gramEnd"/>
      <w:r>
        <w:t xml:space="preserve"> Иванова, утвержденного </w:t>
      </w:r>
      <w:r>
        <w:rPr>
          <w:rFonts w:eastAsia="Calibri"/>
        </w:rPr>
        <w:t>Постановлением № 825</w:t>
      </w:r>
      <w:r>
        <w:t xml:space="preserve"> (далее – Порядок ОРВ) МБУ «Инвестиционный центр» на официальном сайте Администрации города Иванова 25.11.2019 было размещено уведомление о подготовке проекта постановления. Предложений по разработке проекта постановления в МБУ «Инвестиционный центр» не поступало. </w:t>
      </w:r>
    </w:p>
    <w:p w:rsidR="006B61BC" w:rsidRPr="00BF6BC7" w:rsidRDefault="006B61BC" w:rsidP="006B61BC">
      <w:pPr>
        <w:autoSpaceDE w:val="0"/>
        <w:autoSpaceDN w:val="0"/>
        <w:adjustRightInd w:val="0"/>
        <w:ind w:firstLine="708"/>
        <w:jc w:val="both"/>
      </w:pPr>
      <w:r w:rsidRPr="00BF6BC7">
        <w:t>В соответствии с Федеральным законом № 210-ФЗ проект постановления был размещен на официальном сайте для ознакомления  с </w:t>
      </w:r>
      <w:r w:rsidRPr="00BF6BC7">
        <w:rPr>
          <w:bCs/>
        </w:rPr>
        <w:t>03.12.2019</w:t>
      </w:r>
      <w:r w:rsidRPr="00BF6BC7">
        <w:t> до </w:t>
      </w:r>
      <w:r w:rsidRPr="00BF6BC7">
        <w:rPr>
          <w:bCs/>
        </w:rPr>
        <w:t>19.12.2019</w:t>
      </w:r>
      <w:r w:rsidRPr="00BF6BC7">
        <w:t>.</w:t>
      </w:r>
    </w:p>
    <w:p w:rsidR="006B61BC" w:rsidRDefault="006B61BC" w:rsidP="006B61BC">
      <w:pPr>
        <w:tabs>
          <w:tab w:val="left" w:pos="709"/>
        </w:tabs>
        <w:autoSpaceDE w:val="0"/>
        <w:autoSpaceDN w:val="0"/>
        <w:adjustRightInd w:val="0"/>
        <w:ind w:right="-1" w:firstLine="709"/>
        <w:contextualSpacing/>
        <w:jc w:val="both"/>
      </w:pPr>
    </w:p>
    <w:p w:rsidR="006B61BC" w:rsidRDefault="006B61BC" w:rsidP="006B61BC">
      <w:pPr>
        <w:tabs>
          <w:tab w:val="left" w:pos="709"/>
        </w:tabs>
        <w:autoSpaceDE w:val="0"/>
        <w:autoSpaceDN w:val="0"/>
        <w:adjustRightInd w:val="0"/>
        <w:ind w:right="-1" w:firstLine="709"/>
        <w:contextualSpacing/>
        <w:jc w:val="both"/>
      </w:pPr>
    </w:p>
    <w:p w:rsidR="006B61BC" w:rsidRDefault="006B61BC" w:rsidP="006B61BC">
      <w:pPr>
        <w:spacing w:before="120" w:after="120"/>
        <w:ind w:right="-1"/>
        <w:contextualSpacing/>
        <w:jc w:val="center"/>
        <w:rPr>
          <w:i/>
        </w:rPr>
      </w:pPr>
      <w:r>
        <w:rPr>
          <w:i/>
        </w:rPr>
        <w:t xml:space="preserve">Информация о необходимости возложения </w:t>
      </w:r>
      <w:proofErr w:type="gramStart"/>
      <w:r>
        <w:rPr>
          <w:i/>
        </w:rPr>
        <w:t>контроля за</w:t>
      </w:r>
      <w:proofErr w:type="gramEnd"/>
      <w:r>
        <w:rPr>
          <w:i/>
        </w:rPr>
        <w:t xml:space="preserve"> исполнением правового акта</w:t>
      </w:r>
    </w:p>
    <w:p w:rsidR="006B61BC" w:rsidRDefault="006B61BC" w:rsidP="006B61BC">
      <w:pPr>
        <w:spacing w:before="120" w:after="120"/>
        <w:ind w:right="-1"/>
        <w:contextualSpacing/>
        <w:jc w:val="center"/>
        <w:rPr>
          <w:i/>
        </w:rPr>
      </w:pPr>
    </w:p>
    <w:p w:rsidR="006B61BC" w:rsidRDefault="006B61BC" w:rsidP="006B61BC">
      <w:pPr>
        <w:ind w:right="-1"/>
        <w:contextualSpacing/>
        <w:jc w:val="both"/>
      </w:pPr>
      <w:r>
        <w:tab/>
        <w:t>В проекте правового акта контроль не установлен.</w:t>
      </w:r>
    </w:p>
    <w:p w:rsidR="006B61BC" w:rsidRDefault="006B61BC" w:rsidP="006B61BC">
      <w:pPr>
        <w:contextualSpacing/>
        <w:jc w:val="both"/>
      </w:pPr>
      <w:bookmarkStart w:id="0" w:name="_GoBack"/>
      <w:bookmarkEnd w:id="0"/>
    </w:p>
    <w:p w:rsidR="006B61BC" w:rsidRDefault="006B61BC" w:rsidP="006B61BC">
      <w:pPr>
        <w:ind w:firstLine="709"/>
        <w:contextualSpacing/>
        <w:jc w:val="both"/>
      </w:pPr>
    </w:p>
    <w:p w:rsidR="006B61BC" w:rsidRDefault="006B61BC" w:rsidP="006B61BC">
      <w:pPr>
        <w:contextualSpacing/>
        <w:jc w:val="both"/>
      </w:pPr>
      <w:r>
        <w:t>Директор МБУ «Инвестиционный центр»                                                  А.С. Шеберстов</w:t>
      </w:r>
    </w:p>
    <w:p w:rsidR="006B61BC" w:rsidRDefault="006B61BC" w:rsidP="006B61BC">
      <w:pPr>
        <w:contextualSpacing/>
        <w:jc w:val="both"/>
      </w:pPr>
    </w:p>
    <w:p w:rsidR="00C90560" w:rsidRDefault="00C90560"/>
    <w:sectPr w:rsidR="00C90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07"/>
    <w:rsid w:val="006B61BC"/>
    <w:rsid w:val="00B25507"/>
    <w:rsid w:val="00B84944"/>
    <w:rsid w:val="00C9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4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4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2D4B56CE67EDE8D5328B3CCE384BF2796840C4C70C12A33C72BB4A7CCF1087667043D9243E70A129vBM" TargetMode="External"/><Relationship Id="rId5" Type="http://schemas.openxmlformats.org/officeDocument/2006/relationships/hyperlink" Target="consultantplus://offline/ref=5C2D4B56CE67EDE8D5328B3CCE384BF2796A40C7C30C12A33C72BB4A7CCF1087667043DA2523v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Сергеевич Шеберстов</dc:creator>
  <cp:lastModifiedBy>Александр Сергеевич Шеберстов</cp:lastModifiedBy>
  <cp:revision>2</cp:revision>
  <dcterms:created xsi:type="dcterms:W3CDTF">2019-12-03T08:54:00Z</dcterms:created>
  <dcterms:modified xsi:type="dcterms:W3CDTF">2019-12-03T08:54:00Z</dcterms:modified>
</cp:coreProperties>
</file>