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97" w:rsidRDefault="00371697" w:rsidP="00371697">
      <w:pPr>
        <w:autoSpaceDE w:val="0"/>
        <w:autoSpaceDN w:val="0"/>
        <w:adjustRightInd w:val="0"/>
        <w:jc w:val="right"/>
      </w:pPr>
      <w:r w:rsidRPr="00E253BC">
        <w:t>«</w:t>
      </w:r>
      <w:r>
        <w:t>Таблица 2</w:t>
      </w:r>
    </w:p>
    <w:p w:rsidR="00371697" w:rsidRDefault="00371697" w:rsidP="00371697">
      <w:pPr>
        <w:autoSpaceDE w:val="0"/>
        <w:autoSpaceDN w:val="0"/>
        <w:adjustRightInd w:val="0"/>
        <w:ind w:firstLine="540"/>
        <w:jc w:val="center"/>
      </w:pPr>
    </w:p>
    <w:p w:rsidR="00371697" w:rsidRPr="00E253BC" w:rsidRDefault="00371697" w:rsidP="00371697">
      <w:pPr>
        <w:autoSpaceDE w:val="0"/>
        <w:autoSpaceDN w:val="0"/>
        <w:adjustRightInd w:val="0"/>
        <w:ind w:firstLine="540"/>
        <w:jc w:val="center"/>
      </w:pPr>
      <w:r w:rsidRPr="00E253BC">
        <w:t>Тактические задачи и программные мероприятия</w:t>
      </w:r>
    </w:p>
    <w:p w:rsidR="00371697" w:rsidRPr="00E253BC" w:rsidRDefault="00371697" w:rsidP="00371697">
      <w:pPr>
        <w:autoSpaceDE w:val="0"/>
        <w:autoSpaceDN w:val="0"/>
        <w:adjustRightInd w:val="0"/>
        <w:jc w:val="center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73"/>
        <w:gridCol w:w="1260"/>
        <w:gridCol w:w="709"/>
        <w:gridCol w:w="992"/>
        <w:gridCol w:w="851"/>
        <w:gridCol w:w="992"/>
        <w:gridCol w:w="851"/>
        <w:gridCol w:w="850"/>
        <w:gridCol w:w="695"/>
      </w:tblGrid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1697" w:rsidRPr="00610474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0474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10474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1697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Объем бюджетных ассигнований,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тыс. руб.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Ввод  к  2012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эксплуатацию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общедоступных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спортивных  сооружений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бщей   площадью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8663,46 кв.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8663,46 кв.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81827,35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81827,35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универсального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спортивного  комплекса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Генерала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Хлебникова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Иваново       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43573,72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43573,72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19516,20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19516,20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6557,52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6557,52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здания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бассейна  МУДОД   ДЮСШ №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10 по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ул.  Багаева,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38/17 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объекту 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универсального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спортивного  комплекса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   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Генерала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Хлебникова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Иваново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Реконструкция стадиона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Текстильщик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г. Ив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аново           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универсального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спортивного  комплекса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   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Генерала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Хлебникова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Иваново  до  ввода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ксплуатацию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в 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менее  24,43  га  и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2013  году  не менее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12,0 га дополнительных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площадей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кладбищ  и  увеличение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мест захоронений      </w:t>
            </w:r>
          </w:p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Расширение  городского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кладбища в  районе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Богородское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Ивановского района  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25100,00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25100,00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Приобретение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ориентировочной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площадью  12  га   для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организации кладбища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Ивановский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городской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комитет    по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управлению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имуществом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проектно-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сметной документации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«Обустройство кладбища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районе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с.Ново-Талицы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Обустройство  кладбища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районе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Ново-Талицы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Подготовка к 2011 году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ии,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предусматривающей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увеличение парками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культуры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отдыха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потребляемой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мощности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 160 кВт          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380,78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191,07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проектно-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сметной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документации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электроосвещения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территории (активной 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прогулочной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зон,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лыжной   трассы)   МУК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Парк    культуры    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отдыха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Харинка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380,78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191,07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380,78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191,07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2E79">
              <w:rPr>
                <w:sz w:val="18"/>
                <w:szCs w:val="18"/>
              </w:rPr>
              <w:t xml:space="preserve">Ввод к 2015 году в эксплуатацию Дворца игровых видов спорта общей площадью не менее </w:t>
            </w:r>
            <w:r>
              <w:rPr>
                <w:sz w:val="18"/>
                <w:szCs w:val="18"/>
              </w:rPr>
              <w:t>16 544,98 кв.м</w:t>
            </w:r>
            <w:r w:rsidRPr="000C2E79">
              <w:rPr>
                <w:sz w:val="18"/>
                <w:szCs w:val="18"/>
              </w:rPr>
              <w:t xml:space="preserve"> </w:t>
            </w:r>
          </w:p>
          <w:p w:rsidR="00371697" w:rsidRPr="00E253BC" w:rsidRDefault="00371697" w:rsidP="004358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17963,88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1111,11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2049,44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документации        на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строительство   Дворца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игровых видов спорта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г. Иваново  Ивановской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2E79">
              <w:rPr>
                <w:rFonts w:ascii="Times New Roman" w:hAnsi="Times New Roman" w:cs="Times New Roman"/>
                <w:sz w:val="18"/>
                <w:szCs w:val="18"/>
              </w:rPr>
              <w:t xml:space="preserve">троительство Дворца игровых видов спорта в </w:t>
            </w:r>
          </w:p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C2E79">
              <w:rPr>
                <w:rFonts w:ascii="Times New Roman" w:hAnsi="Times New Roman" w:cs="Times New Roman"/>
                <w:sz w:val="18"/>
                <w:szCs w:val="18"/>
              </w:rPr>
              <w:t xml:space="preserve">г. Иваново </w:t>
            </w:r>
          </w:p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C2E79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2012-2014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3963,88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1111,11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2049,44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1111,11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2049,44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 к  2012  году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эксплуатацию не  менее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39,6   кв.   м   общей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площади    построенных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(отреконструиро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ванных)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котельных           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Рекон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струкция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котельной №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39,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расположенной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Горино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2-я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Ягодная,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Иванове  </w:t>
            </w:r>
          </w:p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 к  2013  году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эксплуатацию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дошкольного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образовательного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учреждения площадью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2067,78 кв.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2067,78 кв.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дошкольного учреждения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на   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   мест   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микрорайоне     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Ильинка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г. Иваново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2011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Теплоснабжение  жилого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дома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58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по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Сахарова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 г.  Иваново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 выполнением  в  2011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году  мероприятий  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прокладке теплотрассы,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протяженностью     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500,0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500,0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ключение теплоснабжения жилого дома № 58 по </w:t>
            </w:r>
          </w:p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ул. Сахарова от котельной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№ 41  МП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>Ивгортеплоэнерго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Подготовка к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ии, предусматривающей </w:t>
            </w:r>
            <w:r w:rsidRPr="002F7A0D">
              <w:rPr>
                <w:rFonts w:ascii="Times New Roman" w:hAnsi="Times New Roman" w:cs="Times New Roman"/>
                <w:sz w:val="18"/>
                <w:szCs w:val="18"/>
              </w:rPr>
              <w:t>строительство на территории областного центра муниципального общеобразовательного учреждения (школы)</w:t>
            </w:r>
          </w:p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7 00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61ECE"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на строительство муниципального общеобразовательного учреждения (школы) в городе Иванове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97" w:rsidRPr="00E253BC" w:rsidTr="004358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Итого по всем  задачам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(мероприятиям)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163 669,06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86974,36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44 730,82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25803,33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E253BC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4111,11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97" w:rsidRPr="00402810" w:rsidRDefault="00371697" w:rsidP="00435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810">
              <w:rPr>
                <w:rFonts w:ascii="Times New Roman" w:hAnsi="Times New Roman" w:cs="Times New Roman"/>
                <w:sz w:val="16"/>
                <w:szCs w:val="16"/>
              </w:rPr>
              <w:t>2049,44</w:t>
            </w:r>
          </w:p>
        </w:tc>
      </w:tr>
    </w:tbl>
    <w:p w:rsidR="00371697" w:rsidRPr="00E26341" w:rsidRDefault="00371697" w:rsidP="00371697">
      <w:pPr>
        <w:autoSpaceDE w:val="0"/>
        <w:autoSpaceDN w:val="0"/>
        <w:adjustRightInd w:val="0"/>
        <w:ind w:firstLine="540"/>
        <w:jc w:val="both"/>
      </w:pPr>
      <w:r>
        <w:rPr>
          <w:sz w:val="18"/>
          <w:szCs w:val="18"/>
        </w:rPr>
        <w:t>*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 w:rsidRPr="00A97785">
        <w:rPr>
          <w:sz w:val="18"/>
          <w:szCs w:val="18"/>
        </w:rPr>
        <w:t xml:space="preserve"> реализации </w:t>
      </w:r>
      <w:r>
        <w:rPr>
          <w:sz w:val="18"/>
          <w:szCs w:val="18"/>
        </w:rPr>
        <w:t>мероприятий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возникает возможность осуществления </w:t>
      </w:r>
      <w:r w:rsidRPr="00A97785">
        <w:rPr>
          <w:sz w:val="18"/>
          <w:szCs w:val="18"/>
        </w:rPr>
        <w:t>расходов на выполнение предпроектных и проектных работ, корректировки проектной, сметной документации, проведение экспертизы</w:t>
      </w:r>
      <w:r>
        <w:rPr>
          <w:sz w:val="18"/>
          <w:szCs w:val="18"/>
        </w:rPr>
        <w:t xml:space="preserve"> </w:t>
      </w:r>
    </w:p>
    <w:p w:rsidR="00371697" w:rsidRDefault="00371697" w:rsidP="00371697">
      <w:pPr>
        <w:pStyle w:val="Pro-TabName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</w:p>
    <w:p w:rsidR="00371697" w:rsidRPr="0067083F" w:rsidRDefault="00371697" w:rsidP="00371697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sz w:val="18"/>
          <w:szCs w:val="18"/>
        </w:rPr>
        <w:t xml:space="preserve">           </w:t>
      </w: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3 </w:t>
      </w:r>
    </w:p>
    <w:p w:rsidR="00371697" w:rsidRDefault="00371697" w:rsidP="0037169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Оценка возникающих в связи с реализацией </w:t>
      </w:r>
    </w:p>
    <w:p w:rsidR="00371697" w:rsidRPr="0067083F" w:rsidRDefault="00371697" w:rsidP="0037169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67083F">
        <w:rPr>
          <w:rFonts w:ascii="Times New Roman" w:hAnsi="Times New Roman"/>
          <w:b w:val="0"/>
          <w:color w:val="auto"/>
          <w:sz w:val="24"/>
          <w:szCs w:val="24"/>
        </w:rPr>
        <w:t>рограммы эксплуатационных расходов</w:t>
      </w:r>
    </w:p>
    <w:p w:rsidR="00371697" w:rsidRPr="00D566D4" w:rsidRDefault="00371697" w:rsidP="00371697">
      <w:pPr>
        <w:pStyle w:val="Pro-TabName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3817"/>
        <w:gridCol w:w="2340"/>
        <w:gridCol w:w="1980"/>
      </w:tblGrid>
      <w:tr w:rsidR="00371697" w:rsidRPr="0067083F" w:rsidTr="0043587D">
        <w:trPr>
          <w:trHeight w:val="465"/>
        </w:trPr>
        <w:tc>
          <w:tcPr>
            <w:tcW w:w="863" w:type="dxa"/>
            <w:vMerge w:val="restart"/>
            <w:vAlign w:val="center"/>
          </w:tcPr>
          <w:p w:rsidR="00371697" w:rsidRPr="0067083F" w:rsidRDefault="00371697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№ п/п</w:t>
            </w:r>
          </w:p>
        </w:tc>
        <w:tc>
          <w:tcPr>
            <w:tcW w:w="3817" w:type="dxa"/>
            <w:vMerge w:val="restart"/>
            <w:vAlign w:val="center"/>
          </w:tcPr>
          <w:p w:rsidR="00371697" w:rsidRPr="0067083F" w:rsidRDefault="00371697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Наименование тактической задачи, мероприятия</w:t>
            </w:r>
          </w:p>
        </w:tc>
        <w:tc>
          <w:tcPr>
            <w:tcW w:w="4320" w:type="dxa"/>
            <w:gridSpan w:val="2"/>
          </w:tcPr>
          <w:p w:rsidR="00371697" w:rsidRPr="0067083F" w:rsidRDefault="00371697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Объем эксплуатационных расходов, </w:t>
            </w:r>
            <w:r w:rsidRPr="0067083F">
              <w:rPr>
                <w:sz w:val="20"/>
                <w:szCs w:val="20"/>
              </w:rPr>
              <w:br/>
              <w:t>тыс. руб.</w:t>
            </w:r>
          </w:p>
        </w:tc>
      </w:tr>
      <w:tr w:rsidR="00371697" w:rsidRPr="0067083F" w:rsidTr="0043587D">
        <w:trPr>
          <w:trHeight w:val="154"/>
        </w:trPr>
        <w:tc>
          <w:tcPr>
            <w:tcW w:w="863" w:type="dxa"/>
            <w:vMerge/>
            <w:vAlign w:val="center"/>
          </w:tcPr>
          <w:p w:rsidR="00371697" w:rsidRPr="0067083F" w:rsidRDefault="00371697" w:rsidP="00435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vMerge/>
            <w:vAlign w:val="center"/>
          </w:tcPr>
          <w:p w:rsidR="00371697" w:rsidRPr="0067083F" w:rsidRDefault="00371697" w:rsidP="00435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71697" w:rsidRPr="0067083F" w:rsidRDefault="00371697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</w:tcPr>
          <w:p w:rsidR="00371697" w:rsidRPr="0067083F" w:rsidRDefault="00371697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371697" w:rsidRPr="0067083F" w:rsidTr="0043587D">
        <w:trPr>
          <w:trHeight w:val="886"/>
        </w:trPr>
        <w:tc>
          <w:tcPr>
            <w:tcW w:w="863" w:type="dxa"/>
          </w:tcPr>
          <w:p w:rsidR="00371697" w:rsidRPr="0067083F" w:rsidRDefault="00371697" w:rsidP="0043587D">
            <w:pPr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1.</w:t>
            </w:r>
          </w:p>
        </w:tc>
        <w:tc>
          <w:tcPr>
            <w:tcW w:w="3817" w:type="dxa"/>
          </w:tcPr>
          <w:p w:rsidR="00371697" w:rsidRPr="00CF6EB5" w:rsidRDefault="00371697" w:rsidP="0043587D">
            <w:pPr>
              <w:rPr>
                <w:sz w:val="20"/>
                <w:szCs w:val="20"/>
              </w:rPr>
            </w:pPr>
            <w:r w:rsidRPr="00CF6EB5">
              <w:rPr>
                <w:sz w:val="20"/>
                <w:szCs w:val="20"/>
              </w:rPr>
              <w:t>Ввод к 2012 году в эксплуатацию общедоступных спортивных сооружений общей площадью не менее 8 663,46 кв.м.</w:t>
            </w:r>
          </w:p>
        </w:tc>
        <w:tc>
          <w:tcPr>
            <w:tcW w:w="2340" w:type="dxa"/>
          </w:tcPr>
          <w:p w:rsidR="00371697" w:rsidRPr="0067083F" w:rsidRDefault="00371697" w:rsidP="0043587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2 131,19</w:t>
            </w:r>
          </w:p>
        </w:tc>
        <w:tc>
          <w:tcPr>
            <w:tcW w:w="1980" w:type="dxa"/>
          </w:tcPr>
          <w:p w:rsidR="00371697" w:rsidRPr="0067083F" w:rsidRDefault="00371697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17 956,90</w:t>
            </w:r>
          </w:p>
        </w:tc>
      </w:tr>
      <w:tr w:rsidR="00371697" w:rsidRPr="00D566D4" w:rsidTr="0043587D">
        <w:trPr>
          <w:trHeight w:val="856"/>
        </w:trPr>
        <w:tc>
          <w:tcPr>
            <w:tcW w:w="863" w:type="dxa"/>
          </w:tcPr>
          <w:p w:rsidR="00371697" w:rsidRPr="00D566D4" w:rsidRDefault="00371697" w:rsidP="0043587D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D566D4">
              <w:rPr>
                <w:rFonts w:ascii="Times New Roman" w:hAnsi="Times New Roman"/>
                <w:b w:val="0"/>
                <w:color w:val="auto"/>
                <w:sz w:val="20"/>
              </w:rPr>
              <w:t>1.1.</w:t>
            </w:r>
          </w:p>
        </w:tc>
        <w:tc>
          <w:tcPr>
            <w:tcW w:w="3817" w:type="dxa"/>
          </w:tcPr>
          <w:p w:rsidR="00371697" w:rsidRPr="00D566D4" w:rsidRDefault="00371697" w:rsidP="0043587D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D566D4">
              <w:rPr>
                <w:rFonts w:ascii="Times New Roman" w:hAnsi="Times New Roman"/>
                <w:b w:val="0"/>
                <w:color w:val="auto"/>
                <w:sz w:val="20"/>
              </w:rPr>
              <w:t>Строительство универсального спортивного комплекса по ул.Генерала Хлебникова в г.Иваново</w:t>
            </w:r>
          </w:p>
        </w:tc>
        <w:tc>
          <w:tcPr>
            <w:tcW w:w="2340" w:type="dxa"/>
          </w:tcPr>
          <w:p w:rsidR="00371697" w:rsidRPr="00D566D4" w:rsidRDefault="00371697" w:rsidP="0043587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931,81</w:t>
            </w:r>
          </w:p>
        </w:tc>
        <w:tc>
          <w:tcPr>
            <w:tcW w:w="1980" w:type="dxa"/>
          </w:tcPr>
          <w:p w:rsidR="00371697" w:rsidRPr="00D566D4" w:rsidRDefault="00371697" w:rsidP="0043587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13 010,0</w:t>
            </w:r>
          </w:p>
        </w:tc>
      </w:tr>
      <w:tr w:rsidR="00371697" w:rsidRPr="00D566D4" w:rsidTr="0043587D">
        <w:trPr>
          <w:trHeight w:val="586"/>
        </w:trPr>
        <w:tc>
          <w:tcPr>
            <w:tcW w:w="863" w:type="dxa"/>
          </w:tcPr>
          <w:p w:rsidR="00371697" w:rsidRPr="00D566D4" w:rsidRDefault="00371697" w:rsidP="0043587D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D566D4">
              <w:rPr>
                <w:rFonts w:ascii="Times New Roman" w:hAnsi="Times New Roman"/>
                <w:b w:val="0"/>
                <w:color w:val="auto"/>
                <w:sz w:val="20"/>
              </w:rPr>
              <w:t>1.2.</w:t>
            </w:r>
          </w:p>
          <w:p w:rsidR="00371697" w:rsidRPr="00D566D4" w:rsidRDefault="00371697" w:rsidP="0043587D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D566D4">
              <w:rPr>
                <w:rFonts w:ascii="Times New Roman" w:hAnsi="Times New Roman"/>
                <w:b w:val="0"/>
                <w:color w:val="auto"/>
                <w:sz w:val="20"/>
              </w:rPr>
              <w:t>  </w:t>
            </w:r>
          </w:p>
        </w:tc>
        <w:tc>
          <w:tcPr>
            <w:tcW w:w="3817" w:type="dxa"/>
          </w:tcPr>
          <w:p w:rsidR="00371697" w:rsidRPr="00D566D4" w:rsidRDefault="00371697" w:rsidP="0043587D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D566D4">
              <w:rPr>
                <w:rFonts w:ascii="Times New Roman" w:hAnsi="Times New Roman"/>
                <w:b w:val="0"/>
                <w:color w:val="auto"/>
                <w:sz w:val="20"/>
              </w:rPr>
              <w:t>Реконструкция здания бассейна МУДОД ДЮСШ №10 по ул.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  <w:r w:rsidRPr="00D566D4">
              <w:rPr>
                <w:rFonts w:ascii="Times New Roman" w:hAnsi="Times New Roman"/>
                <w:b w:val="0"/>
                <w:color w:val="auto"/>
                <w:sz w:val="20"/>
              </w:rPr>
              <w:t xml:space="preserve">Багаева, 38/17 </w:t>
            </w:r>
          </w:p>
        </w:tc>
        <w:tc>
          <w:tcPr>
            <w:tcW w:w="2340" w:type="dxa"/>
          </w:tcPr>
          <w:p w:rsidR="00371697" w:rsidRPr="00D566D4" w:rsidRDefault="00371697" w:rsidP="0043587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1 199,38</w:t>
            </w:r>
          </w:p>
        </w:tc>
        <w:tc>
          <w:tcPr>
            <w:tcW w:w="1980" w:type="dxa"/>
          </w:tcPr>
          <w:p w:rsidR="00371697" w:rsidRPr="00D566D4" w:rsidRDefault="00371697" w:rsidP="0043587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4 946,90</w:t>
            </w:r>
          </w:p>
        </w:tc>
      </w:tr>
      <w:tr w:rsidR="00371697" w:rsidRPr="0067083F" w:rsidTr="0043587D">
        <w:trPr>
          <w:trHeight w:val="299"/>
        </w:trPr>
        <w:tc>
          <w:tcPr>
            <w:tcW w:w="863" w:type="dxa"/>
          </w:tcPr>
          <w:p w:rsidR="00371697" w:rsidRPr="0067083F" w:rsidRDefault="00371697" w:rsidP="0043587D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</w:tcPr>
          <w:p w:rsidR="00371697" w:rsidRPr="0067083F" w:rsidRDefault="00371697" w:rsidP="0043587D">
            <w:pPr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Итого по всем задачам (мероприятиям)</w:t>
            </w:r>
          </w:p>
        </w:tc>
        <w:tc>
          <w:tcPr>
            <w:tcW w:w="2340" w:type="dxa"/>
          </w:tcPr>
          <w:p w:rsidR="00371697" w:rsidRPr="0067083F" w:rsidRDefault="00371697" w:rsidP="0043587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2 131,19</w:t>
            </w:r>
          </w:p>
        </w:tc>
        <w:tc>
          <w:tcPr>
            <w:tcW w:w="1980" w:type="dxa"/>
          </w:tcPr>
          <w:p w:rsidR="00371697" w:rsidRPr="0067083F" w:rsidRDefault="00371697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17 956,90</w:t>
            </w:r>
          </w:p>
        </w:tc>
      </w:tr>
    </w:tbl>
    <w:p w:rsidR="00371697" w:rsidRPr="00D566D4" w:rsidRDefault="00371697" w:rsidP="00371697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».</w:t>
      </w:r>
    </w:p>
    <w:p w:rsidR="006C74B8" w:rsidRDefault="006C74B8">
      <w:bookmarkStart w:id="0" w:name="_GoBack"/>
      <w:bookmarkEnd w:id="0"/>
    </w:p>
    <w:sectPr w:rsidR="006C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CA"/>
    <w:rsid w:val="00371697"/>
    <w:rsid w:val="003F5FCA"/>
    <w:rsid w:val="006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371697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37169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ConsPlusCell">
    <w:name w:val="ConsPlusCell"/>
    <w:uiPriority w:val="99"/>
    <w:rsid w:val="00371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371697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37169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ConsPlusCell">
    <w:name w:val="ConsPlusCell"/>
    <w:uiPriority w:val="99"/>
    <w:rsid w:val="00371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1339</Words>
  <Characters>7633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2011-12-07T10:49:00Z</dcterms:created>
  <dcterms:modified xsi:type="dcterms:W3CDTF">2011-12-07T10:49:00Z</dcterms:modified>
</cp:coreProperties>
</file>