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C3" w:rsidRPr="00030B1F" w:rsidRDefault="00303FC3" w:rsidP="00303FC3">
      <w:pPr>
        <w:keepNext/>
        <w:autoSpaceDE w:val="0"/>
        <w:autoSpaceDN w:val="0"/>
        <w:adjustRightInd w:val="0"/>
        <w:ind w:firstLine="709"/>
        <w:jc w:val="both"/>
        <w:outlineLvl w:val="0"/>
      </w:pPr>
      <w:r w:rsidRPr="00030B1F">
        <w:t xml:space="preserve">В соответствии со </w:t>
      </w:r>
      <w:hyperlink r:id="rId9" w:history="1">
        <w:r w:rsidRPr="00030B1F">
          <w:t>статьей 179</w:t>
        </w:r>
      </w:hyperlink>
      <w:r w:rsidRPr="00030B1F">
        <w:t xml:space="preserve"> Бюджетного кодекса Российской Федерации, </w:t>
      </w:r>
      <w:hyperlink r:id="rId10" w:history="1">
        <w:r w:rsidRPr="00030B1F">
          <w:t>Уставом</w:t>
        </w:r>
      </w:hyperlink>
      <w:r w:rsidRPr="00030B1F"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030B1F">
        <w:t xml:space="preserve">                        </w:t>
      </w:r>
      <w:r w:rsidRPr="00030B1F">
        <w:t xml:space="preserve">и критериев оценки эффективности реализации муниципальных программ </w:t>
      </w:r>
      <w:r w:rsidR="00030B1F">
        <w:t xml:space="preserve">                        </w:t>
      </w:r>
      <w:r w:rsidRPr="00030B1F">
        <w:t xml:space="preserve">города Иванова» и в связи с изменением объемов финансирования муниципальной </w:t>
      </w:r>
      <w:hyperlink r:id="rId11" w:history="1">
        <w:r w:rsidRPr="00030B1F">
          <w:t>программы</w:t>
        </w:r>
      </w:hyperlink>
      <w:r w:rsidR="00030B1F">
        <w:t>,</w:t>
      </w:r>
      <w:r w:rsidRPr="00030B1F">
        <w:t xml:space="preserve"> Администрация города Иванова </w:t>
      </w:r>
      <w:proofErr w:type="gramStart"/>
      <w:r w:rsidRPr="00030B1F">
        <w:rPr>
          <w:b/>
        </w:rPr>
        <w:t>п</w:t>
      </w:r>
      <w:proofErr w:type="gramEnd"/>
      <w:r w:rsidRPr="00030B1F">
        <w:rPr>
          <w:b/>
        </w:rPr>
        <w:t xml:space="preserve"> о с т а н </w:t>
      </w:r>
      <w:proofErr w:type="gramStart"/>
      <w:r w:rsidRPr="00030B1F">
        <w:rPr>
          <w:b/>
        </w:rPr>
        <w:t>о</w:t>
      </w:r>
      <w:proofErr w:type="gramEnd"/>
      <w:r w:rsidRPr="00030B1F">
        <w:rPr>
          <w:b/>
        </w:rPr>
        <w:t xml:space="preserve"> в л я е т</w:t>
      </w:r>
      <w:r w:rsidRPr="00030B1F">
        <w:t>:</w:t>
      </w:r>
    </w:p>
    <w:p w:rsidR="00611338" w:rsidRPr="00030B1F" w:rsidRDefault="008C2123" w:rsidP="00611338">
      <w:pPr>
        <w:autoSpaceDE w:val="0"/>
        <w:autoSpaceDN w:val="0"/>
        <w:adjustRightInd w:val="0"/>
        <w:ind w:firstLine="709"/>
        <w:jc w:val="both"/>
      </w:pPr>
      <w:r w:rsidRPr="00030B1F">
        <w:t xml:space="preserve">1. </w:t>
      </w:r>
      <w:r w:rsidR="00303FC3" w:rsidRPr="00030B1F">
        <w:t xml:space="preserve"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</w:t>
      </w:r>
      <w:r w:rsidR="00631335" w:rsidRPr="00030B1F">
        <w:t>13</w:t>
      </w:r>
      <w:r w:rsidR="00303FC3" w:rsidRPr="00030B1F">
        <w:t>.1</w:t>
      </w:r>
      <w:r w:rsidR="00631335" w:rsidRPr="00030B1F">
        <w:t>1</w:t>
      </w:r>
      <w:r w:rsidR="00303FC3" w:rsidRPr="00030B1F">
        <w:t>.201</w:t>
      </w:r>
      <w:r w:rsidR="00631335" w:rsidRPr="00030B1F">
        <w:t>8</w:t>
      </w:r>
      <w:r w:rsidR="00303FC3" w:rsidRPr="00030B1F">
        <w:t xml:space="preserve"> № </w:t>
      </w:r>
      <w:r w:rsidR="00631335" w:rsidRPr="00030B1F">
        <w:t>1492</w:t>
      </w:r>
      <w:r w:rsidR="00FE1F2F" w:rsidRPr="00030B1F">
        <w:t xml:space="preserve">     </w:t>
      </w:r>
      <w:r w:rsidR="00FE1F2F" w:rsidRPr="006D5246">
        <w:t>(</w:t>
      </w:r>
      <w:r w:rsidR="00FE1F2F" w:rsidRPr="00030B1F">
        <w:t xml:space="preserve">в редакции постановлений Администрации города Иванова от </w:t>
      </w:r>
      <w:r w:rsidR="00AB2C89" w:rsidRPr="00030B1F">
        <w:t>08.02.2019</w:t>
      </w:r>
      <w:r w:rsidR="00FE1F2F" w:rsidRPr="00030B1F">
        <w:t xml:space="preserve"> № </w:t>
      </w:r>
      <w:r w:rsidR="00AB2C89" w:rsidRPr="00030B1F">
        <w:t>152</w:t>
      </w:r>
      <w:r w:rsidR="001D51B5" w:rsidRPr="00030B1F">
        <w:t>,              от 19.03.2019 № 388</w:t>
      </w:r>
      <w:r w:rsidR="00FE1F2F" w:rsidRPr="00030B1F">
        <w:t>)</w:t>
      </w:r>
      <w:r w:rsidR="00631335" w:rsidRPr="00030B1F">
        <w:t>:</w:t>
      </w:r>
      <w:r w:rsidR="00303FC3" w:rsidRPr="00030B1F">
        <w:t xml:space="preserve"> </w:t>
      </w:r>
    </w:p>
    <w:p w:rsidR="009000E2" w:rsidRPr="00030B1F" w:rsidRDefault="00611338" w:rsidP="009000E2">
      <w:pPr>
        <w:autoSpaceDE w:val="0"/>
        <w:autoSpaceDN w:val="0"/>
        <w:adjustRightInd w:val="0"/>
        <w:ind w:firstLine="709"/>
        <w:jc w:val="both"/>
      </w:pPr>
      <w:r w:rsidRPr="00030B1F">
        <w:t>1.1. В разделе 1 «Паспорт муниципальной Программы» изложить в следующей редакции:</w:t>
      </w:r>
    </w:p>
    <w:p w:rsidR="00611338" w:rsidRDefault="00611338" w:rsidP="009000E2">
      <w:pPr>
        <w:autoSpaceDE w:val="0"/>
        <w:autoSpaceDN w:val="0"/>
        <w:adjustRightInd w:val="0"/>
        <w:ind w:firstLine="709"/>
        <w:jc w:val="both"/>
      </w:pPr>
      <w:r w:rsidRPr="00030B1F"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92"/>
        <w:gridCol w:w="6577"/>
      </w:tblGrid>
      <w:tr w:rsidR="00030B1F" w:rsidRPr="00611C93" w:rsidTr="00030B1F">
        <w:tc>
          <w:tcPr>
            <w:tcW w:w="2892" w:type="dxa"/>
          </w:tcPr>
          <w:p w:rsidR="00030B1F" w:rsidRPr="00611C93" w:rsidRDefault="00030B1F" w:rsidP="00A3348D">
            <w:pPr>
              <w:pStyle w:val="Pro-Tab"/>
              <w:keepNext/>
              <w:rPr>
                <w:sz w:val="22"/>
                <w:szCs w:val="24"/>
              </w:rPr>
            </w:pPr>
            <w:r w:rsidRPr="00611C93">
              <w:rPr>
                <w:sz w:val="22"/>
                <w:szCs w:val="24"/>
              </w:rPr>
              <w:t>Наименование Программы</w:t>
            </w:r>
          </w:p>
        </w:tc>
        <w:tc>
          <w:tcPr>
            <w:tcW w:w="6577" w:type="dxa"/>
          </w:tcPr>
          <w:p w:rsidR="00030B1F" w:rsidRPr="00611C93" w:rsidRDefault="00030B1F" w:rsidP="00030B1F">
            <w:pPr>
              <w:pStyle w:val="Pro-Tab"/>
              <w:keepNext/>
              <w:jc w:val="center"/>
              <w:rPr>
                <w:sz w:val="22"/>
                <w:szCs w:val="24"/>
              </w:rPr>
            </w:pPr>
            <w:r w:rsidRPr="00611C93">
              <w:rPr>
                <w:sz w:val="22"/>
                <w:szCs w:val="24"/>
              </w:rPr>
              <w:t>Обеспечение качественным жильём и услугами жилищно-коммунального хозяйства населения города</w:t>
            </w:r>
          </w:p>
        </w:tc>
      </w:tr>
      <w:tr w:rsidR="00030B1F" w:rsidRPr="00611C93" w:rsidTr="00030B1F">
        <w:trPr>
          <w:trHeight w:val="289"/>
        </w:trPr>
        <w:tc>
          <w:tcPr>
            <w:tcW w:w="2892" w:type="dxa"/>
          </w:tcPr>
          <w:p w:rsidR="00030B1F" w:rsidRPr="00611C93" w:rsidRDefault="00030B1F" w:rsidP="00A3348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11C93">
              <w:rPr>
                <w:sz w:val="22"/>
              </w:rPr>
              <w:t>Перечень подпрограмм</w:t>
            </w:r>
          </w:p>
        </w:tc>
        <w:tc>
          <w:tcPr>
            <w:tcW w:w="6577" w:type="dxa"/>
          </w:tcPr>
          <w:p w:rsidR="00030B1F" w:rsidRPr="00611C93" w:rsidRDefault="00030B1F" w:rsidP="00A3348D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 xml:space="preserve">1. Аналитическая подпрограмма «Регулирование платы </w:t>
            </w:r>
            <w:r w:rsidR="00611C93">
              <w:rPr>
                <w:sz w:val="22"/>
              </w:rPr>
              <w:t xml:space="preserve">                          </w:t>
            </w:r>
            <w:r w:rsidRPr="00611C93">
              <w:rPr>
                <w:sz w:val="22"/>
              </w:rPr>
              <w:t>за содержание жилого помещения».</w:t>
            </w:r>
          </w:p>
          <w:p w:rsidR="00030B1F" w:rsidRPr="00611C93" w:rsidRDefault="00030B1F" w:rsidP="00A3348D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>2. Аналитическая подпрограмма «Субсидирование предоставления коммунальных услуг».</w:t>
            </w:r>
          </w:p>
          <w:p w:rsidR="00030B1F" w:rsidRPr="00611C93" w:rsidRDefault="00030B1F" w:rsidP="00030B1F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 xml:space="preserve">3. Аналитическая подпрограмма «Предоставление жилых помещений детям-сиротам и детям, оставшимся                           </w:t>
            </w:r>
            <w:r w:rsidR="00611C93">
              <w:rPr>
                <w:sz w:val="22"/>
              </w:rPr>
              <w:t xml:space="preserve">              </w:t>
            </w:r>
            <w:r w:rsidRPr="00611C93">
              <w:rPr>
                <w:sz w:val="22"/>
              </w:rPr>
              <w:t>без попечения родителей, лицам из их числа по договорам найма специализированных жилых помещений».</w:t>
            </w:r>
          </w:p>
          <w:p w:rsidR="00030B1F" w:rsidRPr="00611C93" w:rsidRDefault="00030B1F" w:rsidP="00030B1F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 xml:space="preserve"> 4. Специальная подпрограмма «Переселение граждан                    </w:t>
            </w:r>
            <w:r w:rsidR="00611C93">
              <w:rPr>
                <w:sz w:val="22"/>
              </w:rPr>
              <w:t xml:space="preserve">           </w:t>
            </w:r>
            <w:r w:rsidRPr="00611C93">
              <w:rPr>
                <w:sz w:val="22"/>
              </w:rPr>
              <w:t>из аварийного жилищного фонда».</w:t>
            </w:r>
          </w:p>
          <w:p w:rsidR="00030B1F" w:rsidRPr="00611C93" w:rsidRDefault="00030B1F" w:rsidP="00030B1F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>5. Специальная подпрограмма «Жилище».</w:t>
            </w:r>
          </w:p>
          <w:p w:rsidR="00030B1F" w:rsidRPr="00611C93" w:rsidRDefault="00030B1F" w:rsidP="00030B1F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>6. Специальная подпрограмма «Капитальный ремонт общего имущества многоквартирных жилых домов и муниципального жилищного фонда».</w:t>
            </w:r>
          </w:p>
          <w:p w:rsidR="00030B1F" w:rsidRPr="00611C93" w:rsidRDefault="00030B1F" w:rsidP="00030B1F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>7. Специальная подпрограмма «Ремонт дворовых территорий многоквартирных домов, проездов к дворовым территориям многоквартирных домов».</w:t>
            </w:r>
          </w:p>
          <w:p w:rsidR="00030B1F" w:rsidRPr="00611C93" w:rsidRDefault="00030B1F" w:rsidP="00030B1F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</w:rPr>
              <w:t>8. Специальная подпрограмма «Развитие инженерных инфраструктур».</w:t>
            </w:r>
          </w:p>
        </w:tc>
      </w:tr>
      <w:tr w:rsidR="00A3348D" w:rsidRPr="00611C93" w:rsidTr="00030B1F">
        <w:trPr>
          <w:trHeight w:val="289"/>
        </w:trPr>
        <w:tc>
          <w:tcPr>
            <w:tcW w:w="2892" w:type="dxa"/>
          </w:tcPr>
          <w:p w:rsidR="00A3348D" w:rsidRPr="00611C93" w:rsidRDefault="00A3348D" w:rsidP="00A3348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11C93">
              <w:rPr>
                <w:sz w:val="22"/>
                <w:szCs w:val="22"/>
              </w:rPr>
              <w:t>Разработчик Программы (головной исполнитель)</w:t>
            </w:r>
          </w:p>
        </w:tc>
        <w:tc>
          <w:tcPr>
            <w:tcW w:w="6577" w:type="dxa"/>
          </w:tcPr>
          <w:p w:rsidR="00A3348D" w:rsidRPr="00611C93" w:rsidRDefault="00A3348D" w:rsidP="00A3348D">
            <w:pPr>
              <w:pStyle w:val="af"/>
              <w:jc w:val="both"/>
              <w:rPr>
                <w:sz w:val="22"/>
              </w:rPr>
            </w:pPr>
            <w:r w:rsidRPr="00611C93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</w:tr>
      <w:tr w:rsidR="00611338" w:rsidRPr="00611C93" w:rsidTr="00030B1F">
        <w:trPr>
          <w:trHeight w:val="551"/>
        </w:trPr>
        <w:tc>
          <w:tcPr>
            <w:tcW w:w="2892" w:type="dxa"/>
          </w:tcPr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lastRenderedPageBreak/>
              <w:t>Исполнители Программы</w:t>
            </w:r>
          </w:p>
        </w:tc>
        <w:tc>
          <w:tcPr>
            <w:tcW w:w="6577" w:type="dxa"/>
          </w:tcPr>
          <w:p w:rsidR="00611338" w:rsidRPr="00611C93" w:rsidRDefault="00611338" w:rsidP="00A3348D">
            <w:pPr>
              <w:pStyle w:val="Pro-Tab"/>
              <w:keepNext/>
              <w:jc w:val="both"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  <w:p w:rsidR="00611338" w:rsidRPr="00611C93" w:rsidRDefault="00611338" w:rsidP="00A3348D">
            <w:pPr>
              <w:pStyle w:val="Pro-Tab"/>
              <w:keepNext/>
              <w:jc w:val="both"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</w:tr>
      <w:tr w:rsidR="00611338" w:rsidRPr="00611C93" w:rsidTr="00030B1F">
        <w:tc>
          <w:tcPr>
            <w:tcW w:w="2892" w:type="dxa"/>
          </w:tcPr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6577" w:type="dxa"/>
          </w:tcPr>
          <w:p w:rsidR="00611338" w:rsidRPr="00611C93" w:rsidRDefault="00611338" w:rsidP="00A3348D">
            <w:pPr>
              <w:pStyle w:val="Pro-Tab"/>
              <w:keepNext/>
              <w:jc w:val="both"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2019 – 2024</w:t>
            </w:r>
          </w:p>
        </w:tc>
      </w:tr>
      <w:tr w:rsidR="00611338" w:rsidRPr="00611C93" w:rsidTr="00030B1F">
        <w:tc>
          <w:tcPr>
            <w:tcW w:w="2892" w:type="dxa"/>
          </w:tcPr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Цель (цели) Программы</w:t>
            </w:r>
          </w:p>
        </w:tc>
        <w:tc>
          <w:tcPr>
            <w:tcW w:w="6577" w:type="dxa"/>
          </w:tcPr>
          <w:p w:rsidR="00611338" w:rsidRPr="00611C93" w:rsidRDefault="00611338" w:rsidP="00A3348D">
            <w:pPr>
              <w:pStyle w:val="Pro-Tab"/>
              <w:keepNext/>
              <w:jc w:val="both"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Выполнение обязательств по  обеспечению жильем  определенных категорий граждан, а также обеспечение  сохранности жилищного фонда и повышение качества предоставления  жилищно-коммунальных услуг</w:t>
            </w:r>
          </w:p>
        </w:tc>
      </w:tr>
      <w:tr w:rsidR="00611338" w:rsidRPr="00611C93" w:rsidTr="00030B1F">
        <w:tc>
          <w:tcPr>
            <w:tcW w:w="2892" w:type="dxa"/>
          </w:tcPr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</w:p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</w:p>
        </w:tc>
        <w:tc>
          <w:tcPr>
            <w:tcW w:w="6577" w:type="dxa"/>
          </w:tcPr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Общий объем финансирования: 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2019 год –   </w:t>
            </w:r>
            <w:r w:rsidRPr="00611C93">
              <w:rPr>
                <w:rFonts w:eastAsiaTheme="minorHAnsi"/>
                <w:sz w:val="22"/>
                <w:szCs w:val="22"/>
                <w:lang w:eastAsia="en-US"/>
              </w:rPr>
              <w:t>110 161,68</w:t>
            </w:r>
            <w:r w:rsidRPr="00611C93">
              <w:rPr>
                <w:sz w:val="22"/>
                <w:szCs w:val="22"/>
              </w:rPr>
              <w:t xml:space="preserve">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2020 год –   </w:t>
            </w:r>
            <w:r w:rsidRPr="00611C93">
              <w:rPr>
                <w:rFonts w:eastAsiaTheme="minorHAnsi"/>
                <w:sz w:val="22"/>
                <w:szCs w:val="22"/>
                <w:lang w:eastAsia="en-US"/>
              </w:rPr>
              <w:t xml:space="preserve">82 002,54 </w:t>
            </w:r>
            <w:r w:rsidRPr="00611C93">
              <w:rPr>
                <w:sz w:val="22"/>
                <w:szCs w:val="22"/>
              </w:rPr>
              <w:t>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2021 год –   </w:t>
            </w:r>
            <w:r w:rsidRPr="00611C93">
              <w:rPr>
                <w:rFonts w:eastAsiaTheme="minorHAnsi"/>
                <w:sz w:val="22"/>
                <w:szCs w:val="22"/>
                <w:lang w:eastAsia="en-US"/>
              </w:rPr>
              <w:t xml:space="preserve">94 466,75 </w:t>
            </w:r>
            <w:r w:rsidRPr="00611C93">
              <w:rPr>
                <w:sz w:val="22"/>
                <w:szCs w:val="22"/>
              </w:rPr>
              <w:t>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2022 год* –  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2023 год* –  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2024 год* –   0  тыс. руб.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Бюджет города Иванова: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2019 год –   </w:t>
            </w:r>
            <w:r w:rsidRPr="00611C93">
              <w:rPr>
                <w:rFonts w:eastAsiaTheme="minorHAnsi"/>
                <w:sz w:val="22"/>
                <w:szCs w:val="22"/>
                <w:lang w:eastAsia="en-US"/>
              </w:rPr>
              <w:t xml:space="preserve">67 234,28 </w:t>
            </w:r>
            <w:r w:rsidRPr="00611C93">
              <w:rPr>
                <w:sz w:val="22"/>
                <w:szCs w:val="22"/>
              </w:rPr>
              <w:t>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2020 год –   </w:t>
            </w:r>
            <w:r w:rsidRPr="00611C93">
              <w:rPr>
                <w:rFonts w:eastAsiaTheme="minorHAnsi"/>
                <w:sz w:val="22"/>
                <w:szCs w:val="22"/>
                <w:lang w:eastAsia="en-US"/>
              </w:rPr>
              <w:t xml:space="preserve">67 220,31 </w:t>
            </w:r>
            <w:r w:rsidRPr="00611C93">
              <w:rPr>
                <w:sz w:val="22"/>
                <w:szCs w:val="22"/>
              </w:rPr>
              <w:t>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 xml:space="preserve">2021 год –   </w:t>
            </w:r>
            <w:r w:rsidRPr="00611C93">
              <w:rPr>
                <w:rFonts w:eastAsiaTheme="minorHAnsi"/>
                <w:sz w:val="22"/>
                <w:szCs w:val="22"/>
                <w:lang w:eastAsia="en-US"/>
              </w:rPr>
              <w:t xml:space="preserve">82 904,89 </w:t>
            </w:r>
            <w:r w:rsidRPr="00611C93">
              <w:rPr>
                <w:sz w:val="22"/>
                <w:szCs w:val="22"/>
              </w:rPr>
              <w:t>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2022 год* –   0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2023 год* –   0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2024 год* –   0 тыс. руб.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Областной бюджет: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2019 год**–  42 927,4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2020 год** – 14 782,23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2021 год** – 11 561,86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2022 год** –  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2023 год** –  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2024 год** –   0  тыс. руб.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Федеральный бюджет: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2019 год** –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2020 год** –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2021 год** –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2022 год** –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2023 год** – 0  тыс. руб.,</w:t>
            </w:r>
          </w:p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2024 год** – 0  тыс. руб.</w:t>
            </w:r>
          </w:p>
        </w:tc>
      </w:tr>
      <w:tr w:rsidR="00611338" w:rsidRPr="00611C93" w:rsidTr="00030B1F">
        <w:tc>
          <w:tcPr>
            <w:tcW w:w="2892" w:type="dxa"/>
          </w:tcPr>
          <w:p w:rsidR="00611338" w:rsidRPr="00611C93" w:rsidRDefault="00611338" w:rsidP="00A3348D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Объём возникающих эксплуатационных расходов</w:t>
            </w:r>
          </w:p>
        </w:tc>
        <w:tc>
          <w:tcPr>
            <w:tcW w:w="6577" w:type="dxa"/>
          </w:tcPr>
          <w:p w:rsidR="00611338" w:rsidRPr="00611C93" w:rsidRDefault="00611338" w:rsidP="00611338">
            <w:pPr>
              <w:pStyle w:val="Pro-Tab"/>
              <w:keepNext/>
              <w:rPr>
                <w:sz w:val="22"/>
                <w:szCs w:val="22"/>
              </w:rPr>
            </w:pPr>
            <w:r w:rsidRPr="00611C93">
              <w:rPr>
                <w:sz w:val="22"/>
                <w:szCs w:val="22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611338" w:rsidRPr="00801339" w:rsidRDefault="00611338" w:rsidP="00A3348D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339">
        <w:rPr>
          <w:sz w:val="20"/>
          <w:szCs w:val="20"/>
        </w:rPr>
        <w:t xml:space="preserve">*Объем финансирования подлежит уточнению по мере формирования бюджета города Иванова </w:t>
      </w:r>
      <w:r w:rsidR="00A3348D">
        <w:rPr>
          <w:sz w:val="20"/>
          <w:szCs w:val="20"/>
        </w:rPr>
        <w:t xml:space="preserve">                          </w:t>
      </w:r>
      <w:r w:rsidRPr="00801339">
        <w:rPr>
          <w:sz w:val="20"/>
          <w:szCs w:val="20"/>
        </w:rPr>
        <w:t>на соответствующие годы.</w:t>
      </w:r>
    </w:p>
    <w:p w:rsidR="00611338" w:rsidRDefault="00611338" w:rsidP="00A3348D">
      <w:pPr>
        <w:pStyle w:val="Pro-Gramma"/>
        <w:keepNext/>
        <w:tabs>
          <w:tab w:val="left" w:pos="709"/>
        </w:tabs>
        <w:rPr>
          <w:sz w:val="20"/>
          <w:szCs w:val="20"/>
        </w:rPr>
      </w:pPr>
      <w:proofErr w:type="gramStart"/>
      <w:r w:rsidRPr="00801339">
        <w:rPr>
          <w:sz w:val="20"/>
          <w:szCs w:val="20"/>
        </w:rPr>
        <w:t xml:space="preserve">**Объем финансирования программы подлежит уточнению по мере выделения средств </w:t>
      </w:r>
      <w:r w:rsidR="00A3348D">
        <w:rPr>
          <w:sz w:val="20"/>
          <w:szCs w:val="20"/>
        </w:rPr>
        <w:t xml:space="preserve">                           </w:t>
      </w:r>
      <w:r w:rsidRPr="00801339">
        <w:rPr>
          <w:sz w:val="20"/>
          <w:szCs w:val="20"/>
        </w:rPr>
        <w:t>из федерального и областного бюджетов</w:t>
      </w:r>
      <w:r>
        <w:rPr>
          <w:sz w:val="20"/>
          <w:szCs w:val="20"/>
        </w:rPr>
        <w:t>.</w:t>
      </w:r>
      <w:proofErr w:type="gramEnd"/>
    </w:p>
    <w:p w:rsidR="00030B1F" w:rsidRPr="00030B1F" w:rsidRDefault="00030B1F" w:rsidP="00030B1F">
      <w:pPr>
        <w:pStyle w:val="Pro-Gramma"/>
        <w:keepNext/>
        <w:ind w:firstLine="0"/>
        <w:jc w:val="right"/>
        <w:rPr>
          <w:szCs w:val="20"/>
        </w:rPr>
      </w:pPr>
      <w:r>
        <w:rPr>
          <w:szCs w:val="20"/>
        </w:rPr>
        <w:t>».</w:t>
      </w:r>
    </w:p>
    <w:p w:rsidR="00A3348D" w:rsidRDefault="00631335" w:rsidP="00A3348D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1.</w:t>
      </w:r>
      <w:r w:rsidR="0061133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r w:rsidR="00AD0A89" w:rsidRPr="00AF5782">
        <w:t xml:space="preserve">Таблицу </w:t>
      </w:r>
      <w:r w:rsidR="00AF5782" w:rsidRPr="00AF5782">
        <w:t>6</w:t>
      </w:r>
      <w:r w:rsidR="00AD0A89" w:rsidRPr="00AF5782">
        <w:t xml:space="preserve"> «</w:t>
      </w:r>
      <w:r w:rsidR="00AF5782" w:rsidRPr="00AF5782">
        <w:t>Сведения о целевых индикаторах (показателях) реализации муниципальной программы</w:t>
      </w:r>
      <w:r w:rsidR="00AD0A89" w:rsidRPr="00AF5782">
        <w:t xml:space="preserve">» раздела </w:t>
      </w:r>
      <w:r w:rsidR="00AF5782" w:rsidRPr="00AF5782">
        <w:t>3</w:t>
      </w:r>
      <w:r w:rsidR="00AD0A89" w:rsidRPr="00AF5782">
        <w:t xml:space="preserve"> «</w:t>
      </w:r>
      <w:r w:rsidR="00AF5782" w:rsidRPr="00AF5782">
        <w:t>Цель (цели) и ожидаемые результаты реализации</w:t>
      </w:r>
      <w:r w:rsidR="00AF5782" w:rsidRPr="00AF5782">
        <w:rPr>
          <w:b/>
        </w:rPr>
        <w:t xml:space="preserve"> </w:t>
      </w:r>
      <w:r w:rsidR="00AF5782" w:rsidRPr="00AF5782">
        <w:t xml:space="preserve">муниципальной программы» </w:t>
      </w:r>
      <w:r w:rsidR="00AD0A89" w:rsidRPr="00AF5782">
        <w:t>изложить в следующей редакции:</w:t>
      </w:r>
      <w:r w:rsidR="002D1A90">
        <w:t xml:space="preserve"> </w:t>
      </w:r>
    </w:p>
    <w:p w:rsidR="00A3348D" w:rsidRDefault="00A3348D" w:rsidP="00A3348D">
      <w:pPr>
        <w:autoSpaceDE w:val="0"/>
        <w:autoSpaceDN w:val="0"/>
        <w:adjustRightInd w:val="0"/>
        <w:ind w:firstLine="709"/>
        <w:jc w:val="both"/>
      </w:pPr>
    </w:p>
    <w:p w:rsidR="004722BC" w:rsidRDefault="00A21A5E" w:rsidP="004722BC">
      <w:pPr>
        <w:autoSpaceDE w:val="0"/>
        <w:autoSpaceDN w:val="0"/>
        <w:adjustRightInd w:val="0"/>
        <w:jc w:val="center"/>
      </w:pPr>
      <w:r>
        <w:t>«</w:t>
      </w:r>
      <w:r w:rsidR="00611338" w:rsidRPr="00801339">
        <w:t>Таблица 6. Сведения о целевых индик</w:t>
      </w:r>
      <w:r w:rsidR="00A3348D">
        <w:t xml:space="preserve">аторах (показателях) реализации </w:t>
      </w:r>
      <w:r w:rsidR="00611338" w:rsidRPr="00801339">
        <w:t>муниципальной программы</w:t>
      </w:r>
    </w:p>
    <w:tbl>
      <w:tblPr>
        <w:tblStyle w:val="Pro-SimpleTable1"/>
        <w:tblpPr w:leftFromText="180" w:rightFromText="180" w:vertAnchor="text" w:horzAnchor="margin" w:tblpY="438"/>
        <w:tblW w:w="4970" w:type="pct"/>
        <w:tblLayout w:type="fixed"/>
        <w:tblLook w:val="04A0" w:firstRow="1" w:lastRow="0" w:firstColumn="1" w:lastColumn="0" w:noHBand="0" w:noVBand="1"/>
      </w:tblPr>
      <w:tblGrid>
        <w:gridCol w:w="314"/>
        <w:gridCol w:w="2720"/>
        <w:gridCol w:w="992"/>
        <w:gridCol w:w="851"/>
        <w:gridCol w:w="849"/>
        <w:gridCol w:w="567"/>
        <w:gridCol w:w="567"/>
        <w:gridCol w:w="567"/>
        <w:gridCol w:w="567"/>
        <w:gridCol w:w="710"/>
        <w:gridCol w:w="708"/>
      </w:tblGrid>
      <w:tr w:rsidR="00A3348D" w:rsidRPr="00611C93" w:rsidTr="00611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8"/>
        </w:trPr>
        <w:tc>
          <w:tcPr>
            <w:tcW w:w="16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№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7" w:type="pct"/>
          </w:tcPr>
          <w:p w:rsidR="001F2BF1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Ед. </w:t>
            </w:r>
          </w:p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изм.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2017 год,</w:t>
            </w:r>
            <w:r w:rsidRPr="00611C93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2018 год</w:t>
            </w:r>
            <w:r w:rsidR="00A84DC2" w:rsidRPr="00611C93">
              <w:rPr>
                <w:sz w:val="20"/>
                <w:szCs w:val="20"/>
              </w:rPr>
              <w:t>, оценка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2019 год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2020 год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2021 год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2022 год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2024 год </w:t>
            </w:r>
          </w:p>
        </w:tc>
      </w:tr>
      <w:tr w:rsidR="00A3348D" w:rsidRPr="00611C93" w:rsidTr="00611C93">
        <w:trPr>
          <w:trHeight w:val="989"/>
        </w:trPr>
        <w:tc>
          <w:tcPr>
            <w:tcW w:w="167" w:type="pct"/>
          </w:tcPr>
          <w:p w:rsidR="00A21A5E" w:rsidRPr="00611C93" w:rsidRDefault="00A21A5E" w:rsidP="007D2D50">
            <w:pPr>
              <w:keepNext/>
              <w:tabs>
                <w:tab w:val="center" w:pos="170"/>
              </w:tabs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contextualSpacing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Число проведенных экспертиз установления платы за содержание жилого помещения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экспертиз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1*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1*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1*</w:t>
            </w:r>
          </w:p>
        </w:tc>
      </w:tr>
      <w:tr w:rsidR="00A3348D" w:rsidRPr="00611C93" w:rsidTr="00611C93">
        <w:trPr>
          <w:trHeight w:val="7424"/>
        </w:trPr>
        <w:tc>
          <w:tcPr>
            <w:tcW w:w="16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contextualSpacing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Суммарная отапливаемая площадь жилищного фонда </w:t>
            </w:r>
            <w:r w:rsidR="007D2D50" w:rsidRPr="00611C93">
              <w:rPr>
                <w:sz w:val="20"/>
                <w:szCs w:val="20"/>
              </w:rPr>
              <w:t xml:space="preserve"> </w:t>
            </w:r>
            <w:r w:rsidRPr="00611C93">
              <w:rPr>
                <w:sz w:val="20"/>
                <w:szCs w:val="20"/>
              </w:rPr>
              <w:t xml:space="preserve">за отчетный период, </w:t>
            </w:r>
            <w:r w:rsidR="007D2D50" w:rsidRPr="00611C93">
              <w:rPr>
                <w:sz w:val="20"/>
                <w:szCs w:val="20"/>
              </w:rPr>
              <w:t xml:space="preserve">                       </w:t>
            </w:r>
            <w:r w:rsidRPr="00611C93">
              <w:rPr>
                <w:sz w:val="20"/>
                <w:szCs w:val="20"/>
              </w:rPr>
              <w:t xml:space="preserve">в отношении которой представлена субсидия </w:t>
            </w:r>
            <w:proofErr w:type="spellStart"/>
            <w:r w:rsidRPr="00611C93">
              <w:rPr>
                <w:sz w:val="20"/>
                <w:szCs w:val="20"/>
              </w:rPr>
              <w:t>ресурсоснабжающим</w:t>
            </w:r>
            <w:proofErr w:type="spellEnd"/>
            <w:r w:rsidRPr="00611C93">
              <w:rPr>
                <w:sz w:val="20"/>
                <w:szCs w:val="20"/>
              </w:rPr>
              <w:t xml:space="preserve"> организациям и исполнителям коммунальных услуг, осуществляющим </w:t>
            </w:r>
            <w:r w:rsidR="007D2D50" w:rsidRPr="00611C93">
              <w:rPr>
                <w:sz w:val="20"/>
                <w:szCs w:val="20"/>
              </w:rPr>
              <w:t xml:space="preserve">                     </w:t>
            </w:r>
            <w:r w:rsidRPr="00611C93">
              <w:rPr>
                <w:sz w:val="20"/>
                <w:szCs w:val="20"/>
              </w:rPr>
              <w:t xml:space="preserve">на территории города Иванова прямые расчёты </w:t>
            </w:r>
            <w:r w:rsidR="007D2D50" w:rsidRPr="00611C93">
              <w:rPr>
                <w:sz w:val="20"/>
                <w:szCs w:val="20"/>
              </w:rPr>
              <w:t xml:space="preserve">               </w:t>
            </w:r>
            <w:r w:rsidRPr="00611C93">
              <w:rPr>
                <w:sz w:val="20"/>
                <w:szCs w:val="20"/>
              </w:rPr>
              <w:t xml:space="preserve">с гражданами </w:t>
            </w:r>
            <w:r w:rsidR="007D2D50" w:rsidRPr="00611C93">
              <w:rPr>
                <w:sz w:val="20"/>
                <w:szCs w:val="20"/>
              </w:rPr>
              <w:t xml:space="preserve">                                 </w:t>
            </w:r>
            <w:r w:rsidRPr="00611C93">
              <w:rPr>
                <w:sz w:val="20"/>
                <w:szCs w:val="20"/>
              </w:rPr>
              <w:t xml:space="preserve">за предоставление </w:t>
            </w:r>
            <w:r w:rsidR="007D2D50" w:rsidRPr="00611C93">
              <w:rPr>
                <w:sz w:val="20"/>
                <w:szCs w:val="20"/>
              </w:rPr>
              <w:t xml:space="preserve">                       </w:t>
            </w:r>
            <w:r w:rsidRPr="00611C93">
              <w:rPr>
                <w:sz w:val="20"/>
                <w:szCs w:val="20"/>
              </w:rPr>
              <w:t xml:space="preserve">им коммунальной услуги </w:t>
            </w:r>
            <w:r w:rsidR="007D2D50" w:rsidRPr="00611C93">
              <w:rPr>
                <w:sz w:val="20"/>
                <w:szCs w:val="20"/>
              </w:rPr>
              <w:t xml:space="preserve">             </w:t>
            </w:r>
            <w:r w:rsidRPr="00611C93">
              <w:rPr>
                <w:sz w:val="20"/>
                <w:szCs w:val="20"/>
              </w:rPr>
              <w:t xml:space="preserve">по отоплению, в целях возмещения недополученных доходов в связи с оказанием  коммунальной услуги </w:t>
            </w:r>
            <w:r w:rsidR="007D2D50" w:rsidRPr="00611C93">
              <w:rPr>
                <w:sz w:val="20"/>
                <w:szCs w:val="20"/>
              </w:rPr>
              <w:t xml:space="preserve">                </w:t>
            </w:r>
            <w:r w:rsidRPr="00611C93">
              <w:rPr>
                <w:sz w:val="20"/>
                <w:szCs w:val="20"/>
              </w:rPr>
              <w:t xml:space="preserve">по отоплению </w:t>
            </w:r>
            <w:r w:rsidR="007D2D50" w:rsidRPr="00611C93">
              <w:rPr>
                <w:sz w:val="20"/>
                <w:szCs w:val="20"/>
              </w:rPr>
              <w:t xml:space="preserve">                              </w:t>
            </w:r>
            <w:r w:rsidRPr="00611C93">
              <w:rPr>
                <w:sz w:val="20"/>
                <w:szCs w:val="20"/>
              </w:rPr>
              <w:t xml:space="preserve">с использованием </w:t>
            </w:r>
            <w:r w:rsidR="007D2D50" w:rsidRPr="00611C93">
              <w:rPr>
                <w:sz w:val="20"/>
                <w:szCs w:val="20"/>
              </w:rPr>
              <w:t xml:space="preserve">                  </w:t>
            </w:r>
            <w:r w:rsidRPr="00611C93">
              <w:rPr>
                <w:sz w:val="20"/>
                <w:szCs w:val="20"/>
              </w:rPr>
              <w:t xml:space="preserve">при определении размера </w:t>
            </w:r>
            <w:proofErr w:type="gramStart"/>
            <w:r w:rsidRPr="00611C93">
              <w:rPr>
                <w:sz w:val="20"/>
                <w:szCs w:val="20"/>
              </w:rPr>
              <w:t>платы</w:t>
            </w:r>
            <w:proofErr w:type="gramEnd"/>
            <w:r w:rsidRPr="00611C93">
              <w:rPr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</w:t>
            </w:r>
            <w:r w:rsidR="007D2D50" w:rsidRPr="00611C93">
              <w:rPr>
                <w:sz w:val="20"/>
                <w:szCs w:val="20"/>
              </w:rPr>
              <w:t xml:space="preserve">                        </w:t>
            </w:r>
            <w:r w:rsidRPr="00611C93">
              <w:rPr>
                <w:sz w:val="20"/>
                <w:szCs w:val="20"/>
              </w:rPr>
              <w:t>на 1 квадратный метр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тыс. кв. м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11C93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1F2BF1" w:rsidRPr="00611C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11C93">
              <w:rPr>
                <w:rFonts w:eastAsia="Calibri"/>
                <w:sz w:val="20"/>
                <w:szCs w:val="20"/>
                <w:lang w:eastAsia="en-US"/>
              </w:rPr>
              <w:t>706,87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11C93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F2BF1" w:rsidRPr="00611C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11C93">
              <w:rPr>
                <w:rFonts w:eastAsia="Calibri"/>
                <w:sz w:val="20"/>
                <w:szCs w:val="20"/>
                <w:lang w:eastAsia="en-US"/>
              </w:rPr>
              <w:t>534,19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-****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</w:tr>
      <w:tr w:rsidR="00A3348D" w:rsidRPr="00611C93" w:rsidTr="00611C93">
        <w:trPr>
          <w:trHeight w:val="849"/>
        </w:trPr>
        <w:tc>
          <w:tcPr>
            <w:tcW w:w="167" w:type="pct"/>
          </w:tcPr>
          <w:p w:rsidR="00A21A5E" w:rsidRPr="00611C93" w:rsidRDefault="00A21A5E" w:rsidP="007D2D50">
            <w:pPr>
              <w:keepNext/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3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чел.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99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72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66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110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87**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113**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107**</w:t>
            </w:r>
          </w:p>
        </w:tc>
      </w:tr>
      <w:tr w:rsidR="00A3348D" w:rsidRPr="00611C93" w:rsidTr="00611C93">
        <w:trPr>
          <w:trHeight w:val="2006"/>
        </w:trPr>
        <w:tc>
          <w:tcPr>
            <w:tcW w:w="16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4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Количество молодых семей, получивших свидетельство</w:t>
            </w:r>
            <w:r w:rsidR="007D2D50" w:rsidRPr="00611C93">
              <w:rPr>
                <w:sz w:val="20"/>
                <w:szCs w:val="20"/>
              </w:rPr>
              <w:t xml:space="preserve">         </w:t>
            </w:r>
            <w:r w:rsidRPr="00611C93">
              <w:rPr>
                <w:sz w:val="20"/>
                <w:szCs w:val="20"/>
              </w:rPr>
              <w:t xml:space="preserve"> о праве на получение социальной выплаты </w:t>
            </w:r>
            <w:r w:rsidR="007D2D50" w:rsidRPr="00611C93">
              <w:rPr>
                <w:sz w:val="20"/>
                <w:szCs w:val="20"/>
              </w:rPr>
              <w:t xml:space="preserve">                    </w:t>
            </w:r>
            <w:r w:rsidRPr="00611C93">
              <w:rPr>
                <w:sz w:val="20"/>
                <w:szCs w:val="20"/>
              </w:rPr>
              <w:t>на приобретение жилого помещения или создание</w:t>
            </w:r>
          </w:p>
          <w:p w:rsidR="00611C93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объекта индивидуального жилищного строительства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семей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12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5***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5***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5***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5***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5***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5***</w:t>
            </w:r>
          </w:p>
        </w:tc>
      </w:tr>
      <w:tr w:rsidR="00A3348D" w:rsidRPr="00611C93" w:rsidTr="00611C93">
        <w:trPr>
          <w:trHeight w:val="3241"/>
        </w:trPr>
        <w:tc>
          <w:tcPr>
            <w:tcW w:w="167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tabs>
                <w:tab w:val="center" w:pos="170"/>
              </w:tabs>
              <w:contextualSpacing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5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7D2D50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Количество семей (граждан), получивших свидетельство </w:t>
            </w:r>
            <w:r w:rsidR="007D2D50" w:rsidRPr="00611C93">
              <w:rPr>
                <w:sz w:val="20"/>
                <w:szCs w:val="20"/>
              </w:rPr>
              <w:t xml:space="preserve">          </w:t>
            </w:r>
            <w:r w:rsidRPr="00611C93">
              <w:rPr>
                <w:sz w:val="20"/>
                <w:szCs w:val="20"/>
              </w:rPr>
              <w:t xml:space="preserve">о предоставлении субсидии на оплату первоначального взноса при получении ипотечного жилищного кредита (на погашение основной суммы долга </w:t>
            </w:r>
            <w:r w:rsidR="007D2D50" w:rsidRPr="00611C93">
              <w:rPr>
                <w:sz w:val="20"/>
                <w:szCs w:val="20"/>
              </w:rPr>
              <w:t xml:space="preserve">                 </w:t>
            </w:r>
            <w:r w:rsidRPr="00611C93">
              <w:rPr>
                <w:sz w:val="20"/>
                <w:szCs w:val="20"/>
              </w:rPr>
              <w:t>и уплату процентов по ипотечному жилищному кредиту (в том числе рефинансированному))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</w:rPr>
            </w:pPr>
            <w:r w:rsidRPr="00611C93">
              <w:rPr>
                <w:rFonts w:eastAsia="Calibri"/>
                <w:sz w:val="20"/>
                <w:szCs w:val="20"/>
              </w:rPr>
              <w:t>семей</w:t>
            </w:r>
          </w:p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A21A5E" w:rsidRPr="00611C93" w:rsidRDefault="00C81ADF" w:rsidP="007D2D50">
            <w:pPr>
              <w:keepNext/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19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2***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2***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2***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2***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A21A5E" w:rsidRPr="00611C93" w:rsidRDefault="00A21A5E" w:rsidP="007D2D50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2***</w:t>
            </w:r>
          </w:p>
        </w:tc>
      </w:tr>
      <w:tr w:rsidR="00A3348D" w:rsidRPr="00611C93" w:rsidTr="007D2D50">
        <w:tc>
          <w:tcPr>
            <w:tcW w:w="16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Количество детей-сирот </w:t>
            </w:r>
            <w:r w:rsidR="007D2D50" w:rsidRPr="00611C93">
              <w:rPr>
                <w:sz w:val="20"/>
                <w:szCs w:val="20"/>
              </w:rPr>
              <w:t xml:space="preserve">                </w:t>
            </w:r>
            <w:r w:rsidRPr="00611C93">
              <w:rPr>
                <w:sz w:val="20"/>
                <w:szCs w:val="20"/>
              </w:rPr>
              <w:t xml:space="preserve">и детей, оставшихся без попечения родителей, лиц </w:t>
            </w:r>
            <w:r w:rsidR="007D2D50" w:rsidRPr="00611C93">
              <w:rPr>
                <w:sz w:val="20"/>
                <w:szCs w:val="20"/>
              </w:rPr>
              <w:t xml:space="preserve">          </w:t>
            </w:r>
            <w:r w:rsidRPr="00611C93">
              <w:rPr>
                <w:sz w:val="20"/>
                <w:szCs w:val="20"/>
              </w:rPr>
              <w:t>из числа детей-сирот и детей, оставшихся без попечения родителей, обеспеченных жилыми помещениями специализированного жилищного фонда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чел.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19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49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25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12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9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9*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9*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9*</w:t>
            </w:r>
          </w:p>
        </w:tc>
      </w:tr>
      <w:tr w:rsidR="00A3348D" w:rsidRPr="00611C93" w:rsidTr="007D2D50">
        <w:tc>
          <w:tcPr>
            <w:tcW w:w="16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7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Количество отремонтированных объектов придомовых территорий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4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23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</w:tr>
      <w:tr w:rsidR="00A3348D" w:rsidRPr="00611C93" w:rsidTr="007D2D50">
        <w:tc>
          <w:tcPr>
            <w:tcW w:w="16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8</w:t>
            </w:r>
          </w:p>
        </w:tc>
        <w:tc>
          <w:tcPr>
            <w:tcW w:w="1445" w:type="pct"/>
          </w:tcPr>
          <w:p w:rsidR="00A21A5E" w:rsidRPr="00611C93" w:rsidRDefault="00A21A5E" w:rsidP="007D2D50">
            <w:pPr>
              <w:keepNext/>
              <w:jc w:val="left"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 xml:space="preserve">Количество объектов, </w:t>
            </w:r>
            <w:r w:rsidR="007D2D50" w:rsidRPr="00611C93">
              <w:rPr>
                <w:sz w:val="20"/>
                <w:szCs w:val="20"/>
              </w:rPr>
              <w:t xml:space="preserve">                    </w:t>
            </w:r>
            <w:r w:rsidRPr="00611C93">
              <w:rPr>
                <w:sz w:val="20"/>
                <w:szCs w:val="20"/>
              </w:rPr>
              <w:t xml:space="preserve">в отношении которых будут выполнены мероприятия </w:t>
            </w:r>
            <w:r w:rsidR="007D2D50" w:rsidRPr="00611C93">
              <w:rPr>
                <w:sz w:val="20"/>
                <w:szCs w:val="20"/>
              </w:rPr>
              <w:t xml:space="preserve">            </w:t>
            </w:r>
            <w:r w:rsidRPr="00611C93">
              <w:rPr>
                <w:sz w:val="20"/>
                <w:szCs w:val="20"/>
              </w:rPr>
              <w:t>для передачи их в казну города Иванова</w:t>
            </w:r>
          </w:p>
        </w:tc>
        <w:tc>
          <w:tcPr>
            <w:tcW w:w="527" w:type="pct"/>
          </w:tcPr>
          <w:p w:rsidR="00A21A5E" w:rsidRPr="00611C93" w:rsidRDefault="00A21A5E" w:rsidP="007D2D50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52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6</w:t>
            </w:r>
          </w:p>
        </w:tc>
        <w:tc>
          <w:tcPr>
            <w:tcW w:w="45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6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13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</w:tcPr>
          <w:p w:rsidR="00A21A5E" w:rsidRPr="00611C93" w:rsidRDefault="00A21A5E" w:rsidP="007D2D50">
            <w:pPr>
              <w:keepNext/>
              <w:rPr>
                <w:sz w:val="20"/>
                <w:szCs w:val="20"/>
              </w:rPr>
            </w:pPr>
            <w:r w:rsidRPr="00611C93">
              <w:rPr>
                <w:sz w:val="20"/>
                <w:szCs w:val="20"/>
              </w:rPr>
              <w:t>-</w:t>
            </w:r>
          </w:p>
        </w:tc>
      </w:tr>
    </w:tbl>
    <w:p w:rsidR="00611338" w:rsidRPr="00B433B6" w:rsidRDefault="00611338" w:rsidP="004722BC">
      <w:pPr>
        <w:keepNext/>
        <w:ind w:firstLine="709"/>
        <w:jc w:val="both"/>
        <w:rPr>
          <w:sz w:val="20"/>
          <w:szCs w:val="20"/>
        </w:rPr>
      </w:pPr>
      <w:r w:rsidRPr="00B433B6">
        <w:rPr>
          <w:sz w:val="20"/>
          <w:szCs w:val="20"/>
        </w:rPr>
        <w:t xml:space="preserve">*Значение целевого показателя установлено при условии сохранения финансирования на уровне </w:t>
      </w:r>
      <w:r w:rsidR="004722BC">
        <w:rPr>
          <w:sz w:val="20"/>
          <w:szCs w:val="20"/>
        </w:rPr>
        <w:t xml:space="preserve">              </w:t>
      </w:r>
      <w:r w:rsidRPr="00B433B6">
        <w:rPr>
          <w:sz w:val="20"/>
          <w:szCs w:val="20"/>
        </w:rPr>
        <w:t>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годы.</w:t>
      </w:r>
    </w:p>
    <w:p w:rsidR="00611338" w:rsidRPr="00B433B6" w:rsidRDefault="00611338" w:rsidP="004722BC">
      <w:pPr>
        <w:keepNext/>
        <w:ind w:firstLine="709"/>
        <w:jc w:val="both"/>
        <w:rPr>
          <w:sz w:val="20"/>
          <w:szCs w:val="20"/>
        </w:rPr>
      </w:pPr>
      <w:r w:rsidRPr="00B433B6">
        <w:rPr>
          <w:sz w:val="20"/>
          <w:szCs w:val="20"/>
        </w:rPr>
        <w:t xml:space="preserve">**Значение целевого показателя подлежит корректировке по мере формирования бюджета города </w:t>
      </w:r>
      <w:r w:rsidR="004722BC">
        <w:rPr>
          <w:sz w:val="20"/>
          <w:szCs w:val="20"/>
        </w:rPr>
        <w:t xml:space="preserve">           </w:t>
      </w:r>
      <w:r w:rsidRPr="00B433B6">
        <w:rPr>
          <w:sz w:val="20"/>
          <w:szCs w:val="20"/>
        </w:rPr>
        <w:t xml:space="preserve">и уточнения программы на соответствующие годы. </w:t>
      </w:r>
    </w:p>
    <w:p w:rsidR="00611338" w:rsidRDefault="00611338" w:rsidP="004722BC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433B6">
        <w:rPr>
          <w:sz w:val="20"/>
          <w:szCs w:val="20"/>
        </w:rPr>
        <w:t xml:space="preserve">*** Значение целевого показателя указано без учета </w:t>
      </w:r>
      <w:proofErr w:type="spellStart"/>
      <w:r w:rsidRPr="00B433B6">
        <w:rPr>
          <w:sz w:val="20"/>
          <w:szCs w:val="20"/>
        </w:rPr>
        <w:t>софинансирования</w:t>
      </w:r>
      <w:proofErr w:type="spellEnd"/>
      <w:r w:rsidRPr="00B433B6">
        <w:rPr>
          <w:sz w:val="20"/>
          <w:szCs w:val="20"/>
        </w:rPr>
        <w:t xml:space="preserve"> за счет средств федерального и областного бюджетов и определено расчетным путем, исходя из объемов финансирования мероприятий «Обеспечение жильем молодых семей» и «Государственная и муниципальная поддержка граждан в сфере ипотечного жилищного кредитования» за счет средств городского бюджета и размера социальной выплаты (субсидии), предоставляемой семьям (гражданам) - участникам мероприятий. Значение целевого показателя в 2022-2024 годах установлено при условии сохранения финансирования на уровне </w:t>
      </w:r>
      <w:r w:rsidR="004722BC">
        <w:rPr>
          <w:sz w:val="20"/>
          <w:szCs w:val="20"/>
        </w:rPr>
        <w:t xml:space="preserve">             </w:t>
      </w:r>
      <w:r w:rsidRPr="00B433B6">
        <w:rPr>
          <w:sz w:val="20"/>
          <w:szCs w:val="20"/>
        </w:rPr>
        <w:t>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годы.</w:t>
      </w:r>
    </w:p>
    <w:p w:rsidR="00224C8F" w:rsidRPr="00030B1F" w:rsidRDefault="00030B1F" w:rsidP="00030B1F">
      <w:pPr>
        <w:keepNext/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».</w:t>
      </w:r>
    </w:p>
    <w:p w:rsidR="00447577" w:rsidRPr="00D7049D" w:rsidRDefault="002C4DA0" w:rsidP="00447577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1.3</w:t>
      </w:r>
      <w:r w:rsidR="00447577" w:rsidRPr="00447577">
        <w:rPr>
          <w:rFonts w:eastAsiaTheme="minorHAnsi"/>
          <w:lang w:eastAsia="en-US"/>
        </w:rPr>
        <w:t xml:space="preserve">. </w:t>
      </w:r>
      <w:r w:rsidR="00447577" w:rsidRPr="00447577">
        <w:t xml:space="preserve">Таблицу </w:t>
      </w:r>
      <w:r w:rsidR="00C81ADF">
        <w:t>7</w:t>
      </w:r>
      <w:r w:rsidR="00447577" w:rsidRPr="00447577">
        <w:t>. «Ресурсное обеспечение реализации Программы»</w:t>
      </w:r>
      <w:r w:rsidR="00447577">
        <w:rPr>
          <w:b/>
        </w:rPr>
        <w:t xml:space="preserve"> </w:t>
      </w:r>
      <w:r w:rsidR="00447577" w:rsidRPr="00AF5782">
        <w:t xml:space="preserve">раздела </w:t>
      </w:r>
      <w:r w:rsidR="001F2BF1">
        <w:t>4</w:t>
      </w:r>
      <w:r w:rsidR="00447577" w:rsidRPr="00AF5782">
        <w:t xml:space="preserve"> </w:t>
      </w:r>
      <w:r w:rsidR="00447577" w:rsidRPr="00D7049D">
        <w:t>«</w:t>
      </w:r>
      <w:r w:rsidR="001F2BF1" w:rsidRPr="00D7049D">
        <w:t>Ресурсное обеспечение Программы</w:t>
      </w:r>
      <w:r w:rsidR="00447577" w:rsidRPr="00D7049D">
        <w:t>» изложить в следующей редакции:</w:t>
      </w:r>
    </w:p>
    <w:p w:rsidR="004722BC" w:rsidRDefault="004722BC" w:rsidP="004722BC">
      <w:pPr>
        <w:autoSpaceDE w:val="0"/>
        <w:autoSpaceDN w:val="0"/>
        <w:adjustRightInd w:val="0"/>
        <w:ind w:firstLine="709"/>
        <w:jc w:val="center"/>
      </w:pPr>
    </w:p>
    <w:p w:rsidR="00030B1F" w:rsidRDefault="00AE62B3" w:rsidP="004722BC">
      <w:pPr>
        <w:autoSpaceDE w:val="0"/>
        <w:autoSpaceDN w:val="0"/>
        <w:adjustRightInd w:val="0"/>
        <w:ind w:firstLine="709"/>
        <w:jc w:val="center"/>
      </w:pPr>
      <w:r w:rsidRPr="00D7049D">
        <w:t>«</w:t>
      </w:r>
      <w:r w:rsidRPr="00801339">
        <w:t xml:space="preserve">Таблица </w:t>
      </w:r>
      <w:r w:rsidR="00C81ADF">
        <w:t>7</w:t>
      </w:r>
      <w:r w:rsidRPr="00801339">
        <w:t>. Ресурсное обеспечение реали</w:t>
      </w:r>
      <w:r>
        <w:t>зации Программы</w:t>
      </w:r>
    </w:p>
    <w:p w:rsidR="00DE0FD0" w:rsidRDefault="00AE62B3" w:rsidP="007D2D50">
      <w:pPr>
        <w:autoSpaceDE w:val="0"/>
        <w:autoSpaceDN w:val="0"/>
        <w:adjustRightInd w:val="0"/>
        <w:ind w:firstLine="709"/>
        <w:jc w:val="right"/>
      </w:pPr>
      <w:r w:rsidRPr="00801339">
        <w:t>(тыс.</w:t>
      </w:r>
      <w:r>
        <w:t xml:space="preserve"> </w:t>
      </w:r>
      <w:r w:rsidRPr="00801339">
        <w:t>руб.)</w:t>
      </w:r>
    </w:p>
    <w:tbl>
      <w:tblPr>
        <w:tblStyle w:val="ad"/>
        <w:tblpPr w:leftFromText="180" w:rightFromText="180" w:vertAnchor="text" w:horzAnchor="margin" w:tblpY="124"/>
        <w:tblW w:w="4970" w:type="pct"/>
        <w:tblLayout w:type="fixed"/>
        <w:tblLook w:val="04A0" w:firstRow="1" w:lastRow="0" w:firstColumn="1" w:lastColumn="0" w:noHBand="0" w:noVBand="1"/>
      </w:tblPr>
      <w:tblGrid>
        <w:gridCol w:w="403"/>
        <w:gridCol w:w="2206"/>
        <w:gridCol w:w="1559"/>
        <w:gridCol w:w="1276"/>
        <w:gridCol w:w="990"/>
        <w:gridCol w:w="990"/>
        <w:gridCol w:w="710"/>
        <w:gridCol w:w="713"/>
        <w:gridCol w:w="565"/>
      </w:tblGrid>
      <w:tr w:rsidR="007D2D50" w:rsidRPr="004722BC" w:rsidTr="007D2D50">
        <w:trPr>
          <w:tblHeader/>
        </w:trPr>
        <w:tc>
          <w:tcPr>
            <w:tcW w:w="214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 xml:space="preserve">№ </w:t>
            </w:r>
            <w:proofErr w:type="gramStart"/>
            <w:r w:rsidRPr="004722BC">
              <w:t>п</w:t>
            </w:r>
            <w:proofErr w:type="gramEnd"/>
            <w:r w:rsidRPr="004722BC">
              <w:t>/п</w:t>
            </w:r>
          </w:p>
        </w:tc>
        <w:tc>
          <w:tcPr>
            <w:tcW w:w="1172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Наименование подпрограммы /</w:t>
            </w:r>
            <w:r w:rsidRPr="004722BC">
              <w:br/>
              <w:t>Источник финансирования</w:t>
            </w:r>
          </w:p>
        </w:tc>
        <w:tc>
          <w:tcPr>
            <w:tcW w:w="828" w:type="pct"/>
            <w:vAlign w:val="center"/>
          </w:tcPr>
          <w:p w:rsidR="00B80384" w:rsidRPr="007D2D50" w:rsidRDefault="00B80384" w:rsidP="00B80384">
            <w:pPr>
              <w:pStyle w:val="Pro-Tab"/>
              <w:keepNext/>
              <w:jc w:val="center"/>
            </w:pPr>
            <w:r w:rsidRPr="007D2D50">
              <w:t>Главный распорядитель бюджетных средств</w:t>
            </w:r>
          </w:p>
        </w:tc>
        <w:tc>
          <w:tcPr>
            <w:tcW w:w="678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2019 год</w:t>
            </w:r>
          </w:p>
        </w:tc>
        <w:tc>
          <w:tcPr>
            <w:tcW w:w="526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2020 год</w:t>
            </w:r>
          </w:p>
        </w:tc>
        <w:tc>
          <w:tcPr>
            <w:tcW w:w="526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2021 год</w:t>
            </w:r>
          </w:p>
        </w:tc>
        <w:tc>
          <w:tcPr>
            <w:tcW w:w="377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2022 год*</w:t>
            </w:r>
          </w:p>
        </w:tc>
        <w:tc>
          <w:tcPr>
            <w:tcW w:w="379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2023 год*</w:t>
            </w:r>
          </w:p>
        </w:tc>
        <w:tc>
          <w:tcPr>
            <w:tcW w:w="300" w:type="pct"/>
            <w:vAlign w:val="center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2024 год*</w:t>
            </w:r>
          </w:p>
        </w:tc>
      </w:tr>
      <w:tr w:rsidR="007D2D50" w:rsidRPr="004722BC" w:rsidTr="007D2D50">
        <w:tc>
          <w:tcPr>
            <w:tcW w:w="2214" w:type="pct"/>
            <w:gridSpan w:val="3"/>
          </w:tcPr>
          <w:p w:rsidR="00B80384" w:rsidRPr="007D2D50" w:rsidRDefault="00B80384" w:rsidP="00B80384">
            <w:pPr>
              <w:pStyle w:val="Pro-Tab"/>
              <w:keepNext/>
            </w:pPr>
            <w:r w:rsidRPr="007D2D50">
              <w:t>Программа, всего:</w:t>
            </w: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110 161,68**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82 002,54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94 466,75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214" w:type="pct"/>
            <w:gridSpan w:val="3"/>
          </w:tcPr>
          <w:p w:rsidR="00B80384" w:rsidRPr="007D2D50" w:rsidRDefault="00B80384" w:rsidP="00B80384">
            <w:pPr>
              <w:pStyle w:val="Pro-Tab"/>
              <w:keepNext/>
            </w:pPr>
            <w:r w:rsidRPr="007D2D50">
              <w:t>Бюджетные ассигнования:</w:t>
            </w: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110 161,68**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82 002,54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94 466,75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214" w:type="pct"/>
            <w:gridSpan w:val="3"/>
          </w:tcPr>
          <w:p w:rsidR="00B80384" w:rsidRPr="007D2D50" w:rsidRDefault="00B80384" w:rsidP="00B80384">
            <w:pPr>
              <w:pStyle w:val="Pro-Tab"/>
              <w:keepNext/>
            </w:pPr>
            <w:r w:rsidRPr="007D2D50">
              <w:rPr>
                <w:rFonts w:cs="Tahoma"/>
              </w:rPr>
              <w:t>- бюджет города</w:t>
            </w: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67 234,28**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67 220,31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82 904,89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214" w:type="pct"/>
            <w:gridSpan w:val="3"/>
          </w:tcPr>
          <w:p w:rsidR="00B80384" w:rsidRPr="007D2D50" w:rsidRDefault="00B80384" w:rsidP="00B80384">
            <w:pPr>
              <w:pStyle w:val="Pro-Tab"/>
              <w:keepNext/>
            </w:pPr>
            <w:r w:rsidRPr="007D2D50">
              <w:rPr>
                <w:rFonts w:cs="Tahoma"/>
              </w:rPr>
              <w:t>- областной бюджет</w:t>
            </w: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42 927,4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14 782,23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>11 561,86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214" w:type="pct"/>
            <w:gridSpan w:val="3"/>
          </w:tcPr>
          <w:p w:rsidR="00B80384" w:rsidRPr="007D2D50" w:rsidRDefault="00B80384" w:rsidP="00B80384">
            <w:pPr>
              <w:pStyle w:val="Pro-Tab"/>
              <w:keepNext/>
              <w:rPr>
                <w:rFonts w:cs="Tahoma"/>
              </w:rPr>
            </w:pPr>
            <w:r w:rsidRPr="007D2D50">
              <w:rPr>
                <w:rFonts w:cs="Tahoma"/>
              </w:rPr>
              <w:t>- федеральный бюджет</w:t>
            </w: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rPr>
          <w:trHeight w:val="132"/>
        </w:trPr>
        <w:tc>
          <w:tcPr>
            <w:tcW w:w="214" w:type="pct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1</w:t>
            </w:r>
          </w:p>
        </w:tc>
        <w:tc>
          <w:tcPr>
            <w:tcW w:w="4486" w:type="pct"/>
            <w:gridSpan w:val="7"/>
          </w:tcPr>
          <w:p w:rsidR="00B80384" w:rsidRPr="007D2D50" w:rsidRDefault="00B80384" w:rsidP="00B80384">
            <w:pPr>
              <w:pStyle w:val="Pro-Tab"/>
              <w:keepNext/>
            </w:pPr>
            <w:r w:rsidRPr="007D2D50">
              <w:t>Аналитические подпрограммы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pStyle w:val="Pro-Tab"/>
              <w:keepNext/>
            </w:pPr>
          </w:p>
        </w:tc>
      </w:tr>
      <w:tr w:rsidR="007D2D50" w:rsidRPr="004722BC" w:rsidTr="007D2D50">
        <w:tc>
          <w:tcPr>
            <w:tcW w:w="214" w:type="pct"/>
            <w:vMerge w:val="restart"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  <w:r w:rsidRPr="004722BC">
              <w:t>1.1</w:t>
            </w:r>
          </w:p>
        </w:tc>
        <w:tc>
          <w:tcPr>
            <w:tcW w:w="1172" w:type="pct"/>
          </w:tcPr>
          <w:p w:rsidR="00B80384" w:rsidRPr="004722BC" w:rsidRDefault="00B80384" w:rsidP="00B80384">
            <w:pPr>
              <w:pStyle w:val="Pro-Tab"/>
              <w:keepNext/>
            </w:pPr>
            <w:r w:rsidRPr="004722BC">
              <w:t>Аналитическая подпрограмма «Регулирование платы за содержание жилого помещения»</w:t>
            </w:r>
          </w:p>
        </w:tc>
        <w:tc>
          <w:tcPr>
            <w:tcW w:w="828" w:type="pct"/>
            <w:vMerge w:val="restart"/>
            <w:vAlign w:val="center"/>
          </w:tcPr>
          <w:p w:rsidR="00B80384" w:rsidRPr="007D2D50" w:rsidRDefault="00B80384" w:rsidP="00B80384">
            <w:pPr>
              <w:pStyle w:val="Pro-Tab"/>
              <w:keepNext/>
              <w:jc w:val="center"/>
            </w:pPr>
            <w:r w:rsidRPr="007D2D50">
              <w:t>Управление жилищно-коммунального хозяйства Администрации города Иванова</w:t>
            </w: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B80384" w:rsidRPr="004722BC" w:rsidRDefault="00B80384" w:rsidP="00B80384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  <w:vAlign w:val="center"/>
          </w:tcPr>
          <w:p w:rsidR="00B80384" w:rsidRPr="007D2D50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B80384" w:rsidRPr="004722BC" w:rsidRDefault="00B80384" w:rsidP="00B80384">
            <w:pPr>
              <w:pStyle w:val="Pro-Tab"/>
              <w:keepNext/>
            </w:pPr>
            <w:r w:rsidRPr="004722BC">
              <w:rPr>
                <w:rFonts w:cs="Tahoma"/>
              </w:rPr>
              <w:t>- бюджет города</w:t>
            </w:r>
          </w:p>
        </w:tc>
        <w:tc>
          <w:tcPr>
            <w:tcW w:w="828" w:type="pct"/>
            <w:vMerge/>
            <w:vAlign w:val="center"/>
          </w:tcPr>
          <w:p w:rsidR="00B80384" w:rsidRPr="007D2D50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B80384" w:rsidRPr="004722BC" w:rsidRDefault="00B80384" w:rsidP="00B80384">
            <w:pPr>
              <w:pStyle w:val="Pro-Tab"/>
              <w:keepNext/>
            </w:pPr>
            <w:r w:rsidRPr="004722BC">
              <w:rPr>
                <w:rFonts w:cs="Tahoma"/>
              </w:rPr>
              <w:t>- областной бюджет</w:t>
            </w:r>
          </w:p>
        </w:tc>
        <w:tc>
          <w:tcPr>
            <w:tcW w:w="828" w:type="pct"/>
            <w:vMerge/>
            <w:vAlign w:val="center"/>
          </w:tcPr>
          <w:p w:rsidR="00B80384" w:rsidRPr="007D2D50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B80384" w:rsidRPr="004722BC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B80384" w:rsidRPr="004722BC" w:rsidRDefault="00B80384" w:rsidP="00B80384">
            <w:pPr>
              <w:pStyle w:val="Pro-Tab"/>
              <w:keepNext/>
              <w:rPr>
                <w:rFonts w:cs="Tahoma"/>
              </w:rPr>
            </w:pPr>
            <w:r w:rsidRPr="004722BC">
              <w:rPr>
                <w:rFonts w:cs="Tahoma"/>
              </w:rPr>
              <w:t>- федеральный бюджет</w:t>
            </w:r>
          </w:p>
        </w:tc>
        <w:tc>
          <w:tcPr>
            <w:tcW w:w="828" w:type="pct"/>
            <w:vMerge/>
            <w:vAlign w:val="center"/>
          </w:tcPr>
          <w:p w:rsidR="00B80384" w:rsidRPr="007D2D50" w:rsidRDefault="00B80384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26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7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79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300" w:type="pct"/>
          </w:tcPr>
          <w:p w:rsidR="00B80384" w:rsidRPr="004722BC" w:rsidRDefault="00B80384" w:rsidP="00B80384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22B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D2D50" w:rsidRPr="004722BC" w:rsidTr="007D2D50">
        <w:tc>
          <w:tcPr>
            <w:tcW w:w="214" w:type="pct"/>
            <w:vMerge w:val="restart"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  <w:r w:rsidRPr="004722BC">
              <w:t>1.2</w:t>
            </w: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828" w:type="pct"/>
            <w:vAlign w:val="center"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  <w:r w:rsidRPr="007D2D50">
              <w:t xml:space="preserve">Управление жилищно-коммунального хозяйства Администрации </w:t>
            </w:r>
            <w:r w:rsidRPr="007D2D50">
              <w:lastRenderedPageBreak/>
              <w:t>города Иванова</w:t>
            </w: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lastRenderedPageBreak/>
              <w:t>-**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-**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rPr>
                <w:rFonts w:cs="Tahoma"/>
              </w:rPr>
              <w:t>- бюджет города</w:t>
            </w:r>
          </w:p>
        </w:tc>
        <w:tc>
          <w:tcPr>
            <w:tcW w:w="828" w:type="pct"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-**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rPr>
                <w:rFonts w:cs="Tahoma"/>
              </w:rPr>
              <w:t>- областной бюджет</w:t>
            </w:r>
          </w:p>
        </w:tc>
        <w:tc>
          <w:tcPr>
            <w:tcW w:w="828" w:type="pct"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2520DE" w:rsidRPr="004722BC" w:rsidRDefault="00DE0FD0" w:rsidP="00B80384">
            <w:pPr>
              <w:pStyle w:val="Pro-Tab"/>
              <w:keepNext/>
              <w:rPr>
                <w:rFonts w:cs="Tahoma"/>
              </w:rPr>
            </w:pPr>
            <w:r w:rsidRPr="004722BC">
              <w:rPr>
                <w:rFonts w:cs="Tahoma"/>
              </w:rPr>
              <w:t>- федеральный бюджет</w:t>
            </w:r>
          </w:p>
        </w:tc>
        <w:tc>
          <w:tcPr>
            <w:tcW w:w="828" w:type="pct"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 w:val="restart"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  <w:r w:rsidRPr="004722BC">
              <w:t>1.3</w:t>
            </w:r>
          </w:p>
        </w:tc>
        <w:tc>
          <w:tcPr>
            <w:tcW w:w="1172" w:type="pct"/>
          </w:tcPr>
          <w:p w:rsidR="00DE0FD0" w:rsidRPr="004722BC" w:rsidRDefault="00DE0FD0" w:rsidP="00B80384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28" w:type="pct"/>
            <w:vMerge w:val="restart"/>
            <w:vAlign w:val="center"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  <w:r w:rsidRPr="007D2D50"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29 243,75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14 782,23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11 561,86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29 243,75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14 782,23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11 561,86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t>- бюджет города</w:t>
            </w:r>
          </w:p>
        </w:tc>
        <w:tc>
          <w:tcPr>
            <w:tcW w:w="828" w:type="pct"/>
            <w:vMerge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t>- областной бюджет</w:t>
            </w:r>
          </w:p>
        </w:tc>
        <w:tc>
          <w:tcPr>
            <w:tcW w:w="828" w:type="pct"/>
            <w:vMerge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29 243,75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14 782,23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t>11 561,86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pStyle w:val="Pro-Tab"/>
              <w:keepNext/>
              <w:jc w:val="center"/>
              <w:rPr>
                <w:rFonts w:eastAsia="Calibri"/>
              </w:rPr>
            </w:pPr>
            <w:r w:rsidRPr="004722BC">
              <w:rPr>
                <w:rFonts w:eastAsia="Calibri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B80384">
            <w:pPr>
              <w:pStyle w:val="Pro-Tab"/>
              <w:keepNext/>
            </w:pPr>
            <w:r w:rsidRPr="004722BC">
              <w:t>- федеральный бюджет</w:t>
            </w:r>
          </w:p>
        </w:tc>
        <w:tc>
          <w:tcPr>
            <w:tcW w:w="828" w:type="pct"/>
            <w:vMerge/>
          </w:tcPr>
          <w:p w:rsidR="00DE0FD0" w:rsidRPr="007D2D50" w:rsidRDefault="00DE0FD0" w:rsidP="00B80384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B80384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</w:tcPr>
          <w:p w:rsidR="002520DE" w:rsidRPr="004722BC" w:rsidRDefault="002520DE" w:rsidP="00224C8F">
            <w:pPr>
              <w:pStyle w:val="Pro-Tab"/>
              <w:keepNext/>
              <w:jc w:val="center"/>
            </w:pPr>
            <w:r w:rsidRPr="004722BC">
              <w:t>2</w:t>
            </w:r>
          </w:p>
        </w:tc>
        <w:tc>
          <w:tcPr>
            <w:tcW w:w="4786" w:type="pct"/>
            <w:gridSpan w:val="8"/>
          </w:tcPr>
          <w:p w:rsidR="002520DE" w:rsidRPr="007D2D50" w:rsidRDefault="002520DE" w:rsidP="00224C8F">
            <w:pPr>
              <w:keepNext/>
              <w:jc w:val="center"/>
              <w:rPr>
                <w:sz w:val="20"/>
                <w:szCs w:val="20"/>
              </w:rPr>
            </w:pPr>
            <w:r w:rsidRPr="007D2D50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7D2D50" w:rsidRPr="004722BC" w:rsidTr="007D2D50">
        <w:tc>
          <w:tcPr>
            <w:tcW w:w="214" w:type="pct"/>
            <w:vMerge w:val="restar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2.1</w:t>
            </w: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828" w:type="pct"/>
            <w:vMerge w:val="restart"/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  <w:r w:rsidRPr="007D2D50">
              <w:t>Управление жилищной политики и ипотечного кредитования Администрации города Иванова</w:t>
            </w:r>
          </w:p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44 973,55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45 566,52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61 037,68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44 973,55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45 566,52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61 037,68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бюджет города</w:t>
            </w:r>
          </w:p>
        </w:tc>
        <w:tc>
          <w:tcPr>
            <w:tcW w:w="828" w:type="pct"/>
            <w:vMerge/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44 973,55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45 566,52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61 037,68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областной бюджет</w:t>
            </w:r>
          </w:p>
        </w:tc>
        <w:tc>
          <w:tcPr>
            <w:tcW w:w="828" w:type="pct"/>
            <w:vMerge/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федеральный бюджет</w:t>
            </w:r>
          </w:p>
        </w:tc>
        <w:tc>
          <w:tcPr>
            <w:tcW w:w="828" w:type="pct"/>
            <w:vMerge/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 w:val="restar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2.2</w:t>
            </w: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Специальная подпрограмма «Жилище»</w:t>
            </w:r>
          </w:p>
        </w:tc>
        <w:tc>
          <w:tcPr>
            <w:tcW w:w="828" w:type="pct"/>
            <w:vMerge w:val="restart"/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  <w:r w:rsidRPr="007D2D50">
              <w:t>Управление жилищной политики и ипотечного кредитования Администрации города Иванова</w:t>
            </w:r>
          </w:p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20 760,25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7 283,79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7 497,21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20 760,25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7 283,79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7 497,21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бюджет города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7 076,60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7 283,79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7 497,21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областной бюджет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13 683,65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федеральный бюджет</w:t>
            </w:r>
          </w:p>
        </w:tc>
        <w:tc>
          <w:tcPr>
            <w:tcW w:w="828" w:type="pct"/>
            <w:vMerge/>
            <w:tcBorders>
              <w:bottom w:val="single" w:sz="4" w:space="0" w:color="auto"/>
            </w:tcBorders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 w:val="restar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2.3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  <w:p w:rsidR="00DE0FD0" w:rsidRPr="007D2D50" w:rsidRDefault="00DE0FD0" w:rsidP="00224C8F">
            <w:pPr>
              <w:pStyle w:val="Pro-Tab"/>
              <w:keepNext/>
              <w:jc w:val="center"/>
            </w:pPr>
          </w:p>
          <w:p w:rsidR="00DE0FD0" w:rsidRPr="007D2D50" w:rsidRDefault="00DE0FD0" w:rsidP="00224C8F">
            <w:pPr>
              <w:pStyle w:val="Pro-Tab"/>
              <w:keepNext/>
              <w:jc w:val="center"/>
            </w:pPr>
            <w:r w:rsidRPr="007D2D50">
              <w:t>Управление жилищно-коммунального хозяйства Администрации города Иванова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13 862,13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14 230,00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14 230,00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13 862,13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14 230,00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14 230,00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бюджет города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13 862,13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14 230,00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14 230,00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областной бюджет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  <w:tcBorders>
              <w:bottom w:val="dotted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федеральный бюджет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 w:val="restart"/>
            <w:tcBorders>
              <w:bottom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2.4</w:t>
            </w: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 xml:space="preserve">Специальная подпрограмма </w:t>
            </w:r>
            <w:r w:rsidRPr="004722BC">
              <w:rPr>
                <w:rFonts w:eastAsia="Calibri"/>
              </w:rPr>
              <w:t>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D0" w:rsidRPr="007D2D50" w:rsidRDefault="00DE0FD0" w:rsidP="007D2D50">
            <w:pPr>
              <w:pStyle w:val="Pro-Tab"/>
              <w:keepNext/>
            </w:pPr>
          </w:p>
          <w:p w:rsidR="00DE0FD0" w:rsidRPr="007D2D50" w:rsidRDefault="00DE0FD0" w:rsidP="00224C8F">
            <w:pPr>
              <w:pStyle w:val="Pro-Tab"/>
              <w:keepNext/>
              <w:jc w:val="center"/>
            </w:pPr>
            <w:r w:rsidRPr="007D2D50">
              <w:t>Управление жилищно-коммунального хозяйства Администрации города Иванова</w:t>
            </w: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1 000,00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1 000 00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бюджет города</w:t>
            </w: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1 000,00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областной бюджет</w:t>
            </w: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федеральный бюджет</w:t>
            </w: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rPr>
                <w:lang w:val="en-US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E0FD0" w:rsidRPr="004722BC" w:rsidRDefault="00DE0FD0" w:rsidP="00224C8F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2.5</w:t>
            </w:r>
          </w:p>
          <w:p w:rsidR="00DE0FD0" w:rsidRPr="004722BC" w:rsidRDefault="00DE0FD0" w:rsidP="00DE0FD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</w:tcBorders>
          </w:tcPr>
          <w:p w:rsidR="00DE0FD0" w:rsidRPr="007D2D50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7D2D50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  <w:p w:rsidR="00DE0FD0" w:rsidRPr="007D2D50" w:rsidRDefault="00DE0FD0" w:rsidP="00224C8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182,00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jc w:val="center"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keepNext/>
              <w:rPr>
                <w:sz w:val="20"/>
                <w:szCs w:val="20"/>
              </w:rPr>
            </w:pPr>
            <w:r w:rsidRPr="004722BC">
              <w:rPr>
                <w:sz w:val="20"/>
                <w:szCs w:val="20"/>
              </w:rPr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Бюджетные ассигнования: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182,00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бюджет города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182,00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областной бюджет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  <w:r w:rsidRPr="004722BC">
              <w:t>-</w:t>
            </w:r>
          </w:p>
        </w:tc>
      </w:tr>
      <w:tr w:rsidR="007D2D50" w:rsidRPr="004722BC" w:rsidTr="007D2D50">
        <w:tc>
          <w:tcPr>
            <w:tcW w:w="214" w:type="pct"/>
            <w:vMerge/>
          </w:tcPr>
          <w:p w:rsidR="00DE0FD0" w:rsidRPr="004722BC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1172" w:type="pct"/>
          </w:tcPr>
          <w:p w:rsidR="00DE0FD0" w:rsidRPr="004722BC" w:rsidRDefault="00DE0FD0" w:rsidP="00224C8F">
            <w:pPr>
              <w:pStyle w:val="Pro-Tab"/>
              <w:keepNext/>
            </w:pPr>
            <w:r w:rsidRPr="004722BC">
              <w:t>- федеральный бюджет</w:t>
            </w:r>
          </w:p>
        </w:tc>
        <w:tc>
          <w:tcPr>
            <w:tcW w:w="828" w:type="pct"/>
            <w:vMerge/>
          </w:tcPr>
          <w:p w:rsidR="00DE0FD0" w:rsidRPr="007D2D50" w:rsidRDefault="00DE0FD0" w:rsidP="00224C8F">
            <w:pPr>
              <w:pStyle w:val="Pro-Tab"/>
              <w:keepNext/>
              <w:jc w:val="center"/>
            </w:pPr>
          </w:p>
        </w:tc>
        <w:tc>
          <w:tcPr>
            <w:tcW w:w="678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526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77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79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  <w:tc>
          <w:tcPr>
            <w:tcW w:w="300" w:type="pct"/>
          </w:tcPr>
          <w:p w:rsidR="00DE0FD0" w:rsidRPr="004722BC" w:rsidRDefault="00DE0FD0" w:rsidP="00224C8F">
            <w:pPr>
              <w:pStyle w:val="Pro-Tab"/>
              <w:keepNext/>
              <w:jc w:val="center"/>
              <w:rPr>
                <w:lang w:val="en-US"/>
              </w:rPr>
            </w:pPr>
            <w:r w:rsidRPr="004722BC">
              <w:t>-</w:t>
            </w:r>
          </w:p>
        </w:tc>
      </w:tr>
    </w:tbl>
    <w:p w:rsidR="002D1A90" w:rsidRPr="001A7B7B" w:rsidRDefault="002D1A90" w:rsidP="007D2D50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18"/>
          <w:lang w:eastAsia="en-US"/>
        </w:rPr>
      </w:pPr>
      <w:r w:rsidRPr="001A7B7B">
        <w:rPr>
          <w:rFonts w:eastAsiaTheme="minorHAnsi"/>
          <w:sz w:val="20"/>
          <w:szCs w:val="18"/>
          <w:lang w:eastAsia="en-US"/>
        </w:rPr>
        <w:t xml:space="preserve">*Объем финансирования Программы подлежит уточнению по мере формирования бюджета </w:t>
      </w:r>
      <w:r w:rsidR="007D2D50">
        <w:rPr>
          <w:rFonts w:eastAsiaTheme="minorHAnsi"/>
          <w:sz w:val="20"/>
          <w:szCs w:val="18"/>
          <w:lang w:eastAsia="en-US"/>
        </w:rPr>
        <w:t xml:space="preserve">        </w:t>
      </w:r>
      <w:r w:rsidRPr="001A7B7B">
        <w:rPr>
          <w:rFonts w:eastAsiaTheme="minorHAnsi"/>
          <w:sz w:val="20"/>
          <w:szCs w:val="18"/>
          <w:lang w:eastAsia="en-US"/>
        </w:rPr>
        <w:t>города Иванова на соответствующие годы.</w:t>
      </w:r>
    </w:p>
    <w:p w:rsidR="002D1A90" w:rsidRDefault="002D1A90" w:rsidP="007D2D50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Cs w:val="18"/>
          <w:lang w:eastAsia="en-US"/>
        </w:rPr>
      </w:pPr>
      <w:r w:rsidRPr="001A7B7B">
        <w:rPr>
          <w:rFonts w:eastAsiaTheme="minorHAnsi"/>
          <w:sz w:val="20"/>
          <w:szCs w:val="18"/>
          <w:lang w:eastAsia="en-US"/>
        </w:rPr>
        <w:t xml:space="preserve">**Объем финансирования подлежит уточнению по мере принятия нормативных правовых актов </w:t>
      </w:r>
      <w:r w:rsidR="00AF3A4B">
        <w:rPr>
          <w:rFonts w:eastAsiaTheme="minorHAnsi"/>
          <w:sz w:val="20"/>
          <w:szCs w:val="18"/>
          <w:lang w:eastAsia="en-US"/>
        </w:rPr>
        <w:t xml:space="preserve">      </w:t>
      </w:r>
      <w:r w:rsidRPr="001A7B7B">
        <w:rPr>
          <w:rFonts w:eastAsiaTheme="minorHAnsi"/>
          <w:sz w:val="20"/>
          <w:szCs w:val="18"/>
          <w:lang w:eastAsia="en-US"/>
        </w:rPr>
        <w:t>о выделении бюджетных средств.</w:t>
      </w:r>
    </w:p>
    <w:p w:rsidR="002C4DA0" w:rsidRPr="00030B1F" w:rsidRDefault="00030B1F" w:rsidP="00030B1F">
      <w:pPr>
        <w:keepNext/>
        <w:autoSpaceDE w:val="0"/>
        <w:autoSpaceDN w:val="0"/>
        <w:adjustRightInd w:val="0"/>
        <w:ind w:firstLine="709"/>
        <w:jc w:val="right"/>
        <w:rPr>
          <w:rFonts w:eastAsiaTheme="minorHAnsi"/>
          <w:szCs w:val="16"/>
          <w:lang w:eastAsia="en-US"/>
        </w:rPr>
      </w:pPr>
      <w:r>
        <w:rPr>
          <w:rFonts w:eastAsiaTheme="minorHAnsi"/>
          <w:szCs w:val="16"/>
          <w:lang w:eastAsia="en-US"/>
        </w:rPr>
        <w:t>».</w:t>
      </w:r>
    </w:p>
    <w:p w:rsidR="00AD0A89" w:rsidRDefault="00631335" w:rsidP="007D2D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2C4DA0">
        <w:rPr>
          <w:rFonts w:eastAsiaTheme="minorHAnsi"/>
          <w:lang w:eastAsia="en-US"/>
        </w:rPr>
        <w:t>4</w:t>
      </w:r>
      <w:r w:rsidR="007354E9" w:rsidRPr="007354E9">
        <w:rPr>
          <w:rFonts w:eastAsiaTheme="minorHAnsi"/>
          <w:lang w:eastAsia="en-US"/>
        </w:rPr>
        <w:t xml:space="preserve">. </w:t>
      </w:r>
      <w:r w:rsidR="00ED2D5A" w:rsidRPr="007354E9">
        <w:rPr>
          <w:rFonts w:eastAsiaTheme="minorHAnsi"/>
          <w:lang w:eastAsia="en-US"/>
        </w:rPr>
        <w:t xml:space="preserve">В </w:t>
      </w:r>
      <w:r w:rsidR="00ED2D5A" w:rsidRPr="00977AD1">
        <w:rPr>
          <w:rFonts w:eastAsiaTheme="minorHAnsi"/>
          <w:lang w:eastAsia="en-US"/>
        </w:rPr>
        <w:t>приложении 5 к муниципальной программе «Обеспечение качественным жильем и услугами жилищно-коммунального хозяйства населения города»:</w:t>
      </w:r>
    </w:p>
    <w:p w:rsidR="006D5246" w:rsidRDefault="006F3495" w:rsidP="007D2D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1.4.1. В разделе 1 «Ожидаемые результаты реализации подпрограммы» абзац </w:t>
      </w:r>
      <w:r w:rsidR="00732B8A">
        <w:rPr>
          <w:rFonts w:eastAsiaTheme="minorHAnsi"/>
          <w:lang w:eastAsia="en-US"/>
        </w:rPr>
        <w:t xml:space="preserve">         </w:t>
      </w:r>
      <w:r w:rsidR="006D5246">
        <w:rPr>
          <w:rFonts w:eastAsiaTheme="minorHAnsi"/>
          <w:lang w:eastAsia="en-US"/>
        </w:rPr>
        <w:t xml:space="preserve">четвертый </w:t>
      </w:r>
      <w:r>
        <w:rPr>
          <w:rFonts w:eastAsiaTheme="minorHAnsi"/>
          <w:lang w:eastAsia="en-US"/>
        </w:rPr>
        <w:t xml:space="preserve">изложить </w:t>
      </w:r>
      <w:r w:rsidR="006D5246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следующей редакции: </w:t>
      </w:r>
    </w:p>
    <w:p w:rsidR="006F3495" w:rsidRDefault="006F3495" w:rsidP="007D2D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732B8A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23 семьям (гражданам) улучшить жилищные условия</w:t>
      </w:r>
      <w:r w:rsidR="006D524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 помощью мер государственной и муниципальной поддержки в сфере ипотечного жилищного кредитования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AF5782" w:rsidRPr="00977AD1" w:rsidRDefault="002C4DA0" w:rsidP="007D2D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="006F3495">
        <w:rPr>
          <w:rFonts w:eastAsiaTheme="minorHAnsi"/>
          <w:lang w:eastAsia="en-US"/>
        </w:rPr>
        <w:t>.2</w:t>
      </w:r>
      <w:r w:rsidR="00631335" w:rsidRPr="00977AD1">
        <w:rPr>
          <w:rFonts w:eastAsiaTheme="minorHAnsi"/>
          <w:lang w:eastAsia="en-US"/>
        </w:rPr>
        <w:t xml:space="preserve">. </w:t>
      </w:r>
      <w:r w:rsidR="00ED2D5A" w:rsidRPr="00977AD1">
        <w:rPr>
          <w:rFonts w:eastAsiaTheme="minorHAnsi"/>
          <w:lang w:eastAsia="en-US"/>
        </w:rPr>
        <w:t>Таблицу 1 «Сведения о целевых индикаторах (показателях) реализации подпрограммы» изложить в следующей редакции:</w:t>
      </w:r>
    </w:p>
    <w:p w:rsidR="007354E9" w:rsidRPr="007D2D50" w:rsidRDefault="007354E9" w:rsidP="007D2D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2D50">
        <w:rPr>
          <w:rFonts w:eastAsiaTheme="minorHAnsi"/>
          <w:lang w:eastAsia="en-US"/>
        </w:rPr>
        <w:t>«</w:t>
      </w:r>
    </w:p>
    <w:tbl>
      <w:tblPr>
        <w:tblW w:w="936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2835"/>
        <w:gridCol w:w="850"/>
        <w:gridCol w:w="709"/>
        <w:gridCol w:w="850"/>
        <w:gridCol w:w="738"/>
        <w:gridCol w:w="680"/>
        <w:gridCol w:w="567"/>
        <w:gridCol w:w="567"/>
        <w:gridCol w:w="569"/>
        <w:gridCol w:w="567"/>
      </w:tblGrid>
      <w:tr w:rsidR="00611C93" w:rsidRPr="00611C93" w:rsidTr="00611C93">
        <w:tc>
          <w:tcPr>
            <w:tcW w:w="428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2017 год, факт</w:t>
            </w:r>
          </w:p>
        </w:tc>
        <w:tc>
          <w:tcPr>
            <w:tcW w:w="850" w:type="dxa"/>
          </w:tcPr>
          <w:p w:rsidR="00A84DC2" w:rsidRPr="00611C93" w:rsidRDefault="00A84DC2" w:rsidP="00A84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 xml:space="preserve">2018 </w:t>
            </w:r>
          </w:p>
          <w:p w:rsidR="007354E9" w:rsidRPr="00611C93" w:rsidRDefault="00A84DC2" w:rsidP="00A84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год, оценка</w:t>
            </w:r>
          </w:p>
        </w:tc>
        <w:tc>
          <w:tcPr>
            <w:tcW w:w="738" w:type="dxa"/>
          </w:tcPr>
          <w:p w:rsidR="00C83B7E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2019 год</w:t>
            </w:r>
            <w:r w:rsidR="001D51B5" w:rsidRPr="00611C93">
              <w:rPr>
                <w:rFonts w:ascii="Times New Roman" w:hAnsi="Times New Roman" w:cs="Times New Roman"/>
              </w:rPr>
              <w:t>,</w:t>
            </w:r>
            <w:r w:rsidRPr="00611C93">
              <w:rPr>
                <w:rFonts w:ascii="Times New Roman" w:hAnsi="Times New Roman" w:cs="Times New Roman"/>
              </w:rPr>
              <w:t xml:space="preserve"> </w:t>
            </w:r>
          </w:p>
          <w:p w:rsidR="007354E9" w:rsidRPr="00611C93" w:rsidRDefault="00AB6E07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0" w:type="dxa"/>
          </w:tcPr>
          <w:p w:rsidR="00C83B7E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 xml:space="preserve">2020 год </w:t>
            </w:r>
          </w:p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567" w:type="dxa"/>
          </w:tcPr>
          <w:p w:rsidR="006F3495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 xml:space="preserve">2021 год </w:t>
            </w:r>
          </w:p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2022 год &lt;*&gt;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2023 год &lt;*&gt;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2024 год &lt;*&gt;</w:t>
            </w:r>
          </w:p>
        </w:tc>
      </w:tr>
      <w:tr w:rsidR="00611C93" w:rsidRPr="00611C93" w:rsidTr="00611C93">
        <w:trPr>
          <w:trHeight w:val="503"/>
        </w:trPr>
        <w:tc>
          <w:tcPr>
            <w:tcW w:w="428" w:type="dxa"/>
          </w:tcPr>
          <w:p w:rsidR="007354E9" w:rsidRPr="00611C93" w:rsidRDefault="007354E9" w:rsidP="00DE2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354E9" w:rsidRPr="00611C93" w:rsidRDefault="007354E9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Количество молодых семей, улучшивших жилищные условия</w:t>
            </w:r>
          </w:p>
        </w:tc>
        <w:tc>
          <w:tcPr>
            <w:tcW w:w="850" w:type="dxa"/>
          </w:tcPr>
          <w:p w:rsidR="007354E9" w:rsidRPr="00611C93" w:rsidRDefault="007354E9" w:rsidP="00294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11C93">
        <w:trPr>
          <w:trHeight w:val="1633"/>
        </w:trPr>
        <w:tc>
          <w:tcPr>
            <w:tcW w:w="428" w:type="dxa"/>
          </w:tcPr>
          <w:p w:rsidR="007354E9" w:rsidRPr="00611C93" w:rsidRDefault="007354E9" w:rsidP="00DE2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354E9" w:rsidRPr="00611C93" w:rsidRDefault="007354E9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50" w:type="dxa"/>
          </w:tcPr>
          <w:p w:rsidR="007354E9" w:rsidRPr="00611C93" w:rsidRDefault="007354E9" w:rsidP="00294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8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5</w:t>
            </w:r>
          </w:p>
        </w:tc>
      </w:tr>
      <w:tr w:rsidR="00611C93" w:rsidRPr="00611C93" w:rsidTr="00611C93">
        <w:trPr>
          <w:trHeight w:val="1206"/>
        </w:trPr>
        <w:tc>
          <w:tcPr>
            <w:tcW w:w="428" w:type="dxa"/>
          </w:tcPr>
          <w:p w:rsidR="007354E9" w:rsidRPr="00611C93" w:rsidRDefault="007354E9" w:rsidP="00DE2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354E9" w:rsidRPr="00611C93" w:rsidRDefault="007354E9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850" w:type="dxa"/>
          </w:tcPr>
          <w:p w:rsidR="007354E9" w:rsidRPr="00611C93" w:rsidRDefault="007354E9" w:rsidP="00294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</w:tr>
      <w:tr w:rsidR="00611C93" w:rsidRPr="00611C93" w:rsidTr="00611C93">
        <w:trPr>
          <w:trHeight w:val="1305"/>
        </w:trPr>
        <w:tc>
          <w:tcPr>
            <w:tcW w:w="428" w:type="dxa"/>
          </w:tcPr>
          <w:p w:rsidR="007354E9" w:rsidRPr="00611C93" w:rsidRDefault="007354E9" w:rsidP="00DE2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354E9" w:rsidRPr="00611C93" w:rsidRDefault="007354E9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850" w:type="dxa"/>
          </w:tcPr>
          <w:p w:rsidR="007354E9" w:rsidRPr="00611C93" w:rsidRDefault="007354E9" w:rsidP="00294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11C93">
        <w:trPr>
          <w:trHeight w:val="2532"/>
        </w:trPr>
        <w:tc>
          <w:tcPr>
            <w:tcW w:w="428" w:type="dxa"/>
          </w:tcPr>
          <w:p w:rsidR="007354E9" w:rsidRPr="00611C93" w:rsidRDefault="007354E9" w:rsidP="00DE2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7354E9" w:rsidRPr="00611C93" w:rsidRDefault="007354E9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Количество семей (граждан),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850" w:type="dxa"/>
          </w:tcPr>
          <w:p w:rsidR="007354E9" w:rsidRPr="00611C93" w:rsidRDefault="007354E9" w:rsidP="000D43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354E9" w:rsidRPr="00611C93" w:rsidRDefault="00C81ADF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" w:type="dxa"/>
          </w:tcPr>
          <w:p w:rsidR="007354E9" w:rsidRPr="00611C93" w:rsidRDefault="00AB6E07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2</w:t>
            </w:r>
          </w:p>
        </w:tc>
      </w:tr>
      <w:tr w:rsidR="00611C93" w:rsidRPr="00611C93" w:rsidTr="00611C93">
        <w:tc>
          <w:tcPr>
            <w:tcW w:w="428" w:type="dxa"/>
          </w:tcPr>
          <w:p w:rsidR="007354E9" w:rsidRPr="00611C93" w:rsidRDefault="007354E9" w:rsidP="00294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354E9" w:rsidRPr="00611C93" w:rsidRDefault="007354E9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Количество семей (граждан), получивших дополнительные субсидии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      </w:r>
          </w:p>
        </w:tc>
        <w:tc>
          <w:tcPr>
            <w:tcW w:w="850" w:type="dxa"/>
          </w:tcPr>
          <w:p w:rsidR="007354E9" w:rsidRPr="00611C93" w:rsidRDefault="007354E9" w:rsidP="000D43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7354E9" w:rsidRPr="00611C93" w:rsidRDefault="00352C93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354E9" w:rsidRPr="00611C93" w:rsidRDefault="007354E9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C93">
              <w:rPr>
                <w:rFonts w:ascii="Times New Roman" w:hAnsi="Times New Roman" w:cs="Times New Roman"/>
              </w:rPr>
              <w:t>1</w:t>
            </w:r>
          </w:p>
        </w:tc>
      </w:tr>
    </w:tbl>
    <w:p w:rsidR="00AF5782" w:rsidRPr="00BE4A47" w:rsidRDefault="007354E9" w:rsidP="00611C93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BE4A47">
        <w:rPr>
          <w:rFonts w:eastAsiaTheme="minorHAnsi"/>
          <w:lang w:eastAsia="en-US"/>
        </w:rPr>
        <w:t>».</w:t>
      </w:r>
    </w:p>
    <w:p w:rsidR="00631C10" w:rsidRDefault="00631C10" w:rsidP="00611C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1C10">
        <w:rPr>
          <w:rFonts w:eastAsiaTheme="minorHAnsi"/>
          <w:lang w:eastAsia="en-US"/>
        </w:rPr>
        <w:t>1.</w:t>
      </w:r>
      <w:r w:rsidR="002C4DA0">
        <w:rPr>
          <w:rFonts w:eastAsiaTheme="minorHAnsi"/>
          <w:lang w:eastAsia="en-US"/>
        </w:rPr>
        <w:t>4</w:t>
      </w:r>
      <w:r w:rsidR="00F072D1">
        <w:rPr>
          <w:rFonts w:eastAsiaTheme="minorHAnsi"/>
          <w:lang w:eastAsia="en-US"/>
        </w:rPr>
        <w:t>.3</w:t>
      </w:r>
      <w:r w:rsidRPr="00631C10">
        <w:rPr>
          <w:rFonts w:eastAsiaTheme="minorHAnsi"/>
          <w:lang w:eastAsia="en-US"/>
        </w:rPr>
        <w:t xml:space="preserve">. </w:t>
      </w:r>
      <w:r w:rsidRPr="00631335">
        <w:rPr>
          <w:rFonts w:eastAsiaTheme="minorHAnsi"/>
          <w:lang w:eastAsia="en-US"/>
        </w:rPr>
        <w:t xml:space="preserve">Таблицу </w:t>
      </w:r>
      <w:r>
        <w:rPr>
          <w:rFonts w:eastAsiaTheme="minorHAnsi"/>
          <w:lang w:eastAsia="en-US"/>
        </w:rPr>
        <w:t>2</w:t>
      </w:r>
      <w:r w:rsidRPr="00631335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Бюджетные ассигнования на выполнение мероприятий подпрограммы</w:t>
      </w:r>
      <w:r w:rsidRPr="00631335">
        <w:rPr>
          <w:rFonts w:eastAsiaTheme="minorHAnsi"/>
          <w:lang w:eastAsia="en-US"/>
        </w:rPr>
        <w:t>» изложить в следующей редакции:</w:t>
      </w:r>
    </w:p>
    <w:p w:rsidR="00631C10" w:rsidRDefault="00AA184A" w:rsidP="00611C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026813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1560"/>
        <w:gridCol w:w="1134"/>
        <w:gridCol w:w="992"/>
        <w:gridCol w:w="992"/>
        <w:gridCol w:w="709"/>
        <w:gridCol w:w="567"/>
        <w:gridCol w:w="567"/>
      </w:tblGrid>
      <w:tr w:rsidR="00611C93" w:rsidRPr="00611C93" w:rsidTr="006D5246">
        <w:trPr>
          <w:trHeight w:val="341"/>
        </w:trPr>
        <w:tc>
          <w:tcPr>
            <w:tcW w:w="426" w:type="dxa"/>
          </w:tcPr>
          <w:p w:rsidR="00977AD1" w:rsidRPr="006D5246" w:rsidRDefault="00294CCF" w:rsidP="00294CCF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</w:tcPr>
          <w:p w:rsidR="00977AD1" w:rsidRPr="006D5246" w:rsidRDefault="00977AD1" w:rsidP="0061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2022 &lt;*&gt;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2023 &lt;*&gt;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2024 &lt;*&gt;</w:t>
            </w:r>
          </w:p>
        </w:tc>
      </w:tr>
      <w:tr w:rsidR="00611C93" w:rsidRPr="00611C93" w:rsidTr="00611C93">
        <w:trPr>
          <w:trHeight w:val="231"/>
        </w:trPr>
        <w:tc>
          <w:tcPr>
            <w:tcW w:w="4395" w:type="dxa"/>
            <w:gridSpan w:val="3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134" w:type="dxa"/>
          </w:tcPr>
          <w:p w:rsidR="00977AD1" w:rsidRPr="006D5246" w:rsidRDefault="009C6A98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20760,25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7283,79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7497,21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11C93">
        <w:tc>
          <w:tcPr>
            <w:tcW w:w="4395" w:type="dxa"/>
            <w:gridSpan w:val="3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7076,60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7283,79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7497,21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11C93">
        <w:trPr>
          <w:trHeight w:val="251"/>
        </w:trPr>
        <w:tc>
          <w:tcPr>
            <w:tcW w:w="4395" w:type="dxa"/>
            <w:gridSpan w:val="3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977AD1" w:rsidRPr="006D5246" w:rsidRDefault="009C6A98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13683,65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11C93">
        <w:trPr>
          <w:trHeight w:val="20"/>
        </w:trPr>
        <w:tc>
          <w:tcPr>
            <w:tcW w:w="4395" w:type="dxa"/>
            <w:gridSpan w:val="3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 w:val="restart"/>
          </w:tcPr>
          <w:p w:rsidR="00977AD1" w:rsidRPr="006D5246" w:rsidRDefault="00977AD1" w:rsidP="00294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60" w:type="dxa"/>
            <w:vMerge w:val="restart"/>
          </w:tcPr>
          <w:p w:rsidR="00977AD1" w:rsidRPr="006D5246" w:rsidRDefault="00977AD1" w:rsidP="006D5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5516,78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5682,28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5852,75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 xml:space="preserve">- бюджет города,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    </w:t>
            </w:r>
            <w:r w:rsidRPr="006D524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5516,78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5682,28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5852,75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 xml:space="preserve">средства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            </w:t>
            </w:r>
            <w:r w:rsidRPr="006D5246">
              <w:rPr>
                <w:rFonts w:ascii="Times New Roman" w:hAnsi="Times New Roman" w:cs="Times New Roman"/>
              </w:rPr>
              <w:t>на предоставление дополнительной социальной выплаты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146,38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150,77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155,30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 w:val="restart"/>
          </w:tcPr>
          <w:p w:rsidR="00977AD1" w:rsidRPr="006D5246" w:rsidRDefault="00977AD1" w:rsidP="009C67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 xml:space="preserve">Государственная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</w:t>
            </w:r>
            <w:r w:rsidRPr="006D5246">
              <w:rPr>
                <w:rFonts w:ascii="Times New Roman" w:hAnsi="Times New Roman" w:cs="Times New Roman"/>
              </w:rPr>
              <w:t xml:space="preserve">и муниципальная поддержка граждан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</w:t>
            </w:r>
            <w:r w:rsidRPr="006D5246">
              <w:rPr>
                <w:rFonts w:ascii="Times New Roman" w:hAnsi="Times New Roman" w:cs="Times New Roman"/>
              </w:rPr>
              <w:lastRenderedPageBreak/>
              <w:t>в сфере ипотечного жилищного кредитования</w:t>
            </w:r>
          </w:p>
        </w:tc>
        <w:tc>
          <w:tcPr>
            <w:tcW w:w="1560" w:type="dxa"/>
            <w:vMerge w:val="restart"/>
          </w:tcPr>
          <w:p w:rsidR="00977AD1" w:rsidRPr="006D5246" w:rsidRDefault="00977AD1" w:rsidP="006D5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lastRenderedPageBreak/>
              <w:t xml:space="preserve">Управление жилищной политики и </w:t>
            </w:r>
            <w:r w:rsidRPr="006D5246">
              <w:rPr>
                <w:rFonts w:ascii="Times New Roman" w:hAnsi="Times New Roman" w:cs="Times New Roman"/>
              </w:rPr>
              <w:lastRenderedPageBreak/>
              <w:t>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977AD1" w:rsidRPr="006D5246" w:rsidRDefault="00AA184A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lastRenderedPageBreak/>
              <w:t>15073,47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1431,51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1474,46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 xml:space="preserve">- бюджет города,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</w:t>
            </w:r>
            <w:r w:rsidRPr="006D524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1389,82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1431,51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1474,46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средства на предоставление дополнительной субсидии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1D51B5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669,63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150,77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155,30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13683,65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 w:val="restart"/>
          </w:tcPr>
          <w:p w:rsidR="00977AD1" w:rsidRPr="006D5246" w:rsidRDefault="00977AD1" w:rsidP="009C67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 xml:space="preserve">Изготовление технической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         </w:t>
            </w:r>
            <w:r w:rsidRPr="006D5246">
              <w:rPr>
                <w:rFonts w:ascii="Times New Roman" w:hAnsi="Times New Roman" w:cs="Times New Roman"/>
              </w:rPr>
              <w:t xml:space="preserve">и проектной документации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    </w:t>
            </w:r>
            <w:r w:rsidRPr="006D5246">
              <w:rPr>
                <w:rFonts w:ascii="Times New Roman" w:hAnsi="Times New Roman" w:cs="Times New Roman"/>
              </w:rPr>
              <w:t xml:space="preserve">на объекты недвижимого имущества, относящиеся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      </w:t>
            </w:r>
            <w:r w:rsidRPr="006D5246">
              <w:rPr>
                <w:rFonts w:ascii="Times New Roman" w:hAnsi="Times New Roman" w:cs="Times New Roman"/>
              </w:rPr>
              <w:t>к жилищному фонду</w:t>
            </w:r>
          </w:p>
        </w:tc>
        <w:tc>
          <w:tcPr>
            <w:tcW w:w="1560" w:type="dxa"/>
            <w:vMerge w:val="restart"/>
          </w:tcPr>
          <w:p w:rsidR="00977AD1" w:rsidRPr="006D5246" w:rsidRDefault="00977AD1" w:rsidP="006D5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 w:val="restart"/>
          </w:tcPr>
          <w:p w:rsidR="00977AD1" w:rsidRPr="006D5246" w:rsidRDefault="00977AD1" w:rsidP="009C67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Оценка рыночной стоимости объектов недвижимого имущества</w:t>
            </w:r>
          </w:p>
        </w:tc>
        <w:tc>
          <w:tcPr>
            <w:tcW w:w="1560" w:type="dxa"/>
            <w:vMerge w:val="restart"/>
          </w:tcPr>
          <w:p w:rsidR="00977AD1" w:rsidRPr="006D5246" w:rsidRDefault="00977AD1" w:rsidP="006D5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rPr>
          <w:trHeight w:val="57"/>
        </w:trPr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rPr>
          <w:trHeight w:val="177"/>
        </w:trPr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rPr>
          <w:trHeight w:val="123"/>
        </w:trPr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D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rPr>
          <w:trHeight w:val="1890"/>
        </w:trPr>
        <w:tc>
          <w:tcPr>
            <w:tcW w:w="426" w:type="dxa"/>
            <w:vMerge w:val="restart"/>
          </w:tcPr>
          <w:p w:rsidR="00977AD1" w:rsidRPr="006D5246" w:rsidRDefault="00977AD1" w:rsidP="009C67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 xml:space="preserve">Оценка ущерба, причиненного муниципальному жилищному фонду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</w:t>
            </w:r>
            <w:r w:rsidRPr="006D5246">
              <w:rPr>
                <w:rFonts w:ascii="Times New Roman" w:hAnsi="Times New Roman" w:cs="Times New Roman"/>
              </w:rPr>
              <w:t xml:space="preserve">в результате противоправных действий юридических </w:t>
            </w:r>
            <w:r w:rsidR="00611C93" w:rsidRPr="006D5246">
              <w:rPr>
                <w:rFonts w:ascii="Times New Roman" w:hAnsi="Times New Roman" w:cs="Times New Roman"/>
              </w:rPr>
              <w:t xml:space="preserve">                 </w:t>
            </w:r>
            <w:r w:rsidRPr="006D5246">
              <w:rPr>
                <w:rFonts w:ascii="Times New Roman" w:hAnsi="Times New Roman" w:cs="Times New Roman"/>
              </w:rPr>
              <w:t>и физических лиц</w:t>
            </w:r>
          </w:p>
        </w:tc>
        <w:tc>
          <w:tcPr>
            <w:tcW w:w="1560" w:type="dxa"/>
            <w:vMerge w:val="restart"/>
          </w:tcPr>
          <w:p w:rsidR="00977AD1" w:rsidRPr="006D5246" w:rsidRDefault="00977AD1" w:rsidP="006D5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60" w:type="dxa"/>
            <w:vMerge/>
          </w:tcPr>
          <w:p w:rsidR="00977AD1" w:rsidRPr="006D5246" w:rsidRDefault="00977AD1" w:rsidP="0061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rPr>
          <w:trHeight w:val="75"/>
        </w:trPr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1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  <w:tr w:rsidR="00611C93" w:rsidRPr="00611C93" w:rsidTr="006D5246">
        <w:trPr>
          <w:trHeight w:val="135"/>
        </w:trPr>
        <w:tc>
          <w:tcPr>
            <w:tcW w:w="426" w:type="dxa"/>
            <w:vMerge/>
          </w:tcPr>
          <w:p w:rsidR="00977AD1" w:rsidRPr="006D5246" w:rsidRDefault="00977AD1" w:rsidP="004475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7AD1" w:rsidRPr="006D5246" w:rsidRDefault="00977AD1" w:rsidP="006D5246">
            <w:pPr>
              <w:pStyle w:val="ConsPlusNormal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  <w:vMerge/>
          </w:tcPr>
          <w:p w:rsidR="00977AD1" w:rsidRPr="006D5246" w:rsidRDefault="00977AD1" w:rsidP="00611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7AD1" w:rsidRPr="006D5246" w:rsidRDefault="00977AD1" w:rsidP="00447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246">
              <w:rPr>
                <w:rFonts w:ascii="Times New Roman" w:hAnsi="Times New Roman" w:cs="Times New Roman"/>
              </w:rPr>
              <w:t>-</w:t>
            </w:r>
          </w:p>
        </w:tc>
      </w:tr>
    </w:tbl>
    <w:p w:rsidR="00ED2D5A" w:rsidRPr="00611C93" w:rsidRDefault="00AA184A" w:rsidP="00AA184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1C93">
        <w:rPr>
          <w:rFonts w:eastAsiaTheme="minorHAnsi"/>
          <w:lang w:eastAsia="en-US"/>
        </w:rPr>
        <w:t>».</w:t>
      </w:r>
    </w:p>
    <w:p w:rsidR="002C4DA0" w:rsidRPr="00611C93" w:rsidRDefault="002C4DA0" w:rsidP="006D52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1C93">
        <w:rPr>
          <w:rFonts w:eastAsiaTheme="minorHAnsi"/>
          <w:lang w:eastAsia="en-US"/>
        </w:rPr>
        <w:t>2. Настоящее постановление вступает в силу с</w:t>
      </w:r>
      <w:r w:rsidR="00F01E03">
        <w:rPr>
          <w:rFonts w:eastAsiaTheme="minorHAnsi"/>
          <w:lang w:eastAsia="en-US"/>
        </w:rPr>
        <w:t>о</w:t>
      </w:r>
      <w:r w:rsidRPr="00611C93">
        <w:rPr>
          <w:rFonts w:eastAsiaTheme="minorHAnsi"/>
          <w:lang w:eastAsia="en-US"/>
        </w:rPr>
        <w:t xml:space="preserve"> </w:t>
      </w:r>
      <w:r w:rsidR="00F01E03">
        <w:rPr>
          <w:rFonts w:eastAsiaTheme="minorHAnsi"/>
          <w:lang w:eastAsia="en-US"/>
        </w:rPr>
        <w:t>дня</w:t>
      </w:r>
      <w:r w:rsidRPr="00611C93">
        <w:rPr>
          <w:rFonts w:eastAsiaTheme="minorHAnsi"/>
          <w:lang w:eastAsia="en-US"/>
        </w:rPr>
        <w:t xml:space="preserve"> издания.</w:t>
      </w:r>
    </w:p>
    <w:p w:rsidR="002C4DA0" w:rsidRDefault="002C4DA0" w:rsidP="006D52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1C93">
        <w:rPr>
          <w:rFonts w:eastAsiaTheme="minorHAnsi"/>
          <w:lang w:eastAsia="en-US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2C4DA0" w:rsidSect="00611C9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11" w:rsidRDefault="009A3F11" w:rsidP="00DA2F4D">
      <w:r>
        <w:separator/>
      </w:r>
    </w:p>
  </w:endnote>
  <w:endnote w:type="continuationSeparator" w:id="0">
    <w:p w:rsidR="009A3F11" w:rsidRDefault="009A3F11" w:rsidP="00DA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11" w:rsidRDefault="009A3F11" w:rsidP="00DA2F4D">
      <w:r>
        <w:separator/>
      </w:r>
    </w:p>
  </w:footnote>
  <w:footnote w:type="continuationSeparator" w:id="0">
    <w:p w:rsidR="009A3F11" w:rsidRDefault="009A3F11" w:rsidP="00DA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688765"/>
      <w:docPartObj>
        <w:docPartGallery w:val="Page Numbers (Top of Page)"/>
        <w:docPartUnique/>
      </w:docPartObj>
    </w:sdtPr>
    <w:sdtEndPr/>
    <w:sdtContent>
      <w:p w:rsidR="006D5246" w:rsidRDefault="006D5246" w:rsidP="00A334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74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740"/>
    <w:multiLevelType w:val="multilevel"/>
    <w:tmpl w:val="0658D05C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">
    <w:nsid w:val="39C86D0F"/>
    <w:multiLevelType w:val="hybridMultilevel"/>
    <w:tmpl w:val="0658DBE4"/>
    <w:lvl w:ilvl="0" w:tplc="8ED4E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5BA25EA"/>
    <w:multiLevelType w:val="multilevel"/>
    <w:tmpl w:val="5B06873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93A71C5"/>
    <w:multiLevelType w:val="hybridMultilevel"/>
    <w:tmpl w:val="B4440634"/>
    <w:lvl w:ilvl="0" w:tplc="ABB48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1709AC"/>
    <w:multiLevelType w:val="multilevel"/>
    <w:tmpl w:val="7834D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0E2126A"/>
    <w:multiLevelType w:val="hybridMultilevel"/>
    <w:tmpl w:val="451A717C"/>
    <w:lvl w:ilvl="0" w:tplc="11E4A8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871DE3"/>
    <w:multiLevelType w:val="multilevel"/>
    <w:tmpl w:val="7AE2CD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71982001"/>
    <w:multiLevelType w:val="multilevel"/>
    <w:tmpl w:val="0E1EE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7A6830"/>
    <w:multiLevelType w:val="hybridMultilevel"/>
    <w:tmpl w:val="DE80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000A5"/>
    <w:multiLevelType w:val="hybridMultilevel"/>
    <w:tmpl w:val="DE80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3"/>
    <w:rsid w:val="00026813"/>
    <w:rsid w:val="00030B1F"/>
    <w:rsid w:val="00042C39"/>
    <w:rsid w:val="00057CF7"/>
    <w:rsid w:val="00090156"/>
    <w:rsid w:val="00096169"/>
    <w:rsid w:val="000B6637"/>
    <w:rsid w:val="000B7D7B"/>
    <w:rsid w:val="000C0134"/>
    <w:rsid w:val="000C4276"/>
    <w:rsid w:val="000C5CBA"/>
    <w:rsid w:val="000D4361"/>
    <w:rsid w:val="000E7D25"/>
    <w:rsid w:val="0010773C"/>
    <w:rsid w:val="0011179D"/>
    <w:rsid w:val="00116D72"/>
    <w:rsid w:val="00142A74"/>
    <w:rsid w:val="0015640B"/>
    <w:rsid w:val="0016617E"/>
    <w:rsid w:val="001747CC"/>
    <w:rsid w:val="001758B3"/>
    <w:rsid w:val="00194B38"/>
    <w:rsid w:val="00194D06"/>
    <w:rsid w:val="001A64AE"/>
    <w:rsid w:val="001D355E"/>
    <w:rsid w:val="001D51B5"/>
    <w:rsid w:val="001E36FF"/>
    <w:rsid w:val="001E534A"/>
    <w:rsid w:val="001F0F98"/>
    <w:rsid w:val="001F2BF1"/>
    <w:rsid w:val="001F60D5"/>
    <w:rsid w:val="00212574"/>
    <w:rsid w:val="00224C8F"/>
    <w:rsid w:val="00231FA3"/>
    <w:rsid w:val="002359EC"/>
    <w:rsid w:val="00235C0F"/>
    <w:rsid w:val="002440BA"/>
    <w:rsid w:val="002458D1"/>
    <w:rsid w:val="002512FC"/>
    <w:rsid w:val="002520DE"/>
    <w:rsid w:val="002562C1"/>
    <w:rsid w:val="00264001"/>
    <w:rsid w:val="00275500"/>
    <w:rsid w:val="00277DF6"/>
    <w:rsid w:val="00294CCF"/>
    <w:rsid w:val="002B712E"/>
    <w:rsid w:val="002C4DA0"/>
    <w:rsid w:val="002D0C49"/>
    <w:rsid w:val="002D1A90"/>
    <w:rsid w:val="002D6E76"/>
    <w:rsid w:val="00300C22"/>
    <w:rsid w:val="00303FC3"/>
    <w:rsid w:val="003465F1"/>
    <w:rsid w:val="00352C93"/>
    <w:rsid w:val="003608A9"/>
    <w:rsid w:val="0036765E"/>
    <w:rsid w:val="00376E8E"/>
    <w:rsid w:val="00381F75"/>
    <w:rsid w:val="00384164"/>
    <w:rsid w:val="003A21CE"/>
    <w:rsid w:val="003C067E"/>
    <w:rsid w:val="003C5291"/>
    <w:rsid w:val="003F6D59"/>
    <w:rsid w:val="004030F8"/>
    <w:rsid w:val="00417B3B"/>
    <w:rsid w:val="00426D05"/>
    <w:rsid w:val="00447577"/>
    <w:rsid w:val="00452D81"/>
    <w:rsid w:val="004649C1"/>
    <w:rsid w:val="00464E8E"/>
    <w:rsid w:val="004722BC"/>
    <w:rsid w:val="00475E04"/>
    <w:rsid w:val="00477765"/>
    <w:rsid w:val="0048423B"/>
    <w:rsid w:val="00484EB1"/>
    <w:rsid w:val="004A1AD1"/>
    <w:rsid w:val="004B492A"/>
    <w:rsid w:val="00504923"/>
    <w:rsid w:val="005075E7"/>
    <w:rsid w:val="005114AF"/>
    <w:rsid w:val="00524DFA"/>
    <w:rsid w:val="005255F6"/>
    <w:rsid w:val="005656F8"/>
    <w:rsid w:val="00576C9D"/>
    <w:rsid w:val="00581FF6"/>
    <w:rsid w:val="00594164"/>
    <w:rsid w:val="005A2C1F"/>
    <w:rsid w:val="005B3143"/>
    <w:rsid w:val="005B3B8F"/>
    <w:rsid w:val="005D0B79"/>
    <w:rsid w:val="005E2129"/>
    <w:rsid w:val="005E4CE3"/>
    <w:rsid w:val="005F29FB"/>
    <w:rsid w:val="00602392"/>
    <w:rsid w:val="0060508C"/>
    <w:rsid w:val="00611338"/>
    <w:rsid w:val="00611C93"/>
    <w:rsid w:val="00612727"/>
    <w:rsid w:val="006172AA"/>
    <w:rsid w:val="00620530"/>
    <w:rsid w:val="00631335"/>
    <w:rsid w:val="00631C10"/>
    <w:rsid w:val="00644C46"/>
    <w:rsid w:val="00652A0C"/>
    <w:rsid w:val="006767F5"/>
    <w:rsid w:val="00677A7C"/>
    <w:rsid w:val="006A6E21"/>
    <w:rsid w:val="006A7954"/>
    <w:rsid w:val="006A7FC8"/>
    <w:rsid w:val="006C15D6"/>
    <w:rsid w:val="006C2092"/>
    <w:rsid w:val="006D5246"/>
    <w:rsid w:val="006D6FBD"/>
    <w:rsid w:val="006E70DE"/>
    <w:rsid w:val="006F3495"/>
    <w:rsid w:val="00700B42"/>
    <w:rsid w:val="00703FB0"/>
    <w:rsid w:val="007128C7"/>
    <w:rsid w:val="00715FF5"/>
    <w:rsid w:val="007216B5"/>
    <w:rsid w:val="00732B8A"/>
    <w:rsid w:val="007354E9"/>
    <w:rsid w:val="00736FA8"/>
    <w:rsid w:val="0074311D"/>
    <w:rsid w:val="00770182"/>
    <w:rsid w:val="00772E28"/>
    <w:rsid w:val="00784116"/>
    <w:rsid w:val="00797CE7"/>
    <w:rsid w:val="007B6674"/>
    <w:rsid w:val="007D2D50"/>
    <w:rsid w:val="007E3AAC"/>
    <w:rsid w:val="007F1ECD"/>
    <w:rsid w:val="00804FC1"/>
    <w:rsid w:val="0082296B"/>
    <w:rsid w:val="008266D3"/>
    <w:rsid w:val="00836584"/>
    <w:rsid w:val="008462B0"/>
    <w:rsid w:val="008501CE"/>
    <w:rsid w:val="008543A3"/>
    <w:rsid w:val="00854A37"/>
    <w:rsid w:val="008871F7"/>
    <w:rsid w:val="008A342C"/>
    <w:rsid w:val="008B2D65"/>
    <w:rsid w:val="008C2123"/>
    <w:rsid w:val="008C394F"/>
    <w:rsid w:val="008D1186"/>
    <w:rsid w:val="008D5BB7"/>
    <w:rsid w:val="008D5F07"/>
    <w:rsid w:val="009000E2"/>
    <w:rsid w:val="009036B0"/>
    <w:rsid w:val="00904626"/>
    <w:rsid w:val="009047D9"/>
    <w:rsid w:val="00904D7A"/>
    <w:rsid w:val="00933E92"/>
    <w:rsid w:val="009549D5"/>
    <w:rsid w:val="0096147A"/>
    <w:rsid w:val="0096417B"/>
    <w:rsid w:val="00977AD1"/>
    <w:rsid w:val="009847C0"/>
    <w:rsid w:val="00985149"/>
    <w:rsid w:val="00993892"/>
    <w:rsid w:val="009A3F11"/>
    <w:rsid w:val="009B186C"/>
    <w:rsid w:val="009C5232"/>
    <w:rsid w:val="009C678E"/>
    <w:rsid w:val="009C6A98"/>
    <w:rsid w:val="009F3E92"/>
    <w:rsid w:val="00A00CE9"/>
    <w:rsid w:val="00A05496"/>
    <w:rsid w:val="00A21A5E"/>
    <w:rsid w:val="00A25291"/>
    <w:rsid w:val="00A3348D"/>
    <w:rsid w:val="00A41AAA"/>
    <w:rsid w:val="00A45669"/>
    <w:rsid w:val="00A54156"/>
    <w:rsid w:val="00A54995"/>
    <w:rsid w:val="00A66561"/>
    <w:rsid w:val="00A6658F"/>
    <w:rsid w:val="00A71E98"/>
    <w:rsid w:val="00A7585B"/>
    <w:rsid w:val="00A77AB3"/>
    <w:rsid w:val="00A81095"/>
    <w:rsid w:val="00A84DC2"/>
    <w:rsid w:val="00A96F5F"/>
    <w:rsid w:val="00AA184A"/>
    <w:rsid w:val="00AB0902"/>
    <w:rsid w:val="00AB2BF6"/>
    <w:rsid w:val="00AB2C89"/>
    <w:rsid w:val="00AB6E07"/>
    <w:rsid w:val="00AC0F61"/>
    <w:rsid w:val="00AC1160"/>
    <w:rsid w:val="00AD0A89"/>
    <w:rsid w:val="00AE1426"/>
    <w:rsid w:val="00AE62B3"/>
    <w:rsid w:val="00AF3A4B"/>
    <w:rsid w:val="00AF3B01"/>
    <w:rsid w:val="00AF5782"/>
    <w:rsid w:val="00B03E73"/>
    <w:rsid w:val="00B05ACB"/>
    <w:rsid w:val="00B13C84"/>
    <w:rsid w:val="00B23F87"/>
    <w:rsid w:val="00B46FA5"/>
    <w:rsid w:val="00B80384"/>
    <w:rsid w:val="00BB3268"/>
    <w:rsid w:val="00BB68AB"/>
    <w:rsid w:val="00BC0151"/>
    <w:rsid w:val="00BE4A47"/>
    <w:rsid w:val="00BF66E4"/>
    <w:rsid w:val="00C02BD0"/>
    <w:rsid w:val="00C432B6"/>
    <w:rsid w:val="00C62D5E"/>
    <w:rsid w:val="00C6306A"/>
    <w:rsid w:val="00C72D76"/>
    <w:rsid w:val="00C7632E"/>
    <w:rsid w:val="00C81ADF"/>
    <w:rsid w:val="00C83B7E"/>
    <w:rsid w:val="00C86B1B"/>
    <w:rsid w:val="00CB0DDB"/>
    <w:rsid w:val="00CC3B3D"/>
    <w:rsid w:val="00CD26D6"/>
    <w:rsid w:val="00CF3F12"/>
    <w:rsid w:val="00D11B62"/>
    <w:rsid w:val="00D31984"/>
    <w:rsid w:val="00D353DC"/>
    <w:rsid w:val="00D35E8C"/>
    <w:rsid w:val="00D7049D"/>
    <w:rsid w:val="00D904FD"/>
    <w:rsid w:val="00D9272F"/>
    <w:rsid w:val="00DA2F4D"/>
    <w:rsid w:val="00DC2876"/>
    <w:rsid w:val="00DE0FD0"/>
    <w:rsid w:val="00DE2532"/>
    <w:rsid w:val="00DE2C40"/>
    <w:rsid w:val="00DE2FA2"/>
    <w:rsid w:val="00DF08C4"/>
    <w:rsid w:val="00DF75DC"/>
    <w:rsid w:val="00E0034C"/>
    <w:rsid w:val="00E0323F"/>
    <w:rsid w:val="00E079C7"/>
    <w:rsid w:val="00E14223"/>
    <w:rsid w:val="00E2539E"/>
    <w:rsid w:val="00E2717C"/>
    <w:rsid w:val="00E46CCE"/>
    <w:rsid w:val="00E613D3"/>
    <w:rsid w:val="00E75C15"/>
    <w:rsid w:val="00E81C8A"/>
    <w:rsid w:val="00E84114"/>
    <w:rsid w:val="00ED2D5A"/>
    <w:rsid w:val="00EE06CC"/>
    <w:rsid w:val="00EE1272"/>
    <w:rsid w:val="00EE5A45"/>
    <w:rsid w:val="00EF0BEA"/>
    <w:rsid w:val="00F01E03"/>
    <w:rsid w:val="00F072D1"/>
    <w:rsid w:val="00F33D72"/>
    <w:rsid w:val="00F408F9"/>
    <w:rsid w:val="00F61704"/>
    <w:rsid w:val="00F70CB1"/>
    <w:rsid w:val="00F85AC1"/>
    <w:rsid w:val="00F9311B"/>
    <w:rsid w:val="00F94378"/>
    <w:rsid w:val="00F96F2F"/>
    <w:rsid w:val="00F97105"/>
    <w:rsid w:val="00FC3C04"/>
    <w:rsid w:val="00FD1AE5"/>
    <w:rsid w:val="00FE1F2F"/>
    <w:rsid w:val="00FF1A52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611338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FC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303FC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303FC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303FC3"/>
    <w:pPr>
      <w:ind w:left="720"/>
      <w:contextualSpacing/>
    </w:pPr>
  </w:style>
  <w:style w:type="paragraph" w:customStyle="1" w:styleId="ConsPlusNormal">
    <w:name w:val="ConsPlusNormal"/>
    <w:rsid w:val="00303F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21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C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A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5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611338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61133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611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Gramma">
    <w:name w:val="Pro-Gramma"/>
    <w:basedOn w:val="a"/>
    <w:link w:val="Pro-Gramma0"/>
    <w:qFormat/>
    <w:rsid w:val="0061133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611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611338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table" w:customStyle="1" w:styleId="Pro-SimpleTable1">
    <w:name w:val="Pro-SimpleTable1"/>
    <w:basedOn w:val="a1"/>
    <w:uiPriority w:val="99"/>
    <w:rsid w:val="00611338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6113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e">
    <w:name w:val="Hyperlink"/>
    <w:unhideWhenUsed/>
    <w:rsid w:val="009000E2"/>
    <w:rPr>
      <w:color w:val="0000FF"/>
      <w:u w:val="single"/>
    </w:rPr>
  </w:style>
  <w:style w:type="paragraph" w:styleId="af">
    <w:name w:val="No Spacing"/>
    <w:uiPriority w:val="1"/>
    <w:qFormat/>
    <w:rsid w:val="0003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611338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FC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303FC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303FC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303FC3"/>
    <w:pPr>
      <w:ind w:left="720"/>
      <w:contextualSpacing/>
    </w:pPr>
  </w:style>
  <w:style w:type="paragraph" w:customStyle="1" w:styleId="ConsPlusNormal">
    <w:name w:val="ConsPlusNormal"/>
    <w:rsid w:val="00303F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21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C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A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5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611338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61133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611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Gramma">
    <w:name w:val="Pro-Gramma"/>
    <w:basedOn w:val="a"/>
    <w:link w:val="Pro-Gramma0"/>
    <w:qFormat/>
    <w:rsid w:val="0061133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611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611338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table" w:customStyle="1" w:styleId="Pro-SimpleTable1">
    <w:name w:val="Pro-SimpleTable1"/>
    <w:basedOn w:val="a1"/>
    <w:uiPriority w:val="99"/>
    <w:rsid w:val="00611338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6113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e">
    <w:name w:val="Hyperlink"/>
    <w:unhideWhenUsed/>
    <w:rsid w:val="009000E2"/>
    <w:rPr>
      <w:color w:val="0000FF"/>
      <w:u w:val="single"/>
    </w:rPr>
  </w:style>
  <w:style w:type="paragraph" w:styleId="af">
    <w:name w:val="No Spacing"/>
    <w:uiPriority w:val="1"/>
    <w:qFormat/>
    <w:rsid w:val="0003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B02E-A23F-4C81-AFE3-AA40E00E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2019-04-16T11:32:00Z</cp:lastPrinted>
  <dcterms:created xsi:type="dcterms:W3CDTF">2019-04-18T11:55:00Z</dcterms:created>
  <dcterms:modified xsi:type="dcterms:W3CDTF">2019-04-19T13:16:00Z</dcterms:modified>
</cp:coreProperties>
</file>