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D6" w:rsidRPr="00514AD6" w:rsidRDefault="00514AD6" w:rsidP="00E96699">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Утверждено</w:t>
      </w:r>
    </w:p>
    <w:p w:rsidR="00514AD6" w:rsidRPr="00514AD6" w:rsidRDefault="00514AD6" w:rsidP="00E96699">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постановлением</w:t>
      </w:r>
    </w:p>
    <w:p w:rsidR="00514AD6" w:rsidRPr="00514AD6" w:rsidRDefault="00514AD6" w:rsidP="00E96699">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Администрации города Иванова</w:t>
      </w:r>
    </w:p>
    <w:p w:rsidR="00514AD6" w:rsidRPr="00514AD6" w:rsidRDefault="00514AD6" w:rsidP="00E96699">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от </w:t>
      </w:r>
      <w:r w:rsidRPr="009865A5">
        <w:rPr>
          <w:rFonts w:ascii="Times New Roman" w:eastAsia="Times New Roman" w:hAnsi="Times New Roman" w:cs="Times New Roman"/>
          <w:sz w:val="24"/>
          <w:szCs w:val="24"/>
          <w:u w:val="single"/>
          <w:lang w:eastAsia="ru-RU"/>
        </w:rPr>
        <w:t>_</w:t>
      </w:r>
      <w:r w:rsidR="009865A5" w:rsidRPr="009865A5">
        <w:rPr>
          <w:rFonts w:ascii="Times New Roman" w:eastAsia="Times New Roman" w:hAnsi="Times New Roman" w:cs="Times New Roman"/>
          <w:sz w:val="24"/>
          <w:szCs w:val="24"/>
          <w:u w:val="single"/>
          <w:lang w:eastAsia="ru-RU"/>
        </w:rPr>
        <w:t>06.04.</w:t>
      </w:r>
      <w:r w:rsidR="009865A5" w:rsidRPr="009865A5">
        <w:rPr>
          <w:rFonts w:ascii="Times New Roman" w:eastAsia="Times New Roman" w:hAnsi="Times New Roman" w:cs="Times New Roman"/>
          <w:sz w:val="24"/>
          <w:szCs w:val="24"/>
          <w:u w:val="single"/>
          <w:lang w:val="en-US" w:eastAsia="ru-RU"/>
        </w:rPr>
        <w:t>2016</w:t>
      </w:r>
      <w:r w:rsidRPr="009865A5">
        <w:rPr>
          <w:rFonts w:ascii="Times New Roman" w:eastAsia="Times New Roman" w:hAnsi="Times New Roman" w:cs="Times New Roman"/>
          <w:sz w:val="24"/>
          <w:szCs w:val="24"/>
          <w:u w:val="single"/>
          <w:lang w:eastAsia="ru-RU"/>
        </w:rPr>
        <w:t>_ № __</w:t>
      </w:r>
      <w:r w:rsidR="009865A5" w:rsidRPr="009865A5">
        <w:rPr>
          <w:rFonts w:ascii="Times New Roman" w:eastAsia="Times New Roman" w:hAnsi="Times New Roman" w:cs="Times New Roman"/>
          <w:sz w:val="24"/>
          <w:szCs w:val="24"/>
          <w:u w:val="single"/>
          <w:lang w:val="en-US" w:eastAsia="ru-RU"/>
        </w:rPr>
        <w:t>662</w:t>
      </w:r>
      <w:r w:rsidR="00E96699">
        <w:rPr>
          <w:rFonts w:ascii="Times New Roman" w:eastAsia="Times New Roman" w:hAnsi="Times New Roman" w:cs="Times New Roman"/>
          <w:sz w:val="24"/>
          <w:szCs w:val="24"/>
          <w:lang w:eastAsia="ru-RU"/>
        </w:rPr>
        <w:t>__</w:t>
      </w:r>
    </w:p>
    <w:p w:rsidR="00514AD6" w:rsidRPr="00514AD6" w:rsidRDefault="00514AD6" w:rsidP="00514AD6">
      <w:pPr>
        <w:widowControl w:val="0"/>
        <w:autoSpaceDE w:val="0"/>
        <w:autoSpaceDN w:val="0"/>
        <w:spacing w:after="0" w:line="240" w:lineRule="auto"/>
        <w:rPr>
          <w:rFonts w:ascii="Calibri" w:eastAsia="Times New Roman" w:hAnsi="Calibri" w:cs="Calibri"/>
          <w:szCs w:val="20"/>
          <w:lang w:eastAsia="ru-RU"/>
        </w:rPr>
      </w:pPr>
    </w:p>
    <w:p w:rsidR="00CB5246" w:rsidRDefault="00CB524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0" w:name="P38"/>
      <w:bookmarkEnd w:id="0"/>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Положение </w:t>
      </w:r>
    </w:p>
    <w:p w:rsidR="00194681"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о </w:t>
      </w:r>
      <w:r w:rsidR="00062260">
        <w:rPr>
          <w:rFonts w:ascii="Times New Roman" w:eastAsia="Times New Roman" w:hAnsi="Times New Roman" w:cs="Times New Roman"/>
          <w:sz w:val="24"/>
          <w:szCs w:val="24"/>
          <w:lang w:eastAsia="ru-RU"/>
        </w:rPr>
        <w:t xml:space="preserve">порядке </w:t>
      </w:r>
      <w:r w:rsidRPr="00514AD6">
        <w:rPr>
          <w:rFonts w:ascii="Times New Roman" w:eastAsia="Times New Roman" w:hAnsi="Times New Roman" w:cs="Times New Roman"/>
          <w:sz w:val="24"/>
          <w:szCs w:val="24"/>
          <w:lang w:eastAsia="ru-RU"/>
        </w:rPr>
        <w:t>планировани</w:t>
      </w:r>
      <w:r w:rsidR="00062260">
        <w:rPr>
          <w:rFonts w:ascii="Times New Roman" w:eastAsia="Times New Roman" w:hAnsi="Times New Roman" w:cs="Times New Roman"/>
          <w:sz w:val="24"/>
          <w:szCs w:val="24"/>
          <w:lang w:eastAsia="ru-RU"/>
        </w:rPr>
        <w:t>я</w:t>
      </w:r>
      <w:r w:rsidRPr="00514AD6">
        <w:rPr>
          <w:rFonts w:ascii="Times New Roman" w:eastAsia="Times New Roman" w:hAnsi="Times New Roman" w:cs="Times New Roman"/>
          <w:sz w:val="24"/>
          <w:szCs w:val="24"/>
          <w:lang w:eastAsia="ru-RU"/>
        </w:rPr>
        <w:t xml:space="preserve"> и </w:t>
      </w:r>
      <w:r w:rsidR="001B0BB0">
        <w:rPr>
          <w:rFonts w:ascii="Times New Roman" w:eastAsia="Times New Roman" w:hAnsi="Times New Roman" w:cs="Times New Roman"/>
          <w:sz w:val="24"/>
          <w:szCs w:val="24"/>
          <w:lang w:eastAsia="ru-RU"/>
        </w:rPr>
        <w:t>проведения</w:t>
      </w:r>
      <w:r w:rsidR="00194681">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 xml:space="preserve">эвакуационных мероприятий на территории </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города Иванова</w:t>
      </w:r>
      <w:r w:rsidR="00194681">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 xml:space="preserve">при угрозе или возникновении чрезвычайных ситуаций </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14AD6">
        <w:rPr>
          <w:rFonts w:ascii="Times New Roman" w:eastAsia="Times New Roman" w:hAnsi="Times New Roman" w:cs="Times New Roman"/>
          <w:sz w:val="24"/>
          <w:szCs w:val="24"/>
          <w:lang w:eastAsia="ru-RU"/>
        </w:rPr>
        <w:t>природного или техногенного характера</w:t>
      </w:r>
    </w:p>
    <w:p w:rsidR="00514AD6" w:rsidRDefault="00514AD6" w:rsidP="00514AD6">
      <w:pPr>
        <w:widowControl w:val="0"/>
        <w:autoSpaceDE w:val="0"/>
        <w:autoSpaceDN w:val="0"/>
        <w:spacing w:after="0" w:line="240" w:lineRule="auto"/>
        <w:rPr>
          <w:rFonts w:ascii="Calibri" w:eastAsia="Times New Roman" w:hAnsi="Calibri" w:cs="Calibri"/>
          <w:szCs w:val="20"/>
          <w:lang w:eastAsia="ru-RU"/>
        </w:rPr>
      </w:pP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Настоящее Положение определяет основные задачи, порядок планирования, организации и проведения эвакуационных мероприятий на территории города Иванова.</w:t>
      </w:r>
    </w:p>
    <w:p w:rsidR="00514AD6" w:rsidRPr="00514AD6" w:rsidRDefault="00514AD6" w:rsidP="00E96699">
      <w:pPr>
        <w:widowControl w:val="0"/>
        <w:autoSpaceDE w:val="0"/>
        <w:autoSpaceDN w:val="0"/>
        <w:spacing w:after="0" w:line="240" w:lineRule="auto"/>
        <w:ind w:firstLine="708"/>
        <w:jc w:val="both"/>
        <w:rPr>
          <w:rFonts w:ascii="Times New Roman" w:eastAsia="Calibri" w:hAnsi="Times New Roman" w:cs="Times New Roman"/>
          <w:sz w:val="24"/>
          <w:szCs w:val="24"/>
        </w:rPr>
      </w:pPr>
      <w:r w:rsidRPr="00514AD6">
        <w:rPr>
          <w:rFonts w:ascii="Times New Roman" w:eastAsia="Calibri" w:hAnsi="Times New Roman" w:cs="Times New Roman"/>
          <w:sz w:val="24"/>
          <w:szCs w:val="24"/>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bookmarkStart w:id="1" w:name="_GoBack"/>
      <w:bookmarkEnd w:id="1"/>
    </w:p>
    <w:p w:rsidR="00514AD6" w:rsidRPr="00514AD6" w:rsidRDefault="00514AD6" w:rsidP="00E96699">
      <w:pPr>
        <w:autoSpaceDE w:val="0"/>
        <w:autoSpaceDN w:val="0"/>
        <w:adjustRightInd w:val="0"/>
        <w:spacing w:after="0" w:line="240" w:lineRule="auto"/>
        <w:ind w:firstLine="708"/>
        <w:jc w:val="both"/>
        <w:rPr>
          <w:rFonts w:ascii="Times New Roman" w:eastAsia="Calibri" w:hAnsi="Times New Roman" w:cs="Times New Roman"/>
          <w:sz w:val="24"/>
          <w:szCs w:val="24"/>
        </w:rPr>
      </w:pPr>
      <w:r w:rsidRPr="00514AD6">
        <w:rPr>
          <w:rFonts w:ascii="Times New Roman" w:eastAsia="Calibri" w:hAnsi="Times New Roman" w:cs="Times New Roman"/>
          <w:sz w:val="24"/>
          <w:szCs w:val="24"/>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514AD6" w:rsidRPr="00514AD6" w:rsidRDefault="00514AD6" w:rsidP="00E96699">
      <w:pPr>
        <w:autoSpaceDE w:val="0"/>
        <w:autoSpaceDN w:val="0"/>
        <w:adjustRightInd w:val="0"/>
        <w:spacing w:after="0" w:line="240" w:lineRule="auto"/>
        <w:ind w:firstLine="708"/>
        <w:jc w:val="both"/>
        <w:rPr>
          <w:rFonts w:ascii="Times New Roman" w:eastAsia="Calibri" w:hAnsi="Times New Roman" w:cs="Times New Roman"/>
          <w:sz w:val="24"/>
          <w:szCs w:val="24"/>
        </w:rPr>
      </w:pPr>
      <w:r w:rsidRPr="00514AD6">
        <w:rPr>
          <w:rFonts w:ascii="Times New Roman" w:eastAsia="Calibri" w:hAnsi="Times New Roman" w:cs="Times New Roman"/>
          <w:sz w:val="24"/>
          <w:szCs w:val="24"/>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514AD6" w:rsidRPr="00514AD6" w:rsidRDefault="00514AD6" w:rsidP="00E96699">
      <w:pPr>
        <w:autoSpaceDE w:val="0"/>
        <w:autoSpaceDN w:val="0"/>
        <w:adjustRightInd w:val="0"/>
        <w:spacing w:after="0" w:line="240" w:lineRule="auto"/>
        <w:ind w:firstLine="708"/>
        <w:jc w:val="both"/>
        <w:rPr>
          <w:rFonts w:ascii="Times New Roman" w:eastAsia="Calibri" w:hAnsi="Times New Roman" w:cs="Times New Roman"/>
          <w:sz w:val="24"/>
          <w:szCs w:val="24"/>
        </w:rPr>
      </w:pPr>
      <w:r w:rsidRPr="00514AD6">
        <w:rPr>
          <w:rFonts w:ascii="Times New Roman" w:eastAsia="Calibri" w:hAnsi="Times New Roman" w:cs="Times New Roman"/>
          <w:sz w:val="24"/>
          <w:szCs w:val="24"/>
        </w:rPr>
        <w:t>Зона чрезвычайной ситуации - это территория, на которой сложилась чрезвычайная ситуация.</w:t>
      </w:r>
    </w:p>
    <w:p w:rsidR="00514AD6" w:rsidRPr="00514AD6" w:rsidRDefault="00514AD6" w:rsidP="00E96699">
      <w:pPr>
        <w:autoSpaceDE w:val="0"/>
        <w:autoSpaceDN w:val="0"/>
        <w:adjustRightInd w:val="0"/>
        <w:spacing w:after="0" w:line="240" w:lineRule="auto"/>
        <w:ind w:firstLine="708"/>
        <w:jc w:val="both"/>
        <w:rPr>
          <w:rFonts w:ascii="Times New Roman" w:eastAsia="Calibri" w:hAnsi="Times New Roman" w:cs="Times New Roman"/>
          <w:sz w:val="24"/>
          <w:szCs w:val="24"/>
        </w:rPr>
      </w:pPr>
      <w:r w:rsidRPr="00514AD6">
        <w:rPr>
          <w:rFonts w:ascii="Times New Roman" w:eastAsia="Calibri" w:hAnsi="Times New Roman" w:cs="Times New Roman"/>
          <w:sz w:val="24"/>
          <w:szCs w:val="24"/>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sidRPr="00514AD6">
        <w:rPr>
          <w:rFonts w:ascii="Times New Roman" w:eastAsia="Calibri" w:hAnsi="Times New Roman" w:cs="Times New Roman"/>
          <w:sz w:val="24"/>
          <w:szCs w:val="24"/>
        </w:rPr>
        <w:t>о-</w:t>
      </w:r>
      <w:proofErr w:type="gramEnd"/>
      <w:r w:rsidRPr="00514AD6">
        <w:rPr>
          <w:rFonts w:ascii="Times New Roman" w:eastAsia="Calibri" w:hAnsi="Times New Roman" w:cs="Times New Roman"/>
          <w:sz w:val="24"/>
          <w:szCs w:val="24"/>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w:t>
      </w:r>
    </w:p>
    <w:p w:rsidR="00514AD6" w:rsidRPr="00514AD6" w:rsidRDefault="00514AD6" w:rsidP="00E96699">
      <w:pPr>
        <w:autoSpaceDE w:val="0"/>
        <w:autoSpaceDN w:val="0"/>
        <w:adjustRightInd w:val="0"/>
        <w:spacing w:after="0" w:line="240" w:lineRule="auto"/>
        <w:ind w:firstLine="708"/>
        <w:jc w:val="both"/>
        <w:rPr>
          <w:rFonts w:ascii="Times New Roman" w:eastAsia="Calibri" w:hAnsi="Times New Roman" w:cs="Times New Roman"/>
          <w:sz w:val="24"/>
          <w:szCs w:val="24"/>
        </w:rPr>
      </w:pPr>
      <w:r w:rsidRPr="00514AD6">
        <w:rPr>
          <w:rFonts w:ascii="Times New Roman" w:eastAsia="Calibri" w:hAnsi="Times New Roman" w:cs="Times New Roman"/>
          <w:sz w:val="24"/>
          <w:szCs w:val="24"/>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514AD6" w:rsidRPr="00514AD6" w:rsidRDefault="00514AD6" w:rsidP="00E96699">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514AD6">
        <w:rPr>
          <w:rFonts w:ascii="Times New Roman" w:eastAsia="Calibri" w:hAnsi="Times New Roman" w:cs="Times New Roman"/>
          <w:sz w:val="24"/>
          <w:szCs w:val="24"/>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w:t>
      </w:r>
      <w:proofErr w:type="gramEnd"/>
      <w:r w:rsidRPr="00514AD6">
        <w:rPr>
          <w:rFonts w:ascii="Times New Roman" w:eastAsia="Calibri" w:hAnsi="Times New Roman" w:cs="Times New Roman"/>
          <w:sz w:val="24"/>
          <w:szCs w:val="24"/>
        </w:rPr>
        <w:t xml:space="preserve"> </w:t>
      </w:r>
      <w:proofErr w:type="gramStart"/>
      <w:r w:rsidRPr="00514AD6">
        <w:rPr>
          <w:rFonts w:ascii="Times New Roman" w:eastAsia="Calibri" w:hAnsi="Times New Roman" w:cs="Times New Roman"/>
          <w:sz w:val="24"/>
          <w:szCs w:val="24"/>
        </w:rPr>
        <w:t>объектах</w:t>
      </w:r>
      <w:proofErr w:type="gramEnd"/>
      <w:r w:rsidRPr="00514AD6">
        <w:rPr>
          <w:rFonts w:ascii="Times New Roman" w:eastAsia="Calibri" w:hAnsi="Times New Roman" w:cs="Times New Roman"/>
          <w:sz w:val="24"/>
          <w:szCs w:val="24"/>
        </w:rPr>
        <w:t>, и обеспечения пожарной безопасности.</w:t>
      </w:r>
    </w:p>
    <w:p w:rsidR="00514AD6" w:rsidRPr="00514AD6" w:rsidRDefault="00514AD6" w:rsidP="00E96699">
      <w:pPr>
        <w:widowControl w:val="0"/>
        <w:autoSpaceDE w:val="0"/>
        <w:autoSpaceDN w:val="0"/>
        <w:spacing w:after="0" w:line="240" w:lineRule="auto"/>
        <w:ind w:firstLine="708"/>
        <w:jc w:val="both"/>
        <w:rPr>
          <w:rFonts w:ascii="Times New Roman" w:eastAsia="Calibri" w:hAnsi="Times New Roman" w:cs="Times New Roman"/>
          <w:sz w:val="24"/>
          <w:szCs w:val="24"/>
        </w:rPr>
      </w:pPr>
      <w:r w:rsidRPr="00514AD6">
        <w:rPr>
          <w:rFonts w:ascii="Times New Roman" w:eastAsia="Calibri" w:hAnsi="Times New Roman" w:cs="Times New Roman"/>
          <w:sz w:val="24"/>
          <w:szCs w:val="24"/>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514AD6" w:rsidRPr="00514AD6" w:rsidRDefault="00514AD6" w:rsidP="00514AD6">
      <w:pPr>
        <w:autoSpaceDE w:val="0"/>
        <w:autoSpaceDN w:val="0"/>
        <w:adjustRightInd w:val="0"/>
        <w:spacing w:after="0" w:line="240" w:lineRule="auto"/>
        <w:ind w:firstLine="540"/>
        <w:jc w:val="both"/>
        <w:rPr>
          <w:rFonts w:ascii="Times New Roman" w:eastAsia="Calibri" w:hAnsi="Times New Roman" w:cs="Times New Roman"/>
          <w:sz w:val="24"/>
          <w:szCs w:val="24"/>
        </w:rPr>
      </w:pPr>
      <w:r w:rsidRPr="00514AD6">
        <w:rPr>
          <w:rFonts w:ascii="Times New Roman" w:eastAsia="Calibri" w:hAnsi="Times New Roman" w:cs="Times New Roman"/>
          <w:sz w:val="24"/>
          <w:szCs w:val="24"/>
        </w:rPr>
        <w:lastRenderedPageBreak/>
        <w:t>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514AD6" w:rsidRPr="00514AD6" w:rsidRDefault="00514AD6" w:rsidP="00514AD6">
      <w:pPr>
        <w:autoSpaceDE w:val="0"/>
        <w:autoSpaceDN w:val="0"/>
        <w:adjustRightInd w:val="0"/>
        <w:spacing w:after="0" w:line="240" w:lineRule="auto"/>
        <w:ind w:firstLine="540"/>
        <w:jc w:val="both"/>
        <w:rPr>
          <w:rFonts w:ascii="Times New Roman" w:eastAsia="Calibri" w:hAnsi="Times New Roman" w:cs="Times New Roman"/>
          <w:sz w:val="24"/>
          <w:szCs w:val="24"/>
        </w:rPr>
      </w:pPr>
      <w:r w:rsidRPr="00514AD6">
        <w:rPr>
          <w:rFonts w:ascii="Times New Roman" w:eastAsia="Calibri" w:hAnsi="Times New Roman" w:cs="Times New Roman"/>
          <w:sz w:val="24"/>
          <w:szCs w:val="24"/>
        </w:rPr>
        <w:t>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rsidR="00514AD6" w:rsidRPr="00514AD6" w:rsidRDefault="00514AD6" w:rsidP="00514A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1. Общие положения и способы эвакуации</w:t>
      </w:r>
    </w:p>
    <w:p w:rsidR="00514AD6" w:rsidRPr="00514AD6" w:rsidRDefault="00514AD6" w:rsidP="00514A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14AD6" w:rsidRPr="00514AD6" w:rsidRDefault="00514AD6" w:rsidP="00514AD6">
      <w:pPr>
        <w:widowControl w:val="0"/>
        <w:autoSpaceDE w:val="0"/>
        <w:autoSpaceDN w:val="0"/>
        <w:spacing w:after="0" w:line="240" w:lineRule="auto"/>
        <w:ind w:firstLine="709"/>
        <w:jc w:val="both"/>
        <w:rPr>
          <w:rFonts w:ascii="Times New Roman" w:eastAsia="Calibri" w:hAnsi="Times New Roman" w:cs="Times New Roman"/>
          <w:sz w:val="24"/>
          <w:szCs w:val="24"/>
        </w:rPr>
      </w:pPr>
      <w:r w:rsidRPr="00514AD6">
        <w:rPr>
          <w:rFonts w:ascii="Times New Roman" w:eastAsia="Times New Roman" w:hAnsi="Times New Roman" w:cs="Times New Roman"/>
          <w:sz w:val="24"/>
          <w:szCs w:val="24"/>
          <w:lang w:eastAsia="ru-RU"/>
        </w:rPr>
        <w:t xml:space="preserve">1.1. </w:t>
      </w:r>
      <w:proofErr w:type="gramStart"/>
      <w:r w:rsidRPr="00514AD6">
        <w:rPr>
          <w:rFonts w:ascii="Times New Roman" w:eastAsia="Times New Roman" w:hAnsi="Times New Roman" w:cs="Times New Roman"/>
          <w:sz w:val="24"/>
          <w:szCs w:val="24"/>
          <w:lang w:eastAsia="ru-RU"/>
        </w:rPr>
        <w:t>Эвакуация населения - комплекс мероприятий по организованному вывозу и выводу населения из зон чрезвычайной ситуации (</w:t>
      </w:r>
      <w:r w:rsidR="00A32D90">
        <w:rPr>
          <w:rFonts w:ascii="Times New Roman" w:eastAsia="Times New Roman" w:hAnsi="Times New Roman" w:cs="Times New Roman"/>
          <w:sz w:val="24"/>
          <w:szCs w:val="24"/>
          <w:lang w:eastAsia="ru-RU"/>
        </w:rPr>
        <w:t xml:space="preserve">далее - </w:t>
      </w:r>
      <w:r w:rsidRPr="00514AD6">
        <w:rPr>
          <w:rFonts w:ascii="Times New Roman" w:eastAsia="Times New Roman" w:hAnsi="Times New Roman" w:cs="Times New Roman"/>
          <w:sz w:val="24"/>
          <w:szCs w:val="24"/>
          <w:lang w:eastAsia="ru-RU"/>
        </w:rPr>
        <w:t>ЧС) или вероятной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(вне зон действия поражающих факторов источника ЧС) местах (далее - безопасные места).</w:t>
      </w:r>
      <w:proofErr w:type="gramEnd"/>
      <w:r w:rsidRPr="00514AD6">
        <w:rPr>
          <w:rFonts w:ascii="Times New Roman" w:eastAsia="Times New Roman" w:hAnsi="Times New Roman" w:cs="Times New Roman"/>
          <w:sz w:val="24"/>
          <w:szCs w:val="24"/>
          <w:lang w:eastAsia="ru-RU"/>
        </w:rPr>
        <w:t xml:space="preserve"> Эвакуация считается завершенной, когда все подлежащее эвакуации население будет вывезено или выведено за границы зоны действия поражающих факторов источника ЧС в безопасные места.</w:t>
      </w:r>
      <w:r w:rsidRPr="00514AD6">
        <w:rPr>
          <w:rFonts w:ascii="Times New Roman" w:eastAsia="Calibri" w:hAnsi="Times New Roman" w:cs="Times New Roman"/>
          <w:sz w:val="24"/>
          <w:szCs w:val="24"/>
        </w:rPr>
        <w:t xml:space="preserve">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1.2. Особенности проведения эвакуации определяются характером источника ЧС (химическое заражение или радиоактивное загрязнение местности, наводнение, затопление, крупные лесные и торфяные пожары и т.д.), пространственно-временными характеристиками воздействия поражающих факторов источника ЧС, численностью и охватом вывозимого (выводимого) населения, временем и срочностью проведения </w:t>
      </w:r>
      <w:proofErr w:type="spellStart"/>
      <w:r w:rsidRPr="00514AD6">
        <w:rPr>
          <w:rFonts w:ascii="Times New Roman" w:eastAsia="Times New Roman" w:hAnsi="Times New Roman" w:cs="Times New Roman"/>
          <w:sz w:val="24"/>
          <w:szCs w:val="24"/>
          <w:lang w:eastAsia="ru-RU"/>
        </w:rPr>
        <w:t>эвакомероприятий</w:t>
      </w:r>
      <w:proofErr w:type="spellEnd"/>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1.3. В зависимости от времени и сроков проведения различаются следующие варианты эвакуации населения: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экстренная (безотлагательная) - осуществляется в случае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упреждающая (заблаговременная) - осуществляется в соответствии с прогнозом возникновения и масштабов прогнозируемой 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1.4. При получении достоверных данных о высокой вероятности возникновения </w:t>
      </w:r>
      <w:proofErr w:type="spellStart"/>
      <w:r w:rsidRPr="00514AD6">
        <w:rPr>
          <w:rFonts w:ascii="Times New Roman" w:eastAsia="Times New Roman" w:hAnsi="Times New Roman" w:cs="Times New Roman"/>
          <w:sz w:val="24"/>
          <w:szCs w:val="24"/>
          <w:lang w:eastAsia="ru-RU"/>
        </w:rPr>
        <w:t>запроектной</w:t>
      </w:r>
      <w:proofErr w:type="spellEnd"/>
      <w:r w:rsidRPr="00514AD6">
        <w:rPr>
          <w:rFonts w:ascii="Times New Roman" w:eastAsia="Times New Roman" w:hAnsi="Times New Roman" w:cs="Times New Roman"/>
          <w:sz w:val="24"/>
          <w:szCs w:val="24"/>
          <w:lang w:eastAsia="ru-RU"/>
        </w:rPr>
        <w:t xml:space="preserve"> аварии на потенциально опасных (опасных производственных) объектах или стихийного бедствия проводится упреждающая эвакуация населения из зон возможного действия поражающих факторов (прогнозируемых зон ЧС). Основанием для введения данной меры защиты является краткосрочный прогноз возникновения </w:t>
      </w:r>
      <w:proofErr w:type="spellStart"/>
      <w:r w:rsidRPr="00514AD6">
        <w:rPr>
          <w:rFonts w:ascii="Times New Roman" w:eastAsia="Times New Roman" w:hAnsi="Times New Roman" w:cs="Times New Roman"/>
          <w:sz w:val="24"/>
          <w:szCs w:val="24"/>
          <w:lang w:eastAsia="ru-RU"/>
        </w:rPr>
        <w:t>запроектной</w:t>
      </w:r>
      <w:proofErr w:type="spellEnd"/>
      <w:r w:rsidRPr="00514AD6">
        <w:rPr>
          <w:rFonts w:ascii="Times New Roman" w:eastAsia="Times New Roman" w:hAnsi="Times New Roman" w:cs="Times New Roman"/>
          <w:sz w:val="24"/>
          <w:szCs w:val="24"/>
          <w:lang w:eastAsia="ru-RU"/>
        </w:rPr>
        <w:t xml:space="preserve"> аварии или стихийного бедствия на период от нескольких часов до нескольких суток, который может уточняться в течение этого срока.</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1.5. В случае возникновения ЧС проводится экстренная эвакуация населения. Вывоз (вывод) населения из зон ЧС может осуществляться при малом времени упреждения и в условиях воздействия на людей поражающих факторов источника 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1.6. В случае нарушения нормального жизнеобеспечения населения, при котором возникает угроза жизни и здоровью людей, также проводится экстренная эвакуация. Сроки проведения эвакуации определяются транспортными возможностями.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1.7. В зависимости от развития ЧС и численности эвакуируемого из зоны ЧС населения могут быть выделены локальная или местная варианты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локальная эвакуация проводится в том случае, если зона возможного воздействия поражающих факторов источников ЧС ограничена пределами отдельных городских </w:t>
      </w:r>
      <w:r w:rsidRPr="00514AD6">
        <w:rPr>
          <w:rFonts w:ascii="Times New Roman" w:eastAsia="Times New Roman" w:hAnsi="Times New Roman" w:cs="Times New Roman"/>
          <w:sz w:val="24"/>
          <w:szCs w:val="24"/>
          <w:lang w:eastAsia="ru-RU"/>
        </w:rPr>
        <w:lastRenderedPageBreak/>
        <w:t xml:space="preserve">микрорайонов (границами объекта или учреждения), при этом численность </w:t>
      </w:r>
      <w:proofErr w:type="spellStart"/>
      <w:r w:rsidRPr="00514AD6">
        <w:rPr>
          <w:rFonts w:ascii="Times New Roman" w:eastAsia="Times New Roman" w:hAnsi="Times New Roman" w:cs="Times New Roman"/>
          <w:sz w:val="24"/>
          <w:szCs w:val="24"/>
          <w:lang w:eastAsia="ru-RU"/>
        </w:rPr>
        <w:t>эваконаселения</w:t>
      </w:r>
      <w:proofErr w:type="spellEnd"/>
      <w:r w:rsidRPr="00514AD6">
        <w:rPr>
          <w:rFonts w:ascii="Times New Roman" w:eastAsia="Times New Roman" w:hAnsi="Times New Roman" w:cs="Times New Roman"/>
          <w:sz w:val="24"/>
          <w:szCs w:val="24"/>
          <w:lang w:eastAsia="ru-RU"/>
        </w:rPr>
        <w:t xml:space="preserve"> не превышает нескольких тысяч человек или численности объекта (учреждения). В этом случае эвакуированные размещаются, как правило, в непострадавших местах города (вне зон действия поражающих факторов источника 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местная эвакуация проводится в том случае, если в зону ЧС попадают целые районы города. При этом численность </w:t>
      </w:r>
      <w:proofErr w:type="spellStart"/>
      <w:r w:rsidRPr="00514AD6">
        <w:rPr>
          <w:rFonts w:ascii="Times New Roman" w:eastAsia="Times New Roman" w:hAnsi="Times New Roman" w:cs="Times New Roman"/>
          <w:sz w:val="24"/>
          <w:szCs w:val="24"/>
          <w:lang w:eastAsia="ru-RU"/>
        </w:rPr>
        <w:t>эваконаселения</w:t>
      </w:r>
      <w:proofErr w:type="spellEnd"/>
      <w:r w:rsidRPr="00514AD6">
        <w:rPr>
          <w:rFonts w:ascii="Times New Roman" w:eastAsia="Times New Roman" w:hAnsi="Times New Roman" w:cs="Times New Roman"/>
          <w:sz w:val="24"/>
          <w:szCs w:val="24"/>
          <w:lang w:eastAsia="ru-RU"/>
        </w:rPr>
        <w:t xml:space="preserve"> может составить от нескольких тысяч до десятков тысяч человек, которые размещаются, также в непострадавших местах города (вне зон действия поражающих факторов источника 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1.8. В зависимости от охвата эвакуационными мероприятиями населения, оказавшегося в зоне ЧС, выделяют следующие варианты их проведения: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общая эвакуация - предполагает вывоз (вывод) всех категорий населения из зоны 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частичная эвакуация - осуществляется при необходимости вывода из зоны ЧС нетрудоспособного населения, детей дошкольного возраста, учащихся школ, высших и средних профессиональных учебных заведений.</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реализации.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1.9. Основанием для принятия решения на проведение эвакуации является наличие угрозы жизни и здоровью людей, оцениваемой по заранее установленным критериям.</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1.10. В зависимости от масштабов ЧС и требований к срочности проведения эвакуации экстренная (безотлагательная) или упреждающая (заблаговременная) эвакуация, носящая местный или общий характер, эвакуационные мероприятия проводятся по письменному или устному указанию (распоряжению) Главы города Иванова или лица его замещающего с учетом складывающейся обстановки.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В случаях, требующих принятия безотлагательного решения, экстренная эвакуация, носящая локальный характер, может осуществляться по указанию (распоряжению) руководителя потенциально опасного, опасного производственного объекта или руководителя учреждения (организации, объекта экономики).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514AD6">
        <w:rPr>
          <w:rFonts w:ascii="Times New Roman" w:eastAsia="Times New Roman" w:hAnsi="Times New Roman" w:cs="Times New Roman"/>
          <w:sz w:val="24"/>
          <w:szCs w:val="24"/>
          <w:lang w:eastAsia="ru-RU"/>
        </w:rPr>
        <w:t xml:space="preserve">1.11. Руководство эвакуацией населения осуществляется Главой города Иванова или лицом его замещающим.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Планирование и управление эвакуационными мероприятиями: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в масштабах города - осуществляется председателем эвакуационной комиссии города Иванова, в его отсутствие лицом его замещающим;</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в организациях, учреждениях, объектах экономики - руководителем.</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1.12. План эвакуации населения города Иванова оформляется в виде раздела плана действий по предупреждению и ликвидации ЧС городского округа в мирное время.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Порядок разработки, оформления, согласования и утверждения данных планов определяется настоящим </w:t>
      </w:r>
      <w:hyperlink r:id="rId8" w:history="1">
        <w:r w:rsidRPr="00514AD6">
          <w:rPr>
            <w:rFonts w:ascii="Times New Roman" w:eastAsia="Times New Roman" w:hAnsi="Times New Roman" w:cs="Times New Roman"/>
            <w:sz w:val="24"/>
            <w:szCs w:val="24"/>
            <w:lang w:eastAsia="ru-RU"/>
          </w:rPr>
          <w:t>Положением</w:t>
        </w:r>
      </w:hyperlink>
      <w:r w:rsidRPr="00514AD6">
        <w:rPr>
          <w:rFonts w:ascii="Times New Roman" w:eastAsia="Times New Roman" w:hAnsi="Times New Roman" w:cs="Times New Roman"/>
          <w:sz w:val="24"/>
          <w:szCs w:val="24"/>
          <w:lang w:eastAsia="ru-RU"/>
        </w:rPr>
        <w:t xml:space="preserve">. Содержание разделов планов по эвакуации раскрывается в </w:t>
      </w:r>
      <w:hyperlink w:anchor="P245" w:history="1">
        <w:r w:rsidRPr="00514AD6">
          <w:rPr>
            <w:rFonts w:ascii="Times New Roman" w:eastAsia="Times New Roman" w:hAnsi="Times New Roman" w:cs="Times New Roman"/>
            <w:sz w:val="24"/>
            <w:szCs w:val="24"/>
            <w:lang w:eastAsia="ru-RU"/>
          </w:rPr>
          <w:t>разделе 3</w:t>
        </w:r>
      </w:hyperlink>
      <w:r w:rsidR="00A32D90">
        <w:rPr>
          <w:rFonts w:ascii="Times New Roman" w:eastAsia="Times New Roman" w:hAnsi="Times New Roman" w:cs="Times New Roman"/>
          <w:sz w:val="24"/>
          <w:szCs w:val="24"/>
          <w:lang w:eastAsia="ru-RU"/>
        </w:rPr>
        <w:t xml:space="preserve"> настоящего постановления</w:t>
      </w:r>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1.13. Эвакуация населения планируется, организуется и осуществляется по производственно-территориальному принципу, который предполагает, что вывоз (вывод) из зон ЧС рабочих, служащих, студентов, учащихся средних специальных учебных заведений и профессионально-технических училищ организуется по предприятиям, организациям, учреждениям и учебным заведениям, эвакуация остального населения, не занятого в производстве и сфере обслуживания - по месту жительства с привлечением жилищно-эксплуатационных органов (далее - управляющих организаций).</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Также, эвакуация может осуществляться по территориальному принципу, непосредственно из мест нахождения населения на момент объявления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lastRenderedPageBreak/>
        <w:t>1.14. Способы эвакуации и сроки ее проведения зависят от масштабов ЧС, численности оказавшегося в опасной зоне населения, наличия транспорта и других местных условий. Население эвакуируется транспортом, пешим порядком или комбинированным способом, основанным на сочетании вывода максимально возможного количества людей с одновременным вывозом остальной части населения имеющимся транспортом. При этом транспортом планируется вывозить, как правило, население, которое не может передвигаться пешим порядком.</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1.15. Эвакуированное население размещается в безопасных местах до особого распоряжения, в зависимости от обстановки.</w:t>
      </w:r>
    </w:p>
    <w:p w:rsidR="00514AD6" w:rsidRPr="00514AD6" w:rsidRDefault="00514AD6" w:rsidP="00514A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2. Организация и планирование эвакуации населения. </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Эвакуационные органы, их задачи</w:t>
      </w:r>
    </w:p>
    <w:p w:rsidR="00514AD6" w:rsidRPr="00514AD6" w:rsidRDefault="00514AD6" w:rsidP="00514A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2.1. Планирование, организация и проведение эвакуации населения непосредственно возлагается на эвакуационные органы, постоянно-действующие органы управления, специально уполномоченными на решение задач в области гражданской обороны, защиты населения и территорий от ЧС (далее - постоянно-действующие органы управления ГОЧС).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К эвакуационным органам относятся: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эвакуационные комиссии (в том числе созданные для проведения эвакуационных мероприятий в особый период);</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сборные эвакуационные пункты (</w:t>
      </w:r>
      <w:r w:rsidR="00A32D90">
        <w:rPr>
          <w:rFonts w:ascii="Times New Roman" w:eastAsia="Times New Roman" w:hAnsi="Times New Roman" w:cs="Times New Roman"/>
          <w:sz w:val="24"/>
          <w:szCs w:val="24"/>
          <w:lang w:eastAsia="ru-RU"/>
        </w:rPr>
        <w:t xml:space="preserve">далее - </w:t>
      </w:r>
      <w:r w:rsidRPr="00514AD6">
        <w:rPr>
          <w:rFonts w:ascii="Times New Roman" w:eastAsia="Times New Roman" w:hAnsi="Times New Roman" w:cs="Times New Roman"/>
          <w:sz w:val="24"/>
          <w:szCs w:val="24"/>
          <w:lang w:eastAsia="ru-RU"/>
        </w:rPr>
        <w:t>СЭП);</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промежуточные пункты эвакуации (</w:t>
      </w:r>
      <w:r w:rsidR="00A32D90">
        <w:rPr>
          <w:rFonts w:ascii="Times New Roman" w:eastAsia="Times New Roman" w:hAnsi="Times New Roman" w:cs="Times New Roman"/>
          <w:sz w:val="24"/>
          <w:szCs w:val="24"/>
          <w:lang w:eastAsia="ru-RU"/>
        </w:rPr>
        <w:t xml:space="preserve">далее - </w:t>
      </w:r>
      <w:r w:rsidRPr="00514AD6">
        <w:rPr>
          <w:rFonts w:ascii="Times New Roman" w:eastAsia="Times New Roman" w:hAnsi="Times New Roman" w:cs="Times New Roman"/>
          <w:sz w:val="24"/>
          <w:szCs w:val="24"/>
          <w:lang w:eastAsia="ru-RU"/>
        </w:rPr>
        <w:t>ППЭ);</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пункты временного размещения (</w:t>
      </w:r>
      <w:r w:rsidR="00A32D90">
        <w:rPr>
          <w:rFonts w:ascii="Times New Roman" w:eastAsia="Times New Roman" w:hAnsi="Times New Roman" w:cs="Times New Roman"/>
          <w:sz w:val="24"/>
          <w:szCs w:val="24"/>
          <w:lang w:eastAsia="ru-RU"/>
        </w:rPr>
        <w:t xml:space="preserve">далее - </w:t>
      </w:r>
      <w:r w:rsidRPr="00514AD6">
        <w:rPr>
          <w:rFonts w:ascii="Times New Roman" w:eastAsia="Times New Roman" w:hAnsi="Times New Roman" w:cs="Times New Roman"/>
          <w:sz w:val="24"/>
          <w:szCs w:val="24"/>
          <w:lang w:eastAsia="ru-RU"/>
        </w:rPr>
        <w:t>ПВР).</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К постоянно-действующим органам управления ГОЧС относятся: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в границах города Иванова – </w:t>
      </w:r>
      <w:r w:rsidR="00A32D90">
        <w:rPr>
          <w:rFonts w:ascii="Times New Roman" w:eastAsia="Times New Roman" w:hAnsi="Times New Roman" w:cs="Times New Roman"/>
          <w:sz w:val="24"/>
          <w:szCs w:val="24"/>
          <w:lang w:eastAsia="ru-RU"/>
        </w:rPr>
        <w:t>м</w:t>
      </w:r>
      <w:r w:rsidRPr="00514AD6">
        <w:rPr>
          <w:rFonts w:ascii="Times New Roman" w:eastAsia="Times New Roman" w:hAnsi="Times New Roman" w:cs="Times New Roman"/>
          <w:sz w:val="24"/>
          <w:szCs w:val="24"/>
          <w:lang w:eastAsia="ru-RU"/>
        </w:rPr>
        <w:t>униципальное казенное учреждение «Управление по делам гражданской обороны и чрезвычайным ситуациям города Иванова»;</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на объектах экономики (учреждениях и организациях) отделы по делам ГО и ЧС или уполномоченные по делам ГО и ЧС, а также работники, </w:t>
      </w:r>
      <w:r w:rsidR="00073FCD" w:rsidRPr="00843A91">
        <w:rPr>
          <w:rFonts w:ascii="Times New Roman" w:eastAsia="Times New Roman" w:hAnsi="Times New Roman" w:cs="Times New Roman"/>
          <w:sz w:val="24"/>
          <w:szCs w:val="24"/>
          <w:lang w:eastAsia="ru-RU"/>
        </w:rPr>
        <w:t>замещающие</w:t>
      </w:r>
      <w:r w:rsidRPr="00843A91">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 xml:space="preserve">указанные должности по </w:t>
      </w:r>
      <w:r w:rsidR="00843A91">
        <w:rPr>
          <w:rFonts w:ascii="Times New Roman" w:eastAsia="Times New Roman" w:hAnsi="Times New Roman" w:cs="Times New Roman"/>
          <w:sz w:val="24"/>
          <w:szCs w:val="24"/>
          <w:lang w:eastAsia="ru-RU"/>
        </w:rPr>
        <w:t>совместительству</w:t>
      </w:r>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2.2. Эвакуационные комиссии создаются во всех учреждениях и объектах экономики, где планируется эвакуация населения, рабочих и служащих.</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Объектовую </w:t>
      </w:r>
      <w:proofErr w:type="spellStart"/>
      <w:r w:rsidRPr="00514AD6">
        <w:rPr>
          <w:rFonts w:ascii="Times New Roman" w:eastAsia="Times New Roman" w:hAnsi="Times New Roman" w:cs="Times New Roman"/>
          <w:sz w:val="24"/>
          <w:szCs w:val="24"/>
          <w:lang w:eastAsia="ru-RU"/>
        </w:rPr>
        <w:t>эвакокомиссию</w:t>
      </w:r>
      <w:proofErr w:type="spellEnd"/>
      <w:r w:rsidRPr="00514AD6">
        <w:rPr>
          <w:rFonts w:ascii="Times New Roman" w:eastAsia="Times New Roman" w:hAnsi="Times New Roman" w:cs="Times New Roman"/>
          <w:sz w:val="24"/>
          <w:szCs w:val="24"/>
          <w:lang w:eastAsia="ru-RU"/>
        </w:rPr>
        <w:t xml:space="preserve"> возглавляет, как правило, один из заместителей руководителя предприятия, учреждения, организации. В состав объектовой эвакуационной комиссии назначаются начальники основных служб (отделов), начальники цехов или их заместители.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2.3. СЭП спланированные заблаговременно для проведения эвакуационных мероприятий в особый период, предназначаются для сбора и регистрации эвакуируемого населения, формирования колонн, посадки на транспорт и отправки в безопасные места эвакуируемого населения в случае 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2.4. Экстренная (безотлагательная) эвакуация населения из зон ЧС осуществляется, как правило, без развертывания СЭП.</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Их задачи в этих случаях возлагаются на профессиональные спасательные </w:t>
      </w:r>
      <w:r w:rsidRPr="00C50F47">
        <w:rPr>
          <w:rFonts w:ascii="Times New Roman" w:eastAsia="Times New Roman" w:hAnsi="Times New Roman" w:cs="Times New Roman"/>
          <w:sz w:val="24"/>
          <w:szCs w:val="24"/>
          <w:lang w:eastAsia="ru-RU"/>
        </w:rPr>
        <w:t xml:space="preserve">формирования и силы постоянной готовности Ивановского городского звена </w:t>
      </w:r>
      <w:r w:rsidR="00C50F47" w:rsidRPr="00C50F47">
        <w:rPr>
          <w:rFonts w:ascii="Times New Roman" w:eastAsia="Times New Roman" w:hAnsi="Times New Roman" w:cs="Times New Roman"/>
          <w:sz w:val="24"/>
          <w:szCs w:val="24"/>
          <w:lang w:eastAsia="ru-RU"/>
        </w:rPr>
        <w:t>территориальной подсистемы</w:t>
      </w:r>
      <w:r w:rsidRPr="00C50F47">
        <w:rPr>
          <w:rFonts w:ascii="Times New Roman" w:eastAsia="Times New Roman" w:hAnsi="Times New Roman" w:cs="Times New Roman"/>
          <w:sz w:val="24"/>
          <w:szCs w:val="24"/>
          <w:lang w:eastAsia="ru-RU"/>
        </w:rPr>
        <w:t xml:space="preserve"> </w:t>
      </w:r>
      <w:r w:rsidR="00C50F47" w:rsidRPr="00C50F47">
        <w:rPr>
          <w:rFonts w:ascii="Times New Roman" w:eastAsia="Times New Roman" w:hAnsi="Times New Roman" w:cs="Times New Roman"/>
          <w:sz w:val="24"/>
          <w:szCs w:val="24"/>
          <w:lang w:eastAsia="ru-RU"/>
        </w:rPr>
        <w:t xml:space="preserve">единой государственной системы предупреждения и ликвидации чрезвычайных ситуаций </w:t>
      </w:r>
      <w:r w:rsidRPr="00514AD6">
        <w:rPr>
          <w:rFonts w:ascii="Times New Roman" w:eastAsia="Times New Roman" w:hAnsi="Times New Roman" w:cs="Times New Roman"/>
          <w:sz w:val="24"/>
          <w:szCs w:val="24"/>
          <w:lang w:eastAsia="ru-RU"/>
        </w:rPr>
        <w:t>Ивановской области (подразделения УМВД России по городу Иваново по согласованию), на которых возлагаются следующие задачи: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оповещение, сбор, учет и посадка населения на транспорт по месту нахождения (по месту жительства или работы);</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распределение населения по транспортным средствам, формирование </w:t>
      </w:r>
      <w:proofErr w:type="spellStart"/>
      <w:r w:rsidRPr="00514AD6">
        <w:rPr>
          <w:rFonts w:ascii="Times New Roman" w:eastAsia="Times New Roman" w:hAnsi="Times New Roman" w:cs="Times New Roman"/>
          <w:sz w:val="24"/>
          <w:szCs w:val="24"/>
          <w:lang w:eastAsia="ru-RU"/>
        </w:rPr>
        <w:t>эвакоколонн</w:t>
      </w:r>
      <w:proofErr w:type="spellEnd"/>
      <w:r w:rsidRPr="00514AD6">
        <w:rPr>
          <w:rFonts w:ascii="Times New Roman" w:eastAsia="Times New Roman" w:hAnsi="Times New Roman" w:cs="Times New Roman"/>
          <w:sz w:val="24"/>
          <w:szCs w:val="24"/>
          <w:lang w:eastAsia="ru-RU"/>
        </w:rPr>
        <w:t xml:space="preserve"> и сопровождение их по маршрутам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осуществление контроля за ходом эвакуации и информирования вышестоящих </w:t>
      </w:r>
      <w:proofErr w:type="spellStart"/>
      <w:r w:rsidRPr="00514AD6">
        <w:rPr>
          <w:rFonts w:ascii="Times New Roman" w:eastAsia="Times New Roman" w:hAnsi="Times New Roman" w:cs="Times New Roman"/>
          <w:sz w:val="24"/>
          <w:szCs w:val="24"/>
          <w:lang w:eastAsia="ru-RU"/>
        </w:rPr>
        <w:lastRenderedPageBreak/>
        <w:t>эвакоорганов</w:t>
      </w:r>
      <w:proofErr w:type="spellEnd"/>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организация и поддержание общественного порядка в зоне их ответственности.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2.5. На внешней границе зоны ЧС размещаются ППЭ. ППЭ располагаются вблизи крупных городских магистралей (проспектов).</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В состав ППЭ может входить: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звено связи;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пост регулирования;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отделение обеспечения движения;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медицинский пост.</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ППЭ должны обеспечивать санитарную обработку и отправку населения в места размещения в безопасных районах. При необходимости на ППЭ производится обмен или специальная обработка загрязненной (зараженной) одежды и обуви. Также на ППЭ осуществляется пересадка населения с транспорта, работавшего в зоне ЧС, на «чистые» транспортные средства, которые будут осуществлять перевозки на незагрязненной (незараженной) территории</w:t>
      </w:r>
      <w:r w:rsidR="007C7785">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2.6. В целях обеспечения организованности и порядка среди эвакуируемого населения в условиях проведения упреждающей (заблаговременной) эвакуации назначаются: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при перевозке автомобильным транспортом - старшие автомобильных колонн;</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при организации движения пешим порядком - начальники маршрутов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Для организации движения пеших </w:t>
      </w:r>
      <w:proofErr w:type="spellStart"/>
      <w:r w:rsidRPr="00514AD6">
        <w:rPr>
          <w:rFonts w:ascii="Times New Roman" w:eastAsia="Times New Roman" w:hAnsi="Times New Roman" w:cs="Times New Roman"/>
          <w:sz w:val="24"/>
          <w:szCs w:val="24"/>
          <w:lang w:eastAsia="ru-RU"/>
        </w:rPr>
        <w:t>эвакоколонн</w:t>
      </w:r>
      <w:proofErr w:type="spellEnd"/>
      <w:r w:rsidRPr="00514AD6">
        <w:rPr>
          <w:rFonts w:ascii="Times New Roman" w:eastAsia="Times New Roman" w:hAnsi="Times New Roman" w:cs="Times New Roman"/>
          <w:sz w:val="24"/>
          <w:szCs w:val="24"/>
          <w:lang w:eastAsia="ru-RU"/>
        </w:rPr>
        <w:t>, решениями эвакуационных комиссий города Иванова из числа руководителей структурных подразделений Администрации города Иванова (организации, учреждения объекта экономики), из числа своих работников назначаются начальники маршрутов эвакуации.</w:t>
      </w:r>
    </w:p>
    <w:p w:rsidR="00514AD6" w:rsidRPr="00514AD6" w:rsidRDefault="00514AD6" w:rsidP="0007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2.7. </w:t>
      </w:r>
      <w:proofErr w:type="gramStart"/>
      <w:r w:rsidRPr="00514AD6">
        <w:rPr>
          <w:rFonts w:ascii="Times New Roman" w:eastAsia="Times New Roman" w:hAnsi="Times New Roman" w:cs="Times New Roman"/>
          <w:sz w:val="24"/>
          <w:szCs w:val="24"/>
          <w:lang w:eastAsia="ru-RU"/>
        </w:rPr>
        <w:t>При введении на территории города Иванова</w:t>
      </w:r>
      <w:r w:rsidRPr="00514AD6">
        <w:rPr>
          <w:rFonts w:ascii="Times New Roman" w:eastAsia="Times New Roman" w:hAnsi="Times New Roman" w:cs="Times New Roman"/>
          <w:bCs/>
          <w:sz w:val="24"/>
          <w:szCs w:val="24"/>
          <w:lang w:eastAsia="ru-RU"/>
        </w:rPr>
        <w:t xml:space="preserve"> </w:t>
      </w:r>
      <w:r w:rsidRPr="00514AD6">
        <w:rPr>
          <w:rFonts w:ascii="Times New Roman" w:eastAsia="Times New Roman" w:hAnsi="Times New Roman" w:cs="Times New Roman"/>
          <w:sz w:val="24"/>
          <w:szCs w:val="24"/>
          <w:lang w:eastAsia="ru-RU"/>
        </w:rPr>
        <w:t>режима функционирования Ивановского городского звена Ивановской областной подсистемы единой государственной системы предупреждения и ликвидации чрезвычайных ситуаций «Повышенная готовнос</w:t>
      </w:r>
      <w:r w:rsidR="00073FCD">
        <w:rPr>
          <w:rFonts w:ascii="Times New Roman" w:eastAsia="Times New Roman" w:hAnsi="Times New Roman" w:cs="Times New Roman"/>
          <w:sz w:val="24"/>
          <w:szCs w:val="24"/>
          <w:lang w:eastAsia="ru-RU"/>
        </w:rPr>
        <w:t>ть» или «Чрезвычайная ситуация», в</w:t>
      </w:r>
      <w:r w:rsidRPr="00514AD6">
        <w:rPr>
          <w:rFonts w:ascii="Times New Roman" w:eastAsia="Times New Roman" w:hAnsi="Times New Roman" w:cs="Times New Roman"/>
          <w:sz w:val="24"/>
          <w:szCs w:val="24"/>
          <w:lang w:eastAsia="ru-RU"/>
        </w:rPr>
        <w:t xml:space="preserve"> целях успешного проведения эвакуации населения руководители всех уровней, </w:t>
      </w:r>
      <w:proofErr w:type="spellStart"/>
      <w:r w:rsidRPr="00514AD6">
        <w:rPr>
          <w:rFonts w:ascii="Times New Roman" w:eastAsia="Times New Roman" w:hAnsi="Times New Roman" w:cs="Times New Roman"/>
          <w:sz w:val="24"/>
          <w:szCs w:val="24"/>
          <w:lang w:eastAsia="ru-RU"/>
        </w:rPr>
        <w:t>эвакокомиссии</w:t>
      </w:r>
      <w:proofErr w:type="spellEnd"/>
      <w:r w:rsidRPr="00514AD6">
        <w:rPr>
          <w:rFonts w:ascii="Times New Roman" w:eastAsia="Times New Roman" w:hAnsi="Times New Roman" w:cs="Times New Roman"/>
          <w:sz w:val="24"/>
          <w:szCs w:val="24"/>
          <w:lang w:eastAsia="ru-RU"/>
        </w:rPr>
        <w:t xml:space="preserve">, постоянно-действующие органы управления ГОЧС организуют и осуществляют </w:t>
      </w:r>
      <w:r w:rsidR="007C7785">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 xml:space="preserve">(в </w:t>
      </w:r>
      <w:proofErr w:type="spellStart"/>
      <w:r w:rsidRPr="00514AD6">
        <w:rPr>
          <w:rFonts w:ascii="Times New Roman" w:eastAsia="Times New Roman" w:hAnsi="Times New Roman" w:cs="Times New Roman"/>
          <w:sz w:val="24"/>
          <w:szCs w:val="24"/>
          <w:lang w:eastAsia="ru-RU"/>
        </w:rPr>
        <w:t>т.ч</w:t>
      </w:r>
      <w:proofErr w:type="spellEnd"/>
      <w:r w:rsidRPr="00514AD6">
        <w:rPr>
          <w:rFonts w:ascii="Times New Roman" w:eastAsia="Times New Roman" w:hAnsi="Times New Roman" w:cs="Times New Roman"/>
          <w:sz w:val="24"/>
          <w:szCs w:val="24"/>
          <w:lang w:eastAsia="ru-RU"/>
        </w:rPr>
        <w:t>. заблаговременно, до возникновения ЧС) комплекс следующих мероприятий:</w:t>
      </w:r>
      <w:proofErr w:type="gramEnd"/>
    </w:p>
    <w:p w:rsidR="00514AD6" w:rsidRPr="001E244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w:t>
      </w:r>
      <w:r w:rsidRPr="001E2446">
        <w:rPr>
          <w:rFonts w:ascii="Times New Roman" w:eastAsia="Times New Roman" w:hAnsi="Times New Roman" w:cs="Times New Roman"/>
          <w:sz w:val="24"/>
          <w:szCs w:val="24"/>
          <w:lang w:eastAsia="ru-RU"/>
        </w:rPr>
        <w:t>огранич</w:t>
      </w:r>
      <w:r w:rsidR="00073FCD" w:rsidRPr="001E2446">
        <w:rPr>
          <w:rFonts w:ascii="Times New Roman" w:eastAsia="Times New Roman" w:hAnsi="Times New Roman" w:cs="Times New Roman"/>
          <w:sz w:val="24"/>
          <w:szCs w:val="24"/>
          <w:lang w:eastAsia="ru-RU"/>
        </w:rPr>
        <w:t>ение</w:t>
      </w:r>
      <w:r w:rsidRPr="001E2446">
        <w:rPr>
          <w:rFonts w:ascii="Times New Roman" w:eastAsia="Times New Roman" w:hAnsi="Times New Roman" w:cs="Times New Roman"/>
          <w:sz w:val="24"/>
          <w:szCs w:val="24"/>
          <w:lang w:eastAsia="ru-RU"/>
        </w:rPr>
        <w:t xml:space="preserve"> доступ</w:t>
      </w:r>
      <w:r w:rsidR="00073FCD" w:rsidRPr="001E2446">
        <w:rPr>
          <w:rFonts w:ascii="Times New Roman" w:eastAsia="Times New Roman" w:hAnsi="Times New Roman" w:cs="Times New Roman"/>
          <w:sz w:val="24"/>
          <w:szCs w:val="24"/>
          <w:lang w:eastAsia="ru-RU"/>
        </w:rPr>
        <w:t>а</w:t>
      </w:r>
      <w:r w:rsidRPr="001E2446">
        <w:rPr>
          <w:rFonts w:ascii="Times New Roman" w:eastAsia="Times New Roman" w:hAnsi="Times New Roman" w:cs="Times New Roman"/>
          <w:sz w:val="24"/>
          <w:szCs w:val="24"/>
          <w:lang w:eastAsia="ru-RU"/>
        </w:rPr>
        <w:t xml:space="preserve"> людей и транспортных средств на территорию, на которой существует угроза возникновения ЧС или возникла ЧС;</w:t>
      </w:r>
    </w:p>
    <w:p w:rsidR="00514AD6" w:rsidRPr="00514AD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E2446">
        <w:rPr>
          <w:rFonts w:ascii="Times New Roman" w:eastAsia="Times New Roman" w:hAnsi="Times New Roman" w:cs="Times New Roman"/>
          <w:sz w:val="24"/>
          <w:szCs w:val="24"/>
          <w:lang w:eastAsia="ru-RU"/>
        </w:rPr>
        <w:t>- определ</w:t>
      </w:r>
      <w:r w:rsidR="00073FCD" w:rsidRPr="001E2446">
        <w:rPr>
          <w:rFonts w:ascii="Times New Roman" w:eastAsia="Times New Roman" w:hAnsi="Times New Roman" w:cs="Times New Roman"/>
          <w:sz w:val="24"/>
          <w:szCs w:val="24"/>
          <w:lang w:eastAsia="ru-RU"/>
        </w:rPr>
        <w:t>ение</w:t>
      </w:r>
      <w:r w:rsidRPr="001E2446">
        <w:rPr>
          <w:rFonts w:ascii="Times New Roman" w:eastAsia="Times New Roman" w:hAnsi="Times New Roman" w:cs="Times New Roman"/>
          <w:sz w:val="24"/>
          <w:szCs w:val="24"/>
          <w:lang w:eastAsia="ru-RU"/>
        </w:rPr>
        <w:t xml:space="preserve"> порядк</w:t>
      </w:r>
      <w:r w:rsidR="00073FCD" w:rsidRPr="001E2446">
        <w:rPr>
          <w:rFonts w:ascii="Times New Roman" w:eastAsia="Times New Roman" w:hAnsi="Times New Roman" w:cs="Times New Roman"/>
          <w:sz w:val="24"/>
          <w:szCs w:val="24"/>
          <w:lang w:eastAsia="ru-RU"/>
        </w:rPr>
        <w:t>а</w:t>
      </w:r>
      <w:r w:rsidRPr="001E2446">
        <w:rPr>
          <w:rFonts w:ascii="Times New Roman" w:eastAsia="Times New Roman" w:hAnsi="Times New Roman" w:cs="Times New Roman"/>
          <w:sz w:val="24"/>
          <w:szCs w:val="24"/>
          <w:lang w:eastAsia="ru-RU"/>
        </w:rPr>
        <w:t xml:space="preserve"> </w:t>
      </w:r>
      <w:proofErr w:type="spellStart"/>
      <w:r w:rsidRPr="00514AD6">
        <w:rPr>
          <w:rFonts w:ascii="Times New Roman" w:eastAsia="Times New Roman" w:hAnsi="Times New Roman" w:cs="Times New Roman"/>
          <w:sz w:val="24"/>
          <w:szCs w:val="24"/>
          <w:lang w:eastAsia="ru-RU"/>
        </w:rPr>
        <w:t>разбронирования</w:t>
      </w:r>
      <w:proofErr w:type="spellEnd"/>
      <w:r w:rsidRPr="00514AD6">
        <w:rPr>
          <w:rFonts w:ascii="Times New Roman" w:eastAsia="Times New Roman" w:hAnsi="Times New Roman" w:cs="Times New Roman"/>
          <w:sz w:val="24"/>
          <w:szCs w:val="24"/>
          <w:lang w:eastAsia="ru-RU"/>
        </w:rPr>
        <w:t xml:space="preserve"> резервов материальных ресурсов, находящихся в зоне ЧС, за исключением государственного материального резерва;</w:t>
      </w:r>
    </w:p>
    <w:p w:rsidR="00514AD6" w:rsidRPr="00514AD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определ</w:t>
      </w:r>
      <w:r w:rsidR="00B71E40">
        <w:rPr>
          <w:rFonts w:ascii="Times New Roman" w:eastAsia="Times New Roman" w:hAnsi="Times New Roman" w:cs="Times New Roman"/>
          <w:sz w:val="24"/>
          <w:szCs w:val="24"/>
          <w:lang w:eastAsia="ru-RU"/>
        </w:rPr>
        <w:t>ение</w:t>
      </w:r>
      <w:r w:rsidRPr="00514AD6">
        <w:rPr>
          <w:rFonts w:ascii="Times New Roman" w:eastAsia="Times New Roman" w:hAnsi="Times New Roman" w:cs="Times New Roman"/>
          <w:sz w:val="24"/>
          <w:szCs w:val="24"/>
          <w:lang w:eastAsia="ru-RU"/>
        </w:rPr>
        <w:t xml:space="preserve"> порядк</w:t>
      </w:r>
      <w:r w:rsidR="00B71E40">
        <w:rPr>
          <w:rFonts w:ascii="Times New Roman" w:eastAsia="Times New Roman" w:hAnsi="Times New Roman" w:cs="Times New Roman"/>
          <w:sz w:val="24"/>
          <w:szCs w:val="24"/>
          <w:lang w:eastAsia="ru-RU"/>
        </w:rPr>
        <w:t>а</w:t>
      </w:r>
      <w:r w:rsidRPr="00514AD6">
        <w:rPr>
          <w:rFonts w:ascii="Times New Roman" w:eastAsia="Times New Roman" w:hAnsi="Times New Roman" w:cs="Times New Roman"/>
          <w:sz w:val="24"/>
          <w:szCs w:val="24"/>
          <w:lang w:eastAsia="ru-RU"/>
        </w:rPr>
        <w:t xml:space="preserve"> использования транспортных средств, средств связи и оповещения, а также иного имущества;</w:t>
      </w:r>
    </w:p>
    <w:p w:rsidR="00514AD6" w:rsidRPr="00514AD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приостан</w:t>
      </w:r>
      <w:r w:rsidR="001E2446">
        <w:rPr>
          <w:rFonts w:ascii="Times New Roman" w:eastAsia="Times New Roman" w:hAnsi="Times New Roman" w:cs="Times New Roman"/>
          <w:sz w:val="24"/>
          <w:szCs w:val="24"/>
          <w:lang w:eastAsia="ru-RU"/>
        </w:rPr>
        <w:t>овление</w:t>
      </w:r>
      <w:r w:rsidRPr="00514AD6">
        <w:rPr>
          <w:rFonts w:ascii="Times New Roman" w:eastAsia="Times New Roman" w:hAnsi="Times New Roman" w:cs="Times New Roman"/>
          <w:sz w:val="24"/>
          <w:szCs w:val="24"/>
          <w:lang w:eastAsia="ru-RU"/>
        </w:rPr>
        <w:t xml:space="preserve"> деятельност</w:t>
      </w:r>
      <w:r w:rsidR="001E2446">
        <w:rPr>
          <w:rFonts w:ascii="Times New Roman" w:eastAsia="Times New Roman" w:hAnsi="Times New Roman" w:cs="Times New Roman"/>
          <w:sz w:val="24"/>
          <w:szCs w:val="24"/>
          <w:lang w:eastAsia="ru-RU"/>
        </w:rPr>
        <w:t>и</w:t>
      </w:r>
      <w:r w:rsidRPr="00514AD6">
        <w:rPr>
          <w:rFonts w:ascii="Times New Roman" w:eastAsia="Times New Roman" w:hAnsi="Times New Roman" w:cs="Times New Roman"/>
          <w:sz w:val="24"/>
          <w:szCs w:val="24"/>
          <w:lang w:eastAsia="ru-RU"/>
        </w:rPr>
        <w:t xml:space="preserve"> организации, оказавшейся в зоне ЧС, если существует угроза безопасности жизнедеятельности работников данной организации и иных граждан, находящихся на ее территории;</w:t>
      </w:r>
    </w:p>
    <w:p w:rsidR="00514AD6" w:rsidRPr="00514AD6" w:rsidRDefault="00514AD6" w:rsidP="00073FC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осуществ</w:t>
      </w:r>
      <w:r w:rsidR="001E2446">
        <w:rPr>
          <w:rFonts w:ascii="Times New Roman" w:eastAsia="Times New Roman" w:hAnsi="Times New Roman" w:cs="Times New Roman"/>
          <w:sz w:val="24"/>
          <w:szCs w:val="24"/>
          <w:lang w:eastAsia="ru-RU"/>
        </w:rPr>
        <w:t>ление</w:t>
      </w:r>
      <w:r w:rsidRPr="00514AD6">
        <w:rPr>
          <w:rFonts w:ascii="Times New Roman" w:eastAsia="Times New Roman" w:hAnsi="Times New Roman" w:cs="Times New Roman"/>
          <w:sz w:val="24"/>
          <w:szCs w:val="24"/>
          <w:lang w:eastAsia="ru-RU"/>
        </w:rPr>
        <w:t xml:space="preserve"> мер, обусловленны</w:t>
      </w:r>
      <w:r w:rsidR="001E2446">
        <w:rPr>
          <w:rFonts w:ascii="Times New Roman" w:eastAsia="Times New Roman" w:hAnsi="Times New Roman" w:cs="Times New Roman"/>
          <w:sz w:val="24"/>
          <w:szCs w:val="24"/>
          <w:lang w:eastAsia="ru-RU"/>
        </w:rPr>
        <w:t>х</w:t>
      </w:r>
      <w:r w:rsidRPr="00514AD6">
        <w:rPr>
          <w:rFonts w:ascii="Times New Roman" w:eastAsia="Times New Roman" w:hAnsi="Times New Roman" w:cs="Times New Roman"/>
          <w:sz w:val="24"/>
          <w:szCs w:val="24"/>
          <w:lang w:eastAsia="ru-RU"/>
        </w:rPr>
        <w:t xml:space="preserve"> возможным развитием ЧС, не ограничивающи</w:t>
      </w:r>
      <w:r w:rsidR="001E2446">
        <w:rPr>
          <w:rFonts w:ascii="Times New Roman" w:eastAsia="Times New Roman" w:hAnsi="Times New Roman" w:cs="Times New Roman"/>
          <w:sz w:val="24"/>
          <w:szCs w:val="24"/>
          <w:lang w:eastAsia="ru-RU"/>
        </w:rPr>
        <w:t>х</w:t>
      </w:r>
      <w:r w:rsidRPr="00514AD6">
        <w:rPr>
          <w:rFonts w:ascii="Times New Roman" w:eastAsia="Times New Roman" w:hAnsi="Times New Roman" w:cs="Times New Roman"/>
          <w:sz w:val="24"/>
          <w:szCs w:val="24"/>
          <w:lang w:eastAsia="ru-RU"/>
        </w:rPr>
        <w:t xml:space="preserve"> прав и свобод человека и гражданина и направленны</w:t>
      </w:r>
      <w:r w:rsidR="001E2446">
        <w:rPr>
          <w:rFonts w:ascii="Times New Roman" w:eastAsia="Times New Roman" w:hAnsi="Times New Roman" w:cs="Times New Roman"/>
          <w:sz w:val="24"/>
          <w:szCs w:val="24"/>
          <w:lang w:eastAsia="ru-RU"/>
        </w:rPr>
        <w:t>х</w:t>
      </w:r>
      <w:r w:rsidRPr="00514AD6">
        <w:rPr>
          <w:rFonts w:ascii="Times New Roman" w:eastAsia="Times New Roman" w:hAnsi="Times New Roman" w:cs="Times New Roman"/>
          <w:sz w:val="24"/>
          <w:szCs w:val="24"/>
          <w:lang w:eastAsia="ru-RU"/>
        </w:rPr>
        <w:t xml:space="preserve"> на защиту населения и территорий от ЧС, создание необходимых условий для предупреждения и ликвидации ЧС и минимизации ее негативного воздействия.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2.8. При решении вопросов проведения и обеспечения </w:t>
      </w:r>
      <w:proofErr w:type="spellStart"/>
      <w:r w:rsidRPr="00514AD6">
        <w:rPr>
          <w:rFonts w:ascii="Times New Roman" w:eastAsia="Times New Roman" w:hAnsi="Times New Roman" w:cs="Times New Roman"/>
          <w:sz w:val="24"/>
          <w:szCs w:val="24"/>
          <w:lang w:eastAsia="ru-RU"/>
        </w:rPr>
        <w:t>эвакомероприятий</w:t>
      </w:r>
      <w:proofErr w:type="spellEnd"/>
      <w:r w:rsidRPr="00514AD6">
        <w:rPr>
          <w:rFonts w:ascii="Times New Roman" w:eastAsia="Times New Roman" w:hAnsi="Times New Roman" w:cs="Times New Roman"/>
          <w:sz w:val="24"/>
          <w:szCs w:val="24"/>
          <w:lang w:eastAsia="ru-RU"/>
        </w:rPr>
        <w:t xml:space="preserve"> взаимодействие постоянно-действующих органов управления ГОЧС и </w:t>
      </w:r>
      <w:proofErr w:type="spellStart"/>
      <w:r w:rsidRPr="00514AD6">
        <w:rPr>
          <w:rFonts w:ascii="Times New Roman" w:eastAsia="Times New Roman" w:hAnsi="Times New Roman" w:cs="Times New Roman"/>
          <w:sz w:val="24"/>
          <w:szCs w:val="24"/>
          <w:lang w:eastAsia="ru-RU"/>
        </w:rPr>
        <w:t>эвакоорганов</w:t>
      </w:r>
      <w:proofErr w:type="spellEnd"/>
      <w:r w:rsidRPr="00514AD6">
        <w:rPr>
          <w:rFonts w:ascii="Times New Roman" w:eastAsia="Times New Roman" w:hAnsi="Times New Roman" w:cs="Times New Roman"/>
          <w:sz w:val="24"/>
          <w:szCs w:val="24"/>
          <w:lang w:eastAsia="ru-RU"/>
        </w:rPr>
        <w:t xml:space="preserve"> с представителями командования Вооруженных Сил РФ на территории города Иванова </w:t>
      </w:r>
      <w:proofErr w:type="gramStart"/>
      <w:r w:rsidRPr="00514AD6">
        <w:rPr>
          <w:rFonts w:ascii="Times New Roman" w:eastAsia="Times New Roman" w:hAnsi="Times New Roman" w:cs="Times New Roman"/>
          <w:sz w:val="24"/>
          <w:szCs w:val="24"/>
          <w:lang w:eastAsia="ru-RU"/>
        </w:rPr>
        <w:t>может</w:t>
      </w:r>
      <w:proofErr w:type="gramEnd"/>
      <w:r w:rsidRPr="00514AD6">
        <w:rPr>
          <w:rFonts w:ascii="Times New Roman" w:eastAsia="Times New Roman" w:hAnsi="Times New Roman" w:cs="Times New Roman"/>
          <w:sz w:val="24"/>
          <w:szCs w:val="24"/>
          <w:lang w:eastAsia="ru-RU"/>
        </w:rPr>
        <w:t xml:space="preserve"> осуществляется по следующим направлениям:</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обмен информацией об изменениях обстановки;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выделение в распоряжение Администрации города Иванова техники с высокими защитными свойствами для ведения радиационной и химической разведки;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планирование, организация и проведение эвакуации семей военнослужащих, </w:t>
      </w:r>
      <w:r w:rsidRPr="00514AD6">
        <w:rPr>
          <w:rFonts w:ascii="Times New Roman" w:eastAsia="Times New Roman" w:hAnsi="Times New Roman" w:cs="Times New Roman"/>
          <w:sz w:val="24"/>
          <w:szCs w:val="24"/>
          <w:lang w:eastAsia="ru-RU"/>
        </w:rPr>
        <w:lastRenderedPageBreak/>
        <w:t xml:space="preserve">рабочих, </w:t>
      </w:r>
      <w:r w:rsidR="001E2446">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 xml:space="preserve">служащих </w:t>
      </w:r>
      <w:r w:rsidR="001E2446">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и</w:t>
      </w:r>
      <w:r w:rsidR="001E2446">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 xml:space="preserve">членов </w:t>
      </w:r>
      <w:r w:rsidR="001E2446">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 xml:space="preserve">их </w:t>
      </w:r>
      <w:r w:rsidR="001E2446">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 xml:space="preserve">семей </w:t>
      </w:r>
      <w:r w:rsidR="001E2446">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 xml:space="preserve">воинских </w:t>
      </w:r>
      <w:r w:rsidR="001E2446">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 xml:space="preserve">частей </w:t>
      </w:r>
      <w:r w:rsidR="001E2446">
        <w:rPr>
          <w:rFonts w:ascii="Times New Roman" w:eastAsia="Times New Roman" w:hAnsi="Times New Roman" w:cs="Times New Roman"/>
          <w:sz w:val="24"/>
          <w:szCs w:val="24"/>
          <w:lang w:eastAsia="ru-RU"/>
        </w:rPr>
        <w:t xml:space="preserve">  </w:t>
      </w:r>
      <w:r w:rsidRPr="00514AD6">
        <w:rPr>
          <w:rFonts w:ascii="Times New Roman" w:eastAsia="Times New Roman" w:hAnsi="Times New Roman" w:cs="Times New Roman"/>
          <w:sz w:val="24"/>
          <w:szCs w:val="24"/>
          <w:lang w:eastAsia="ru-RU"/>
        </w:rPr>
        <w:t>и военных объектов, расположенных в зонах ЧС природного и техногенного характера.</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2.9. Комитет по транспорту и связи Администрации города Иванова, муниципальные транспортные предприятия и объекты экономики, имеющие в распоряжении транспортные средства, решают следующие задачи по обеспечению и планированию </w:t>
      </w:r>
      <w:proofErr w:type="spellStart"/>
      <w:r w:rsidRPr="00514AD6">
        <w:rPr>
          <w:rFonts w:ascii="Times New Roman" w:eastAsia="Times New Roman" w:hAnsi="Times New Roman" w:cs="Times New Roman"/>
          <w:sz w:val="24"/>
          <w:szCs w:val="24"/>
          <w:lang w:eastAsia="ru-RU"/>
        </w:rPr>
        <w:t>эвакоперевозок</w:t>
      </w:r>
      <w:proofErr w:type="spellEnd"/>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участие в планировании </w:t>
      </w:r>
      <w:proofErr w:type="spellStart"/>
      <w:r w:rsidRPr="00514AD6">
        <w:rPr>
          <w:rFonts w:ascii="Times New Roman" w:eastAsia="Times New Roman" w:hAnsi="Times New Roman" w:cs="Times New Roman"/>
          <w:sz w:val="24"/>
          <w:szCs w:val="24"/>
          <w:lang w:eastAsia="ru-RU"/>
        </w:rPr>
        <w:t>эвакоперевозок</w:t>
      </w:r>
      <w:proofErr w:type="spellEnd"/>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обеспечение и подготовка транспортных органов и транспорта для выполнения эвакуационных перевозок населения, а также пунктов посадки и высадки;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организация материально-технического обеспечения </w:t>
      </w:r>
      <w:proofErr w:type="spellStart"/>
      <w:r w:rsidRPr="00514AD6">
        <w:rPr>
          <w:rFonts w:ascii="Times New Roman" w:eastAsia="Times New Roman" w:hAnsi="Times New Roman" w:cs="Times New Roman"/>
          <w:sz w:val="24"/>
          <w:szCs w:val="24"/>
          <w:lang w:eastAsia="ru-RU"/>
        </w:rPr>
        <w:t>эвакоперевозок</w:t>
      </w:r>
      <w:proofErr w:type="spellEnd"/>
      <w:r w:rsidRPr="00514AD6">
        <w:rPr>
          <w:rFonts w:ascii="Times New Roman" w:eastAsia="Times New Roman" w:hAnsi="Times New Roman" w:cs="Times New Roman"/>
          <w:sz w:val="24"/>
          <w:szCs w:val="24"/>
          <w:lang w:eastAsia="ru-RU"/>
        </w:rPr>
        <w:t xml:space="preserve"> (обслуживание и ремонт транспортных средств, снабжение </w:t>
      </w:r>
      <w:r w:rsidR="007C7785">
        <w:rPr>
          <w:rFonts w:ascii="Times New Roman" w:eastAsia="Times New Roman" w:hAnsi="Times New Roman" w:cs="Times New Roman"/>
          <w:sz w:val="24"/>
          <w:szCs w:val="24"/>
          <w:lang w:eastAsia="ru-RU"/>
        </w:rPr>
        <w:t>горюче-смазочными материалами</w:t>
      </w:r>
      <w:r w:rsidRPr="00514AD6">
        <w:rPr>
          <w:rFonts w:ascii="Times New Roman" w:eastAsia="Times New Roman" w:hAnsi="Times New Roman" w:cs="Times New Roman"/>
          <w:sz w:val="24"/>
          <w:szCs w:val="24"/>
          <w:lang w:eastAsia="ru-RU"/>
        </w:rPr>
        <w:t xml:space="preserve"> и запасными частями);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организация управления эвакуационными перевозками и осуществление его вместе с соответствующими постоянно-действующими органами управления ГОЧС и эвакуационными органами;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подготовка к специальной обработке транспортных средств.</w:t>
      </w:r>
    </w:p>
    <w:p w:rsidR="00514AD6" w:rsidRPr="00866BAF"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2.10. </w:t>
      </w:r>
      <w:proofErr w:type="gramStart"/>
      <w:r w:rsidRPr="00073FCD">
        <w:rPr>
          <w:rFonts w:ascii="Times New Roman" w:eastAsia="Times New Roman" w:hAnsi="Times New Roman" w:cs="Times New Roman"/>
          <w:sz w:val="24"/>
          <w:szCs w:val="24"/>
          <w:lang w:eastAsia="ru-RU"/>
        </w:rPr>
        <w:t xml:space="preserve">Управление благоустройства Администрации города Иванова </w:t>
      </w:r>
      <w:r w:rsidR="001C7221" w:rsidRPr="00073FCD">
        <w:rPr>
          <w:rFonts w:ascii="Times New Roman" w:eastAsia="Times New Roman" w:hAnsi="Times New Roman" w:cs="Times New Roman"/>
          <w:sz w:val="24"/>
          <w:szCs w:val="24"/>
          <w:lang w:eastAsia="ru-RU"/>
        </w:rPr>
        <w:t>в рамках муниципального заказа (заключенных (действующих) муниципальных контрактов) на оказание услуг, выполнение работ 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 находящихся в муниципальной собственности города Иванова и в соответствии с Федеральным законом от 05.04.2013 №</w:t>
      </w:r>
      <w:r w:rsidR="007C7785">
        <w:rPr>
          <w:rFonts w:ascii="Times New Roman" w:eastAsia="Times New Roman" w:hAnsi="Times New Roman" w:cs="Times New Roman"/>
          <w:sz w:val="24"/>
          <w:szCs w:val="24"/>
          <w:lang w:eastAsia="ru-RU"/>
        </w:rPr>
        <w:t xml:space="preserve"> </w:t>
      </w:r>
      <w:r w:rsidR="001C7221" w:rsidRPr="00073FCD">
        <w:rPr>
          <w:rFonts w:ascii="Times New Roman" w:eastAsia="Times New Roman" w:hAnsi="Times New Roman" w:cs="Times New Roman"/>
          <w:sz w:val="24"/>
          <w:szCs w:val="24"/>
          <w:lang w:eastAsia="ru-RU"/>
        </w:rPr>
        <w:t>44-</w:t>
      </w:r>
      <w:r w:rsidR="00073FCD" w:rsidRPr="00866BAF">
        <w:rPr>
          <w:rFonts w:ascii="Times New Roman" w:eastAsia="Times New Roman" w:hAnsi="Times New Roman" w:cs="Times New Roman"/>
          <w:sz w:val="24"/>
          <w:szCs w:val="24"/>
          <w:lang w:eastAsia="ru-RU"/>
        </w:rPr>
        <w:t>ФЗ</w:t>
      </w:r>
      <w:r w:rsidR="001C7221" w:rsidRPr="00866BAF">
        <w:rPr>
          <w:rFonts w:ascii="Times New Roman" w:eastAsia="Times New Roman" w:hAnsi="Times New Roman" w:cs="Times New Roman"/>
          <w:sz w:val="24"/>
          <w:szCs w:val="24"/>
          <w:lang w:eastAsia="ru-RU"/>
        </w:rPr>
        <w:t xml:space="preserve"> </w:t>
      </w:r>
      <w:r w:rsidR="007C7785">
        <w:rPr>
          <w:rFonts w:ascii="Times New Roman" w:eastAsia="Times New Roman" w:hAnsi="Times New Roman" w:cs="Times New Roman"/>
          <w:sz w:val="24"/>
          <w:szCs w:val="24"/>
          <w:lang w:eastAsia="ru-RU"/>
        </w:rPr>
        <w:t xml:space="preserve">                          </w:t>
      </w:r>
      <w:r w:rsidR="001C7221" w:rsidRPr="00866BAF">
        <w:rPr>
          <w:rFonts w:ascii="Times New Roman" w:eastAsia="Times New Roman" w:hAnsi="Times New Roman" w:cs="Times New Roman"/>
          <w:sz w:val="24"/>
          <w:szCs w:val="24"/>
          <w:lang w:eastAsia="ru-RU"/>
        </w:rPr>
        <w:t>«О контрактной системе в сфере закупок товаров, работ, услуг для</w:t>
      </w:r>
      <w:proofErr w:type="gramEnd"/>
      <w:r w:rsidR="001C7221" w:rsidRPr="00866BAF">
        <w:rPr>
          <w:rFonts w:ascii="Times New Roman" w:eastAsia="Times New Roman" w:hAnsi="Times New Roman" w:cs="Times New Roman"/>
          <w:sz w:val="24"/>
          <w:szCs w:val="24"/>
          <w:lang w:eastAsia="ru-RU"/>
        </w:rPr>
        <w:t xml:space="preserve"> обеспечения государственных и муниципальных нужд»</w:t>
      </w:r>
      <w:r w:rsidR="00242E63" w:rsidRPr="00866BAF">
        <w:rPr>
          <w:rFonts w:ascii="Times New Roman" w:eastAsia="Times New Roman" w:hAnsi="Times New Roman" w:cs="Times New Roman"/>
          <w:sz w:val="24"/>
          <w:szCs w:val="24"/>
          <w:lang w:eastAsia="ru-RU"/>
        </w:rPr>
        <w:t>, в том числе заблаговременно (путем предварительного отбора)</w:t>
      </w:r>
      <w:r w:rsidR="001C7221" w:rsidRPr="00866BAF">
        <w:rPr>
          <w:rFonts w:ascii="Times New Roman" w:eastAsia="Times New Roman" w:hAnsi="Times New Roman" w:cs="Times New Roman"/>
          <w:sz w:val="24"/>
          <w:szCs w:val="24"/>
          <w:lang w:eastAsia="ru-RU"/>
        </w:rPr>
        <w:t xml:space="preserve"> организует</w:t>
      </w:r>
      <w:r w:rsidRPr="00866BAF">
        <w:rPr>
          <w:rFonts w:ascii="Times New Roman" w:eastAsia="Times New Roman" w:hAnsi="Times New Roman" w:cs="Times New Roman"/>
          <w:sz w:val="24"/>
          <w:szCs w:val="24"/>
          <w:lang w:eastAsia="ru-RU"/>
        </w:rPr>
        <w:t>:</w:t>
      </w:r>
    </w:p>
    <w:p w:rsidR="00514AD6" w:rsidRPr="00866BAF"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66BAF">
        <w:rPr>
          <w:rFonts w:ascii="Times New Roman" w:eastAsia="Times New Roman" w:hAnsi="Times New Roman" w:cs="Times New Roman"/>
          <w:sz w:val="24"/>
          <w:szCs w:val="24"/>
          <w:lang w:eastAsia="ru-RU"/>
        </w:rPr>
        <w:t>- подготовк</w:t>
      </w:r>
      <w:r w:rsidR="00242E63" w:rsidRPr="00866BAF">
        <w:rPr>
          <w:rFonts w:ascii="Times New Roman" w:eastAsia="Times New Roman" w:hAnsi="Times New Roman" w:cs="Times New Roman"/>
          <w:sz w:val="24"/>
          <w:szCs w:val="24"/>
          <w:lang w:eastAsia="ru-RU"/>
        </w:rPr>
        <w:t>у</w:t>
      </w:r>
      <w:r w:rsidRPr="00866BAF">
        <w:rPr>
          <w:rFonts w:ascii="Times New Roman" w:eastAsia="Times New Roman" w:hAnsi="Times New Roman" w:cs="Times New Roman"/>
          <w:sz w:val="24"/>
          <w:szCs w:val="24"/>
          <w:lang w:eastAsia="ru-RU"/>
        </w:rPr>
        <w:t xml:space="preserve"> и содержания автомобильных дорог</w:t>
      </w:r>
      <w:r w:rsidR="001C7221" w:rsidRPr="00866BAF">
        <w:rPr>
          <w:rFonts w:ascii="Times New Roman" w:eastAsia="Times New Roman" w:hAnsi="Times New Roman" w:cs="Times New Roman"/>
          <w:sz w:val="24"/>
          <w:szCs w:val="24"/>
          <w:lang w:eastAsia="ru-RU"/>
        </w:rPr>
        <w:t xml:space="preserve"> общего пользования</w:t>
      </w:r>
      <w:r w:rsidRPr="00866BAF">
        <w:rPr>
          <w:rFonts w:ascii="Times New Roman" w:eastAsia="Times New Roman" w:hAnsi="Times New Roman" w:cs="Times New Roman"/>
          <w:sz w:val="24"/>
          <w:szCs w:val="24"/>
          <w:lang w:eastAsia="ru-RU"/>
        </w:rPr>
        <w:t>, мостов, переправ и других инженерных сооружений на маршрутах эвакуации;</w:t>
      </w:r>
    </w:p>
    <w:p w:rsidR="00514AD6" w:rsidRPr="00866BAF"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66BAF">
        <w:rPr>
          <w:rFonts w:ascii="Times New Roman" w:eastAsia="Times New Roman" w:hAnsi="Times New Roman" w:cs="Times New Roman"/>
          <w:sz w:val="24"/>
          <w:szCs w:val="24"/>
          <w:lang w:eastAsia="ru-RU"/>
        </w:rPr>
        <w:t>- создание необходимых запасов материально-технических средств для ремонта и восстановления дорог и дорожных сооружений</w:t>
      </w:r>
      <w:r w:rsidR="001C7221" w:rsidRPr="00866BAF">
        <w:rPr>
          <w:rFonts w:ascii="Times New Roman" w:eastAsia="Times New Roman" w:hAnsi="Times New Roman" w:cs="Times New Roman"/>
          <w:sz w:val="24"/>
          <w:szCs w:val="24"/>
          <w:lang w:eastAsia="ru-RU"/>
        </w:rPr>
        <w:t xml:space="preserve"> на базе подрядных организаций</w:t>
      </w:r>
      <w:r w:rsidR="00242E63" w:rsidRPr="00866BAF">
        <w:rPr>
          <w:rFonts w:ascii="Times New Roman" w:eastAsia="Times New Roman" w:hAnsi="Times New Roman" w:cs="Times New Roman"/>
          <w:sz w:val="24"/>
          <w:szCs w:val="24"/>
          <w:lang w:eastAsia="ru-RU"/>
        </w:rPr>
        <w:t>;</w:t>
      </w:r>
    </w:p>
    <w:p w:rsidR="00242E63" w:rsidRPr="00866BAF" w:rsidRDefault="00242E63" w:rsidP="00242E6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66BAF">
        <w:rPr>
          <w:rFonts w:ascii="Times New Roman" w:eastAsia="Times New Roman" w:hAnsi="Times New Roman" w:cs="Times New Roman"/>
          <w:sz w:val="24"/>
          <w:szCs w:val="24"/>
          <w:lang w:eastAsia="ru-RU"/>
        </w:rPr>
        <w:t>- подготовку заявок, в рамках заключенных муниципальных контрактов, для формирования отрядов, команд в целях выполнения работ по восстановлению и строительству дорог и мостов (временных переправ) на базе подрядных организаций</w:t>
      </w:r>
      <w:r w:rsidR="00073FCD" w:rsidRPr="00866BAF">
        <w:rPr>
          <w:rFonts w:ascii="Times New Roman" w:eastAsia="Times New Roman" w:hAnsi="Times New Roman" w:cs="Times New Roman"/>
          <w:sz w:val="24"/>
          <w:szCs w:val="24"/>
          <w:lang w:eastAsia="ru-RU"/>
        </w:rPr>
        <w:t>;</w:t>
      </w:r>
    </w:p>
    <w:p w:rsidR="001C7221" w:rsidRPr="00073FCD" w:rsidRDefault="00073FCD" w:rsidP="001C72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66BAF">
        <w:rPr>
          <w:rFonts w:ascii="Times New Roman" w:eastAsia="Times New Roman" w:hAnsi="Times New Roman" w:cs="Times New Roman"/>
          <w:sz w:val="24"/>
          <w:szCs w:val="24"/>
          <w:lang w:eastAsia="ru-RU"/>
        </w:rPr>
        <w:t>- п</w:t>
      </w:r>
      <w:r w:rsidR="001C7221" w:rsidRPr="00866BAF">
        <w:rPr>
          <w:rFonts w:ascii="Times New Roman" w:eastAsia="Times New Roman" w:hAnsi="Times New Roman" w:cs="Times New Roman"/>
          <w:sz w:val="24"/>
          <w:szCs w:val="24"/>
          <w:lang w:eastAsia="ru-RU"/>
        </w:rPr>
        <w:t xml:space="preserve">ринимает участие в планировании дорожного обеспечения </w:t>
      </w:r>
      <w:proofErr w:type="spellStart"/>
      <w:r w:rsidR="001C7221" w:rsidRPr="00866BAF">
        <w:rPr>
          <w:rFonts w:ascii="Times New Roman" w:eastAsia="Times New Roman" w:hAnsi="Times New Roman" w:cs="Times New Roman"/>
          <w:sz w:val="24"/>
          <w:szCs w:val="24"/>
          <w:lang w:eastAsia="ru-RU"/>
        </w:rPr>
        <w:t>эвакоперевозок</w:t>
      </w:r>
      <w:proofErr w:type="spellEnd"/>
      <w:r w:rsidR="001C7221" w:rsidRPr="00073FCD">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 w:name="P245"/>
      <w:bookmarkEnd w:id="2"/>
      <w:r w:rsidRPr="00514AD6">
        <w:rPr>
          <w:rFonts w:ascii="Times New Roman" w:eastAsia="Times New Roman" w:hAnsi="Times New Roman" w:cs="Times New Roman"/>
          <w:sz w:val="24"/>
          <w:szCs w:val="24"/>
          <w:lang w:eastAsia="ru-RU"/>
        </w:rPr>
        <w:t>3. Планирование эвакуации населения</w:t>
      </w:r>
    </w:p>
    <w:p w:rsidR="00514AD6" w:rsidRPr="00866BAF" w:rsidRDefault="00514AD6" w:rsidP="00514AD6">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3.1. Планирование </w:t>
      </w:r>
      <w:proofErr w:type="spellStart"/>
      <w:r w:rsidRPr="00514AD6">
        <w:rPr>
          <w:rFonts w:ascii="Times New Roman" w:eastAsia="Times New Roman" w:hAnsi="Times New Roman" w:cs="Times New Roman"/>
          <w:sz w:val="24"/>
          <w:szCs w:val="24"/>
          <w:lang w:eastAsia="ru-RU"/>
        </w:rPr>
        <w:t>эвакомероприятий</w:t>
      </w:r>
      <w:proofErr w:type="spellEnd"/>
      <w:r w:rsidRPr="00514AD6">
        <w:rPr>
          <w:rFonts w:ascii="Times New Roman" w:eastAsia="Times New Roman" w:hAnsi="Times New Roman" w:cs="Times New Roman"/>
          <w:sz w:val="24"/>
          <w:szCs w:val="24"/>
          <w:lang w:eastAsia="ru-RU"/>
        </w:rPr>
        <w:t xml:space="preserve"> осуществляют </w:t>
      </w:r>
      <w:proofErr w:type="spellStart"/>
      <w:r w:rsidRPr="00514AD6">
        <w:rPr>
          <w:rFonts w:ascii="Times New Roman" w:eastAsia="Times New Roman" w:hAnsi="Times New Roman" w:cs="Times New Roman"/>
          <w:sz w:val="24"/>
          <w:szCs w:val="24"/>
          <w:lang w:eastAsia="ru-RU"/>
        </w:rPr>
        <w:t>эвакокомиссии</w:t>
      </w:r>
      <w:proofErr w:type="spellEnd"/>
      <w:r w:rsidRPr="00514AD6">
        <w:rPr>
          <w:rFonts w:ascii="Times New Roman" w:eastAsia="Times New Roman" w:hAnsi="Times New Roman" w:cs="Times New Roman"/>
          <w:sz w:val="24"/>
          <w:szCs w:val="24"/>
          <w:lang w:eastAsia="ru-RU"/>
        </w:rPr>
        <w:t xml:space="preserve"> при участии постоянно-действующих органов управления ГОЧС, а также объектов экономики.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Планы эвакуации оформляются в виде разделов планов действий по предупреждению и ликвидации чрезвычайных ситуаций в мирное время.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Планированию эвакуации предшествует изучение эвакуационными органами, постоянно-действующими органами управления ГОЧС руководящих и нормативных документов, директивных указаний, сбор и подготовка необходимых исходных данных, выбор районов размещения эвакуируемого населения.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3.2. В текстовой части разрабатываемых планов эвакуации города Иванова и объектов, расположенных в зонах возможных ЧС природного и техногенного характера, указываются: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порядок приведения эвакуационных комиссий в готовность;</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порядок оповещения населения о начале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численность </w:t>
      </w:r>
      <w:proofErr w:type="spellStart"/>
      <w:r w:rsidRPr="00514AD6">
        <w:rPr>
          <w:rFonts w:ascii="Times New Roman" w:eastAsia="Times New Roman" w:hAnsi="Times New Roman" w:cs="Times New Roman"/>
          <w:sz w:val="24"/>
          <w:szCs w:val="24"/>
          <w:lang w:eastAsia="ru-RU"/>
        </w:rPr>
        <w:t>эваконаселения</w:t>
      </w:r>
      <w:proofErr w:type="spellEnd"/>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районы размещения </w:t>
      </w:r>
      <w:proofErr w:type="spellStart"/>
      <w:r w:rsidRPr="00514AD6">
        <w:rPr>
          <w:rFonts w:ascii="Times New Roman" w:eastAsia="Times New Roman" w:hAnsi="Times New Roman" w:cs="Times New Roman"/>
          <w:sz w:val="24"/>
          <w:szCs w:val="24"/>
          <w:lang w:eastAsia="ru-RU"/>
        </w:rPr>
        <w:t>эваконаселения</w:t>
      </w:r>
      <w:proofErr w:type="spellEnd"/>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сроки выполнения эвакуационных мероприятий;</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lastRenderedPageBreak/>
        <w:t>- маршруты вывоза (вывода) населения;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порядок развертывания СЭП, их пропускная способность, закрепленные за ними объекты экономики;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порядок вывоза населения транспортом из зон ЧС природного и техногенного характера;</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пункты посадки населения на транспорт, пункты высадки в безопасных районах;</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организация обеспечения общественного порядка и регулирования дорожного движения на маршрутах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организация комплексной разведки (инженерной, радиационной, химической и биологической);</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организация защиты населения в местах сбора и на маршрутах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порядок размещения </w:t>
      </w:r>
      <w:proofErr w:type="spellStart"/>
      <w:r w:rsidRPr="00514AD6">
        <w:rPr>
          <w:rFonts w:ascii="Times New Roman" w:eastAsia="Times New Roman" w:hAnsi="Times New Roman" w:cs="Times New Roman"/>
          <w:sz w:val="24"/>
          <w:szCs w:val="24"/>
          <w:lang w:eastAsia="ru-RU"/>
        </w:rPr>
        <w:t>эваконаселения</w:t>
      </w:r>
      <w:proofErr w:type="spellEnd"/>
      <w:r w:rsidRPr="00514AD6">
        <w:rPr>
          <w:rFonts w:ascii="Times New Roman" w:eastAsia="Times New Roman" w:hAnsi="Times New Roman" w:cs="Times New Roman"/>
          <w:sz w:val="24"/>
          <w:szCs w:val="24"/>
          <w:lang w:eastAsia="ru-RU"/>
        </w:rPr>
        <w:t xml:space="preserve"> в безопасных местах и его первоочередного жизнеобеспечения;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санитарно-противоэпидемические и лечебно-эвакуационные мероприятия;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порядок управления эвакуацией населения;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организация информирования населения в ходе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К текстовой части плана отрабатываются приложения на картах, в виде схем, графиков, расчетов:</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расчет населения, подлежащего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распределение предприятий, организаций и учреждений по СЭП, пунктам посадки и местам размещения в безопасных районах;</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потребность и возможности транспорта, его распределение по </w:t>
      </w:r>
      <w:proofErr w:type="spellStart"/>
      <w:r w:rsidRPr="00514AD6">
        <w:rPr>
          <w:rFonts w:ascii="Times New Roman" w:eastAsia="Times New Roman" w:hAnsi="Times New Roman" w:cs="Times New Roman"/>
          <w:sz w:val="24"/>
          <w:szCs w:val="24"/>
          <w:lang w:eastAsia="ru-RU"/>
        </w:rPr>
        <w:t>эваконаправлениям</w:t>
      </w:r>
      <w:proofErr w:type="spellEnd"/>
      <w:r w:rsidRPr="00514AD6">
        <w:rPr>
          <w:rFonts w:ascii="Times New Roman" w:eastAsia="Times New Roman" w:hAnsi="Times New Roman" w:cs="Times New Roman"/>
          <w:sz w:val="24"/>
          <w:szCs w:val="24"/>
          <w:lang w:eastAsia="ru-RU"/>
        </w:rPr>
        <w:t xml:space="preserve"> и маршрутам для вывоза населения;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дислокация СЭП, исходных пунктов эвакуации пешим порядком, станций (пунктов, пристаней) посадки и высадки населения;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состав эвакуационных органов и сроки их приведения в готовность;</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схема оповещения руководителей предприятий, учреждений, организаций и населения о начале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организация связи;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схема размещения эвакуированного населения в безопасных местах пунктах временного размещения (ПВР);</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основные показатели по эвакуации населения из зон возможных чрезвычайных ситуаций природного и техногенного характера приведены в таблице (приложение к Положению).</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3.3. Места размещения эвакуированного населения наносятся на схему города Иванова, на которой отражаются: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прогнозируемые границы зон действия поражающих факторов источника 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маршруты эвакуации населения, количество транспорта на каждом маршруте, численность выводимого населения, промежуточные пункты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маршруты вывоза прибывающего по эвакуации населения от пунктов высадки и ППЭ до мест размещения;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организация управления и связи в ходе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3.4. В текстовой части планов эвакуации объектов экономики, размещенных в зоне возможных ЧС, указывается: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порядок оповещения рабочих, служащих и членов их семей о начале эвакуации и их инструктирования;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численность рабочих, служащих и членов их семей, подлежащих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маршруты вывоза эвакуируемых, ППЭ, пункты посадки и высадки;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пункты размещения эвакуируемых в безопасных местах;</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СЭП, за </w:t>
      </w:r>
      <w:proofErr w:type="gramStart"/>
      <w:r w:rsidRPr="00514AD6">
        <w:rPr>
          <w:rFonts w:ascii="Times New Roman" w:eastAsia="Times New Roman" w:hAnsi="Times New Roman" w:cs="Times New Roman"/>
          <w:sz w:val="24"/>
          <w:szCs w:val="24"/>
          <w:lang w:eastAsia="ru-RU"/>
        </w:rPr>
        <w:t>которым</w:t>
      </w:r>
      <w:proofErr w:type="gramEnd"/>
      <w:r w:rsidRPr="00514AD6">
        <w:rPr>
          <w:rFonts w:ascii="Times New Roman" w:eastAsia="Times New Roman" w:hAnsi="Times New Roman" w:cs="Times New Roman"/>
          <w:sz w:val="24"/>
          <w:szCs w:val="24"/>
          <w:lang w:eastAsia="ru-RU"/>
        </w:rPr>
        <w:t xml:space="preserve"> закреплен или который развертывает объект экономики, время развертывания СЭП и прибытия на него рабочих и служащих объекта, а также членов их семей;</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lastRenderedPageBreak/>
        <w:t>- начальники пеших колонн, старшие автомобильных колонн и другие должностные лица, ответственные за посадку и перевозку персонала;</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организация управления и связи в ходе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3.5. Планирование эвакуационных мероприятий может </w:t>
      </w:r>
      <w:r w:rsidRPr="00983403">
        <w:rPr>
          <w:rFonts w:ascii="Times New Roman" w:eastAsia="Times New Roman" w:hAnsi="Times New Roman" w:cs="Times New Roman"/>
          <w:sz w:val="24"/>
          <w:szCs w:val="24"/>
          <w:lang w:eastAsia="ru-RU"/>
        </w:rPr>
        <w:t>осуществлят</w:t>
      </w:r>
      <w:r w:rsidR="00073FCD" w:rsidRPr="00983403">
        <w:rPr>
          <w:rFonts w:ascii="Times New Roman" w:eastAsia="Times New Roman" w:hAnsi="Times New Roman" w:cs="Times New Roman"/>
          <w:sz w:val="24"/>
          <w:szCs w:val="24"/>
          <w:lang w:eastAsia="ru-RU"/>
        </w:rPr>
        <w:t>ь</w:t>
      </w:r>
      <w:r w:rsidRPr="00983403">
        <w:rPr>
          <w:rFonts w:ascii="Times New Roman" w:eastAsia="Times New Roman" w:hAnsi="Times New Roman" w:cs="Times New Roman"/>
          <w:sz w:val="24"/>
          <w:szCs w:val="24"/>
          <w:lang w:eastAsia="ru-RU"/>
        </w:rPr>
        <w:t>ся</w:t>
      </w:r>
      <w:r w:rsidRPr="00514AD6">
        <w:rPr>
          <w:rFonts w:ascii="Times New Roman" w:eastAsia="Times New Roman" w:hAnsi="Times New Roman" w:cs="Times New Roman"/>
          <w:sz w:val="24"/>
          <w:szCs w:val="24"/>
          <w:lang w:eastAsia="ru-RU"/>
        </w:rPr>
        <w:t xml:space="preserve"> во взаимодействии с органами военного командования по вопросам:</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выделения сил и средств для целей инженерного обеспечения эвакуации, противорадиационной и противохимической защиты населения;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514AD6">
        <w:rPr>
          <w:rFonts w:ascii="Times New Roman" w:eastAsia="Times New Roman" w:hAnsi="Times New Roman" w:cs="Times New Roman"/>
          <w:sz w:val="24"/>
          <w:szCs w:val="24"/>
          <w:lang w:eastAsia="ru-RU"/>
        </w:rPr>
        <w:t>- организации вывоза (вывода) военнослужащих и членов их семей из зон ЧС, их размещения и первоочередного жизнеобеспечения в безопасных местах.</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3.6. Места размещения должны отвечать следующим основным требованиям:</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обеспечивать безопасность населения от поражающих факторов источника 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обеспечивать необходимые условия для отдыха и жизни людей;</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соответствовать санитарно-эпидемиологическим требованиям.</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Для кратковременного размещения эвакуируемого населения используются ПВР, при необходимости дополнительно можно использовать служебно-бытовые помещения, клубы, пансионаты, лечебно-оздоровительные учреждения, туристические базы, дома отдыха, санатории (по согласованию).</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В летнее время возможно кратковременное размещение людей в палатках.</w:t>
      </w:r>
    </w:p>
    <w:p w:rsidR="00514AD6" w:rsidRPr="00514AD6" w:rsidRDefault="00514AD6" w:rsidP="00514AD6">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4. Проведение эвакуации населения города Иванова из </w:t>
      </w:r>
      <w:r w:rsidRPr="00514AD6">
        <w:rPr>
          <w:rFonts w:ascii="Times New Roman" w:eastAsia="Calibri" w:hAnsi="Times New Roman" w:cs="Times New Roman"/>
          <w:sz w:val="24"/>
          <w:szCs w:val="24"/>
        </w:rPr>
        <w:t>зон</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Calibri" w:hAnsi="Times New Roman" w:cs="Times New Roman"/>
          <w:sz w:val="24"/>
          <w:szCs w:val="24"/>
        </w:rPr>
        <w:t>экстренного оповещения населения</w:t>
      </w:r>
      <w:r w:rsidRPr="00514AD6">
        <w:rPr>
          <w:rFonts w:ascii="Times New Roman" w:eastAsia="Times New Roman" w:hAnsi="Times New Roman" w:cs="Times New Roman"/>
          <w:sz w:val="24"/>
          <w:szCs w:val="24"/>
          <w:lang w:eastAsia="ru-RU"/>
        </w:rPr>
        <w:t xml:space="preserve"> или территорий, подверженных риску возникновения быстроразвивающихся опасных природных явлений и техногенных процессов</w:t>
      </w:r>
    </w:p>
    <w:p w:rsidR="00514AD6" w:rsidRPr="00514AD6" w:rsidRDefault="00514AD6" w:rsidP="00514A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4.1. Проведение эвакуации населения из зоны ЧС в каждом конкретном случае определяется условиями возникновения и развития ЧС, характером и пространственно-временными параметрами воздействия поражающих факторов источника 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4.2. С получением сигнала на проведение эвакуации осуществляются следующие мероприятия: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оповещение руководителей </w:t>
      </w:r>
      <w:proofErr w:type="spellStart"/>
      <w:r w:rsidRPr="00514AD6">
        <w:rPr>
          <w:rFonts w:ascii="Times New Roman" w:eastAsia="Times New Roman" w:hAnsi="Times New Roman" w:cs="Times New Roman"/>
          <w:sz w:val="24"/>
          <w:szCs w:val="24"/>
          <w:lang w:eastAsia="ru-RU"/>
        </w:rPr>
        <w:t>эвакоорганов</w:t>
      </w:r>
      <w:proofErr w:type="spellEnd"/>
      <w:r w:rsidRPr="00514AD6">
        <w:rPr>
          <w:rFonts w:ascii="Times New Roman" w:eastAsia="Times New Roman" w:hAnsi="Times New Roman" w:cs="Times New Roman"/>
          <w:sz w:val="24"/>
          <w:szCs w:val="24"/>
          <w:lang w:eastAsia="ru-RU"/>
        </w:rPr>
        <w:t>, предприятий и организаций, а также населения о начале и порядке проведения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развертывание и приведение в готовность </w:t>
      </w:r>
      <w:proofErr w:type="spellStart"/>
      <w:r w:rsidRPr="00514AD6">
        <w:rPr>
          <w:rFonts w:ascii="Times New Roman" w:eastAsia="Times New Roman" w:hAnsi="Times New Roman" w:cs="Times New Roman"/>
          <w:sz w:val="24"/>
          <w:szCs w:val="24"/>
          <w:lang w:eastAsia="ru-RU"/>
        </w:rPr>
        <w:t>эвакоорганов</w:t>
      </w:r>
      <w:proofErr w:type="spellEnd"/>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сбор и подготовка к отправке в безопасные районы города населения, подлежащего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формирование и вывод к исходным пунктам на маршрутах пеших колонн, подача транспортных средств к пунктам посадки и посадка населения на транспорт;</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прием и размещение </w:t>
      </w:r>
      <w:proofErr w:type="spellStart"/>
      <w:r w:rsidRPr="00514AD6">
        <w:rPr>
          <w:rFonts w:ascii="Times New Roman" w:eastAsia="Times New Roman" w:hAnsi="Times New Roman" w:cs="Times New Roman"/>
          <w:sz w:val="24"/>
          <w:szCs w:val="24"/>
          <w:lang w:eastAsia="ru-RU"/>
        </w:rPr>
        <w:t>эваконаселения</w:t>
      </w:r>
      <w:proofErr w:type="spellEnd"/>
      <w:r w:rsidRPr="00514AD6">
        <w:rPr>
          <w:rFonts w:ascii="Times New Roman" w:eastAsia="Times New Roman" w:hAnsi="Times New Roman" w:cs="Times New Roman"/>
          <w:sz w:val="24"/>
          <w:szCs w:val="24"/>
          <w:lang w:eastAsia="ru-RU"/>
        </w:rPr>
        <w:t xml:space="preserve"> в безопасных местах.</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4.3. В случае аварий на химически опасных объектах (далее - ХОО) в целях обеспечения защиты населения может проводиться эвакуация населения из возможных районов химического заражения. Эвакуация может выполняться в упреждающем и экстренном порядке.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Упреждающая (заблаговременная) эвакуация населения осуществляется в случаях угрозы или в процессе длительных по времени крупномасштабных аварий, когда прогнозируется угроза распространения зоны химического заражения.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Экстренная (безотлагательная) эвакуация проводится в условиях быстротечных аварий с целью срочной эвакуации населения с территории распространения облака аварийного химически опасного вещества (далее - АХОВ) (может проводиться без развертывания СЭП).</w:t>
      </w:r>
    </w:p>
    <w:p w:rsid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С учетом складывающейся обстановки эвакуация населения проводится в один или несколько этапов. При этом экстренная эвакуация населения осуществляется, как правило, по территориальному принципу - от места проживания или нахождения людей, упреждающая - по территориально-производственному принципу.</w:t>
      </w:r>
    </w:p>
    <w:p w:rsidR="007C7785" w:rsidRPr="00514AD6" w:rsidRDefault="007C7785"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lastRenderedPageBreak/>
        <w:t>Упреждающая эвакуация населения предусматривает эвакуацию людей из круговой зоны, прилегающей к химически опасному объекту. Радиус зоны принимается равным глубине зоны возможного химического заражения, определяемой в зависимости от типа и объема используемого и (или) хранимого на объекте АХОВ, а также других факторов, влияющих на глубину распространения вещества.</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Экстренная эвакуация планируется: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из районов, прилегающих к химически опасному объекту, - в зоне, радиус которой равен глубине зоны возможного заражения;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из районов, прилегающих к трассам магистральных трубопроводов, по которым ведется перекачка АХОВ, - в полосе вдоль трубопровода, ширина которой равна глубине зоны возможного заражения, определяемой по объему максимально возможного выброса и (или) разлива перекачиваемых продуктов;</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из районов, прилегающих к железнодорожным магистралям, по которым осуществляются интенсивные перевозки АХОВ, - в полосе вдоль дороги, ширина которой равна глубине зоны возможного заражения для наиболее опасного из перевозимых АХОВ.</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При этом</w:t>
      </w:r>
      <w:proofErr w:type="gramStart"/>
      <w:r w:rsidRPr="00514AD6">
        <w:rPr>
          <w:rFonts w:ascii="Times New Roman" w:eastAsia="Times New Roman" w:hAnsi="Times New Roman" w:cs="Times New Roman"/>
          <w:sz w:val="24"/>
          <w:szCs w:val="24"/>
          <w:lang w:eastAsia="ru-RU"/>
        </w:rPr>
        <w:t>,</w:t>
      </w:r>
      <w:proofErr w:type="gramEnd"/>
      <w:r w:rsidRPr="00514AD6">
        <w:rPr>
          <w:rFonts w:ascii="Times New Roman" w:eastAsia="Times New Roman" w:hAnsi="Times New Roman" w:cs="Times New Roman"/>
          <w:sz w:val="24"/>
          <w:szCs w:val="24"/>
          <w:lang w:eastAsia="ru-RU"/>
        </w:rPr>
        <w:t xml:space="preserve"> в зависимости от ситуации, население, проживающее в непосредственной близости от ХОО,</w:t>
      </w:r>
      <w:r w:rsidRPr="00514AD6">
        <w:rPr>
          <w:rFonts w:ascii="Times New Roman" w:eastAsia="Times New Roman" w:hAnsi="Times New Roman" w:cs="Times New Roman"/>
          <w:color w:val="FF0000"/>
          <w:sz w:val="24"/>
          <w:szCs w:val="24"/>
          <w:lang w:eastAsia="ru-RU"/>
        </w:rPr>
        <w:t xml:space="preserve"> </w:t>
      </w:r>
      <w:r w:rsidRPr="00514AD6">
        <w:rPr>
          <w:rFonts w:ascii="Times New Roman" w:eastAsia="Times New Roman" w:hAnsi="Times New Roman" w:cs="Times New Roman"/>
          <w:sz w:val="24"/>
          <w:szCs w:val="24"/>
          <w:lang w:eastAsia="ru-RU"/>
        </w:rPr>
        <w:t xml:space="preserve">ввиду быстрого распространения облака АХОВ, может и не выводится из опасной зоны, а укрывается в жилых (производственных и служебных) зданиях и сооружениях с проведением герметизации помещений и использованием средств индивидуальной защиты органов дыхания на верхних или нижних этажах (в зависимости от характера распространения АХОВ).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Размещение эвакуированного населения производится в ПВР. Регистрация </w:t>
      </w:r>
      <w:proofErr w:type="spellStart"/>
      <w:r w:rsidRPr="00514AD6">
        <w:rPr>
          <w:rFonts w:ascii="Times New Roman" w:eastAsia="Times New Roman" w:hAnsi="Times New Roman" w:cs="Times New Roman"/>
          <w:sz w:val="24"/>
          <w:szCs w:val="24"/>
          <w:lang w:eastAsia="ru-RU"/>
        </w:rPr>
        <w:t>эвакоконтингента</w:t>
      </w:r>
      <w:proofErr w:type="spellEnd"/>
      <w:r w:rsidRPr="00514AD6">
        <w:rPr>
          <w:rFonts w:ascii="Times New Roman" w:eastAsia="Times New Roman" w:hAnsi="Times New Roman" w:cs="Times New Roman"/>
          <w:sz w:val="24"/>
          <w:szCs w:val="24"/>
          <w:lang w:eastAsia="ru-RU"/>
        </w:rPr>
        <w:t xml:space="preserve"> производится непосредственно в местах размещения.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Транспортное обеспечение и временное размещение </w:t>
      </w:r>
      <w:proofErr w:type="spellStart"/>
      <w:r w:rsidRPr="00514AD6">
        <w:rPr>
          <w:rFonts w:ascii="Times New Roman" w:eastAsia="Times New Roman" w:hAnsi="Times New Roman" w:cs="Times New Roman"/>
          <w:sz w:val="24"/>
          <w:szCs w:val="24"/>
          <w:lang w:eastAsia="ru-RU"/>
        </w:rPr>
        <w:t>эваконаселения</w:t>
      </w:r>
      <w:proofErr w:type="spellEnd"/>
      <w:r w:rsidRPr="00514AD6">
        <w:rPr>
          <w:rFonts w:ascii="Times New Roman" w:eastAsia="Times New Roman" w:hAnsi="Times New Roman" w:cs="Times New Roman"/>
          <w:sz w:val="24"/>
          <w:szCs w:val="24"/>
          <w:lang w:eastAsia="ru-RU"/>
        </w:rPr>
        <w:t xml:space="preserve"> проводится не только по заранее отработанным планам, но и в оперативном порядке. При аварии АХОВ на транспорте вывод (вывоз) населения из зоны заражения и временное его размещение производится в зависимости от реально складывающейся обстановки.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В зависимости от масштабов аварии с выбросом АХОВ в окружающую среду, их вида, продолжительность пребывания </w:t>
      </w:r>
      <w:proofErr w:type="spellStart"/>
      <w:r w:rsidRPr="00514AD6">
        <w:rPr>
          <w:rFonts w:ascii="Times New Roman" w:eastAsia="Times New Roman" w:hAnsi="Times New Roman" w:cs="Times New Roman"/>
          <w:sz w:val="24"/>
          <w:szCs w:val="24"/>
          <w:lang w:eastAsia="ru-RU"/>
        </w:rPr>
        <w:t>эвакоконтингента</w:t>
      </w:r>
      <w:proofErr w:type="spellEnd"/>
      <w:r w:rsidRPr="00514AD6">
        <w:rPr>
          <w:rFonts w:ascii="Times New Roman" w:eastAsia="Times New Roman" w:hAnsi="Times New Roman" w:cs="Times New Roman"/>
          <w:sz w:val="24"/>
          <w:szCs w:val="24"/>
          <w:lang w:eastAsia="ru-RU"/>
        </w:rPr>
        <w:t xml:space="preserve"> в местах его временного размещения может составлять от нескольких часов до нескольких суток.</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4.4. Эвакуация населения из зон катастрофического затопления проводится при угрозе или в случае разрушения гидротехнических сооружений и повышения уровня воды в период паводка в реках и водоемах, а также при разрушении объектов жизнеобеспечения вследствие возникновения данного стихийного явления.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При наличии достоверного прогноза о прорыве гидротехнического сооружения проводится упреждающая (заблаговременная) эвакуация. Она носит локальный или местный характер.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При достаточном времени упреждения эвакуация проводится по производственно-территориальному принципу с развертыванием СЭП. При небольшом периоде упреждения эвакуация проводится по территориальному принципу в один или два этапа. </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Во втором случае </w:t>
      </w:r>
      <w:proofErr w:type="spellStart"/>
      <w:r w:rsidRPr="00514AD6">
        <w:rPr>
          <w:rFonts w:ascii="Times New Roman" w:eastAsia="Times New Roman" w:hAnsi="Times New Roman" w:cs="Times New Roman"/>
          <w:sz w:val="24"/>
          <w:szCs w:val="24"/>
          <w:lang w:eastAsia="ru-RU"/>
        </w:rPr>
        <w:t>эваконаселение</w:t>
      </w:r>
      <w:proofErr w:type="spellEnd"/>
      <w:r w:rsidRPr="00514AD6">
        <w:rPr>
          <w:rFonts w:ascii="Times New Roman" w:eastAsia="Times New Roman" w:hAnsi="Times New Roman" w:cs="Times New Roman"/>
          <w:sz w:val="24"/>
          <w:szCs w:val="24"/>
          <w:lang w:eastAsia="ru-RU"/>
        </w:rPr>
        <w:t xml:space="preserve"> вывозится (выводится) на ППЭ на границе зоны катастрофического затопления (наводнения), а затем доставляется в места временного размещения.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При угрозе прорыва гидротехнического сооружения производится экстренная эвакуация из зоны 4-часового </w:t>
      </w:r>
      <w:proofErr w:type="spellStart"/>
      <w:r w:rsidRPr="00514AD6">
        <w:rPr>
          <w:rFonts w:ascii="Times New Roman" w:eastAsia="Times New Roman" w:hAnsi="Times New Roman" w:cs="Times New Roman"/>
          <w:sz w:val="24"/>
          <w:szCs w:val="24"/>
          <w:lang w:eastAsia="ru-RU"/>
        </w:rPr>
        <w:t>добегания</w:t>
      </w:r>
      <w:proofErr w:type="spellEnd"/>
      <w:r w:rsidRPr="00514AD6">
        <w:rPr>
          <w:rFonts w:ascii="Times New Roman" w:eastAsia="Times New Roman" w:hAnsi="Times New Roman" w:cs="Times New Roman"/>
          <w:sz w:val="24"/>
          <w:szCs w:val="24"/>
          <w:lang w:eastAsia="ru-RU"/>
        </w:rPr>
        <w:t xml:space="preserve"> волны прорыва. За пределами зоны 4-часового </w:t>
      </w:r>
      <w:proofErr w:type="spellStart"/>
      <w:r w:rsidRPr="00514AD6">
        <w:rPr>
          <w:rFonts w:ascii="Times New Roman" w:eastAsia="Times New Roman" w:hAnsi="Times New Roman" w:cs="Times New Roman"/>
          <w:sz w:val="24"/>
          <w:szCs w:val="24"/>
          <w:lang w:eastAsia="ru-RU"/>
        </w:rPr>
        <w:t>добегания</w:t>
      </w:r>
      <w:proofErr w:type="spellEnd"/>
      <w:r w:rsidRPr="00514AD6">
        <w:rPr>
          <w:rFonts w:ascii="Times New Roman" w:eastAsia="Times New Roman" w:hAnsi="Times New Roman" w:cs="Times New Roman"/>
          <w:sz w:val="24"/>
          <w:szCs w:val="24"/>
          <w:lang w:eastAsia="ru-RU"/>
        </w:rPr>
        <w:t xml:space="preserve"> волны прорыва эвакуация производится исходя из прогнозируемой или реально сложившейся гидрологической обстановки.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При угрозе катастрофического затопления эвакуация населения может проводиться без развертывания СЭП. При этом оперативные группы организуют вывоз (вывод) </w:t>
      </w:r>
      <w:proofErr w:type="spellStart"/>
      <w:r w:rsidRPr="00514AD6">
        <w:rPr>
          <w:rFonts w:ascii="Times New Roman" w:eastAsia="Times New Roman" w:hAnsi="Times New Roman" w:cs="Times New Roman"/>
          <w:sz w:val="24"/>
          <w:szCs w:val="24"/>
          <w:lang w:eastAsia="ru-RU"/>
        </w:rPr>
        <w:t>эваконаселения</w:t>
      </w:r>
      <w:proofErr w:type="spellEnd"/>
      <w:r w:rsidRPr="00514AD6">
        <w:rPr>
          <w:rFonts w:ascii="Times New Roman" w:eastAsia="Times New Roman" w:hAnsi="Times New Roman" w:cs="Times New Roman"/>
          <w:sz w:val="24"/>
          <w:szCs w:val="24"/>
          <w:lang w:eastAsia="ru-RU"/>
        </w:rPr>
        <w:t xml:space="preserve"> на границу зоны ЧС с последующей отправкой к местам временного размещения.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lastRenderedPageBreak/>
        <w:t>5. Обеспечение эвакуации населения</w:t>
      </w:r>
    </w:p>
    <w:p w:rsidR="00514AD6" w:rsidRPr="00514AD6" w:rsidRDefault="00514AD6" w:rsidP="00514A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5.1. С целью создания условий для организованного проведения эвакуации планируются и осуществляются мероприятия по следующим видам обеспечения: транспортному, охране общественного порядка и обеспечению безопасности дорожного движения, связи и оповещения, медицинскому, инженерному, разведке.</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5.2. Транспортное обеспечение эвакуации населения из зон техногенных аварий и стихийных бедствий - это комплекс мероприятий, охватывающих подготовку, распределение и эксплуатацию транспортных средств, предназначенных для выполнения </w:t>
      </w:r>
      <w:proofErr w:type="spellStart"/>
      <w:r w:rsidRPr="00514AD6">
        <w:rPr>
          <w:rFonts w:ascii="Times New Roman" w:eastAsia="Times New Roman" w:hAnsi="Times New Roman" w:cs="Times New Roman"/>
          <w:sz w:val="24"/>
          <w:szCs w:val="24"/>
          <w:lang w:eastAsia="ru-RU"/>
        </w:rPr>
        <w:t>эвакоперевозок</w:t>
      </w:r>
      <w:proofErr w:type="spellEnd"/>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Проведение эвакуации населения требует планирования привлечения транспортных средств к осуществлению </w:t>
      </w:r>
      <w:proofErr w:type="spellStart"/>
      <w:r w:rsidRPr="00514AD6">
        <w:rPr>
          <w:rFonts w:ascii="Times New Roman" w:eastAsia="Times New Roman" w:hAnsi="Times New Roman" w:cs="Times New Roman"/>
          <w:sz w:val="24"/>
          <w:szCs w:val="24"/>
          <w:lang w:eastAsia="ru-RU"/>
        </w:rPr>
        <w:t>эвакомероприятий</w:t>
      </w:r>
      <w:proofErr w:type="spellEnd"/>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5.3. 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 - автомобильные колонны.</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5.4. Автомобильные колонны могут формироваться на основе коммерческих автотранспортных предприятий, автотранспорта объектов других отраслей экономики.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5.5. Медицинское обеспечение эвакуируемого населения организуется по территориально-производственному принципу. Руководство медицинским обеспечением осуществляют соответствующие руководители здравоохранения данной территории.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5.6. Охрана общественного порядка и обеспечение безопасности дорожного движения включают в себя следующие мероприятия: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осуществление нарядами жесткого пропускного режима (блокирование автомагистралей и пешеходных путей), предусматривающего пресечение проезда транспорта и прохода граждан, не занятых в проведении эвакуационных, спасательных и других неотложных мероприятий;</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охрана общественного порядка и обеспечение безопасности на </w:t>
      </w:r>
      <w:proofErr w:type="spellStart"/>
      <w:r w:rsidRPr="00514AD6">
        <w:rPr>
          <w:rFonts w:ascii="Times New Roman" w:eastAsia="Times New Roman" w:hAnsi="Times New Roman" w:cs="Times New Roman"/>
          <w:sz w:val="24"/>
          <w:szCs w:val="24"/>
          <w:lang w:eastAsia="ru-RU"/>
        </w:rPr>
        <w:t>эвакообъектах</w:t>
      </w:r>
      <w:proofErr w:type="spellEnd"/>
      <w:r w:rsidRPr="00514AD6">
        <w:rPr>
          <w:rFonts w:ascii="Times New Roman" w:eastAsia="Times New Roman" w:hAnsi="Times New Roman" w:cs="Times New Roman"/>
          <w:sz w:val="24"/>
          <w:szCs w:val="24"/>
          <w:lang w:eastAsia="ru-RU"/>
        </w:rPr>
        <w:t>, маршрутах эвакуации, в местах размещения эвакуированного населения, предупреждение паники и дезинформационных слухов;</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охрана объектов в установленном порядке на этот период;</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регулирование дорожного движения;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сопровождение автоколонн с эвакуированным населением;</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обеспечение установленной очередности перевозок по автомобильным дорогам и режима допуска в зоны ЧС.</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5.7. На маршрутах движения могут выполняться следующие мероприятия по инженерному обеспечению:</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оборудование объездов, разрушенных или непроходимых участков дорог, а также оборудование и содержание переправ через водные преграды при движении автоколонн с эвакуированным населением в район размещения;</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очистка дорог от снега при эвакуации зимой.</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5.8. Обеспечение связи в период эвакуации заключается в оснащении СЭП, ППЭ, ПВР, органов управления </w:t>
      </w:r>
      <w:proofErr w:type="spellStart"/>
      <w:r w:rsidRPr="00514AD6">
        <w:rPr>
          <w:rFonts w:ascii="Times New Roman" w:eastAsia="Times New Roman" w:hAnsi="Times New Roman" w:cs="Times New Roman"/>
          <w:sz w:val="24"/>
          <w:szCs w:val="24"/>
          <w:lang w:eastAsia="ru-RU"/>
        </w:rPr>
        <w:t>эвакомероприятиями</w:t>
      </w:r>
      <w:proofErr w:type="spellEnd"/>
      <w:r w:rsidRPr="00514AD6">
        <w:rPr>
          <w:rFonts w:ascii="Times New Roman" w:eastAsia="Times New Roman" w:hAnsi="Times New Roman" w:cs="Times New Roman"/>
          <w:sz w:val="24"/>
          <w:szCs w:val="24"/>
          <w:lang w:eastAsia="ru-RU"/>
        </w:rPr>
        <w:t xml:space="preserve"> стационарными или передвижными средствами связи, в организации и осуществлении бесперебойной связи на всех этапах эвакуации.</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Особое значение имеет информирование и инструктирование населения в ходе проведения </w:t>
      </w:r>
      <w:proofErr w:type="spellStart"/>
      <w:r w:rsidRPr="00514AD6">
        <w:rPr>
          <w:rFonts w:ascii="Times New Roman" w:eastAsia="Times New Roman" w:hAnsi="Times New Roman" w:cs="Times New Roman"/>
          <w:sz w:val="24"/>
          <w:szCs w:val="24"/>
          <w:lang w:eastAsia="ru-RU"/>
        </w:rPr>
        <w:t>эвакомероприятий</w:t>
      </w:r>
      <w:proofErr w:type="spellEnd"/>
      <w:r w:rsidRPr="00514AD6">
        <w:rPr>
          <w:rFonts w:ascii="Times New Roman" w:eastAsia="Times New Roman" w:hAnsi="Times New Roman" w:cs="Times New Roman"/>
          <w:sz w:val="24"/>
          <w:szCs w:val="24"/>
          <w:lang w:eastAsia="ru-RU"/>
        </w:rPr>
        <w:t>. Для этих целей следует использовать электронные средства массовой информации, уличные громкоговорители, установленные на транспортных средствах, наглядную информацию.</w:t>
      </w:r>
    </w:p>
    <w:p w:rsidR="00514AD6" w:rsidRPr="00514AD6" w:rsidRDefault="00514AD6" w:rsidP="00514AD6">
      <w:pPr>
        <w:widowControl w:val="0"/>
        <w:autoSpaceDE w:val="0"/>
        <w:autoSpaceDN w:val="0"/>
        <w:spacing w:after="0" w:line="240" w:lineRule="auto"/>
        <w:jc w:val="center"/>
        <w:outlineLvl w:val="1"/>
        <w:rPr>
          <w:rFonts w:ascii="Calibri" w:eastAsia="Times New Roman" w:hAnsi="Calibri" w:cs="Calibri"/>
          <w:szCs w:val="20"/>
          <w:lang w:eastAsia="ru-RU"/>
        </w:rPr>
      </w:pPr>
    </w:p>
    <w:p w:rsidR="007C7785" w:rsidRDefault="007C7785" w:rsidP="00514AD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7C7785" w:rsidRDefault="007C7785" w:rsidP="00514AD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7C7785" w:rsidRDefault="007C7785" w:rsidP="00514AD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514AD6" w:rsidRPr="00514AD6" w:rsidRDefault="00514AD6" w:rsidP="00514AD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lastRenderedPageBreak/>
        <w:t xml:space="preserve">6. Финансирование эвакуационных мероприятий </w:t>
      </w:r>
    </w:p>
    <w:p w:rsidR="00514AD6" w:rsidRPr="002B7C30" w:rsidRDefault="00514AD6" w:rsidP="00514AD6">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6.1. Финансирование мероприятий по организации и проведению эвакуации населения на территории областного центра осуществляется в соответствии с законодательством </w:t>
      </w:r>
      <w:r w:rsidR="007C7785">
        <w:rPr>
          <w:rFonts w:ascii="Times New Roman" w:eastAsia="Times New Roman" w:hAnsi="Times New Roman" w:cs="Times New Roman"/>
          <w:sz w:val="24"/>
          <w:szCs w:val="24"/>
          <w:lang w:eastAsia="ru-RU"/>
        </w:rPr>
        <w:t>Российской Федерации</w:t>
      </w:r>
      <w:r w:rsidRPr="00514AD6">
        <w:rPr>
          <w:rFonts w:ascii="Times New Roman" w:eastAsia="Times New Roman" w:hAnsi="Times New Roman" w:cs="Times New Roman"/>
          <w:sz w:val="24"/>
          <w:szCs w:val="24"/>
          <w:lang w:eastAsia="ru-RU"/>
        </w:rPr>
        <w:t>.</w:t>
      </w:r>
    </w:p>
    <w:p w:rsidR="00514AD6" w:rsidRPr="00514AD6" w:rsidRDefault="00514AD6" w:rsidP="00514A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514AD6" w:rsidRPr="00514AD6" w:rsidSect="00194681">
          <w:headerReference w:type="default" r:id="rId9"/>
          <w:pgSz w:w="11906" w:h="16838"/>
          <w:pgMar w:top="1134" w:right="851" w:bottom="1134" w:left="1701" w:header="709" w:footer="709" w:gutter="0"/>
          <w:pgNumType w:start="1"/>
          <w:cols w:space="708"/>
          <w:titlePg/>
          <w:docGrid w:linePitch="360"/>
        </w:sectPr>
      </w:pPr>
      <w:r w:rsidRPr="00514AD6">
        <w:rPr>
          <w:rFonts w:ascii="Times New Roman" w:eastAsia="Times New Roman" w:hAnsi="Times New Roman" w:cs="Times New Roman"/>
          <w:sz w:val="24"/>
          <w:szCs w:val="24"/>
          <w:lang w:eastAsia="ru-RU"/>
        </w:rPr>
        <w:t>6.2. Организации всех форм собственности участвуют в ликвидации объектовых ЧС, в том числе в организации и проведении эвакуации за счет собственных средств.</w:t>
      </w:r>
    </w:p>
    <w:p w:rsidR="00514AD6" w:rsidRPr="00514AD6" w:rsidRDefault="007C7785" w:rsidP="00514A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w:t>
      </w:r>
      <w:r w:rsidR="00514AD6" w:rsidRPr="00514AD6">
        <w:rPr>
          <w:rFonts w:ascii="Times New Roman" w:eastAsia="Times New Roman" w:hAnsi="Times New Roman" w:cs="Times New Roman"/>
          <w:sz w:val="24"/>
          <w:szCs w:val="24"/>
          <w:lang w:eastAsia="ru-RU"/>
        </w:rPr>
        <w:t>аблица</w:t>
      </w:r>
    </w:p>
    <w:p w:rsidR="00514AD6" w:rsidRPr="00514AD6" w:rsidRDefault="00514AD6" w:rsidP="00514A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к </w:t>
      </w:r>
      <w:r w:rsidR="007C7785">
        <w:rPr>
          <w:rFonts w:ascii="Times New Roman" w:eastAsia="Times New Roman" w:hAnsi="Times New Roman" w:cs="Times New Roman"/>
          <w:sz w:val="24"/>
          <w:szCs w:val="24"/>
          <w:lang w:eastAsia="ru-RU"/>
        </w:rPr>
        <w:t>П</w:t>
      </w:r>
      <w:r w:rsidRPr="00514AD6">
        <w:rPr>
          <w:rFonts w:ascii="Times New Roman" w:eastAsia="Times New Roman" w:hAnsi="Times New Roman" w:cs="Times New Roman"/>
          <w:sz w:val="24"/>
          <w:szCs w:val="24"/>
          <w:lang w:eastAsia="ru-RU"/>
        </w:rPr>
        <w:t>оложению</w:t>
      </w:r>
    </w:p>
    <w:p w:rsidR="00514AD6" w:rsidRPr="00514AD6" w:rsidRDefault="00514AD6" w:rsidP="00514AD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14AD6" w:rsidRPr="00514AD6" w:rsidRDefault="00C50F47"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 w:name="P507"/>
      <w:bookmarkEnd w:id="3"/>
      <w:r>
        <w:rPr>
          <w:rFonts w:ascii="Times New Roman" w:eastAsia="Times New Roman" w:hAnsi="Times New Roman" w:cs="Times New Roman"/>
          <w:sz w:val="24"/>
          <w:szCs w:val="24"/>
          <w:lang w:eastAsia="ru-RU"/>
        </w:rPr>
        <w:t>О</w:t>
      </w:r>
      <w:r w:rsidR="00514AD6" w:rsidRPr="00514AD6">
        <w:rPr>
          <w:rFonts w:ascii="Times New Roman" w:eastAsia="Times New Roman" w:hAnsi="Times New Roman" w:cs="Times New Roman"/>
          <w:sz w:val="24"/>
          <w:szCs w:val="24"/>
          <w:lang w:eastAsia="ru-RU"/>
        </w:rPr>
        <w:t>сновные показатели по эвакуации населения из зон возможных чрезвычайных ситуаций</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природного и техногенного характера на территории _____________________________</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по состоянию на ______________ 20__ г.</w:t>
      </w:r>
    </w:p>
    <w:p w:rsidR="00514AD6" w:rsidRPr="00514AD6" w:rsidRDefault="00514AD6" w:rsidP="00514AD6">
      <w:pPr>
        <w:widowControl w:val="0"/>
        <w:autoSpaceDE w:val="0"/>
        <w:autoSpaceDN w:val="0"/>
        <w:spacing w:after="0" w:line="240" w:lineRule="auto"/>
        <w:rPr>
          <w:rFonts w:ascii="Calibri" w:eastAsia="Times New Roman" w:hAnsi="Calibri" w:cs="Calibri"/>
          <w:szCs w:val="20"/>
          <w:lang w:eastAsia="ru-RU"/>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1064"/>
        <w:gridCol w:w="1216"/>
        <w:gridCol w:w="988"/>
        <w:gridCol w:w="1292"/>
        <w:gridCol w:w="959"/>
        <w:gridCol w:w="850"/>
        <w:gridCol w:w="993"/>
        <w:gridCol w:w="992"/>
        <w:gridCol w:w="1134"/>
        <w:gridCol w:w="988"/>
        <w:gridCol w:w="912"/>
      </w:tblGrid>
      <w:tr w:rsidR="00514AD6" w:rsidRPr="00514AD6" w:rsidTr="00E55686">
        <w:trPr>
          <w:trHeight w:val="169"/>
          <w:jc w:val="center"/>
        </w:trPr>
        <w:tc>
          <w:tcPr>
            <w:tcW w:w="1064" w:type="dxa"/>
            <w:vMerge w:val="restart"/>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Вид</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возможной ЧС</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природного и</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техногенного</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характера</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(код)</w:t>
            </w:r>
          </w:p>
        </w:tc>
        <w:tc>
          <w:tcPr>
            <w:tcW w:w="1216" w:type="dxa"/>
            <w:vMerge w:val="restart"/>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Наименование</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и место</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нахождения</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потенциально</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опасного</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объекта,</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природного</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явления,</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прогнозируемые</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масштабы ЧС</w:t>
            </w:r>
          </w:p>
        </w:tc>
        <w:tc>
          <w:tcPr>
            <w:tcW w:w="988" w:type="dxa"/>
            <w:vMerge w:val="restart"/>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Количество</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населения,</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подлежащего</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эвакуации</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из зоны</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возможной</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ЧС, тыс.</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чел.</w:t>
            </w:r>
          </w:p>
        </w:tc>
        <w:tc>
          <w:tcPr>
            <w:tcW w:w="1292" w:type="dxa"/>
            <w:vMerge w:val="restart"/>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Планируемые</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районы</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(населенные</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пункты)</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эвакуации с</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указанием по</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каждому</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количества</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размещаемого в</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них</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514AD6">
              <w:rPr>
                <w:rFonts w:ascii="Times New Roman" w:eastAsia="Times New Roman" w:hAnsi="Times New Roman" w:cs="Times New Roman"/>
                <w:sz w:val="12"/>
                <w:szCs w:val="20"/>
                <w:lang w:eastAsia="ru-RU"/>
              </w:rPr>
              <w:t>эваконаселения</w:t>
            </w:r>
            <w:proofErr w:type="spellEnd"/>
            <w:r w:rsidRPr="00514AD6">
              <w:rPr>
                <w:rFonts w:ascii="Times New Roman" w:eastAsia="Times New Roman" w:hAnsi="Times New Roman" w:cs="Times New Roman"/>
                <w:sz w:val="12"/>
                <w:szCs w:val="20"/>
                <w:lang w:eastAsia="ru-RU"/>
              </w:rPr>
              <w:t>,</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тыс. чел.</w:t>
            </w:r>
          </w:p>
        </w:tc>
        <w:tc>
          <w:tcPr>
            <w:tcW w:w="2802" w:type="dxa"/>
            <w:gridSpan w:val="3"/>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12"/>
                <w:szCs w:val="20"/>
                <w:lang w:eastAsia="ru-RU"/>
              </w:rPr>
            </w:pPr>
            <w:r w:rsidRPr="00514AD6">
              <w:rPr>
                <w:rFonts w:ascii="Times New Roman" w:eastAsia="Times New Roman" w:hAnsi="Times New Roman" w:cs="Times New Roman"/>
                <w:sz w:val="12"/>
                <w:szCs w:val="20"/>
                <w:lang w:eastAsia="ru-RU"/>
              </w:rPr>
              <w:t xml:space="preserve">Количество (возможных по выделению) </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транспортных</w:t>
            </w:r>
            <w:r w:rsidRPr="00514AD6">
              <w:rPr>
                <w:rFonts w:ascii="Times New Roman" w:eastAsia="Times New Roman" w:hAnsi="Times New Roman" w:cs="Times New Roman"/>
                <w:sz w:val="20"/>
                <w:szCs w:val="20"/>
                <w:lang w:eastAsia="ru-RU"/>
              </w:rPr>
              <w:t xml:space="preserve"> </w:t>
            </w:r>
            <w:r w:rsidRPr="00514AD6">
              <w:rPr>
                <w:rFonts w:ascii="Times New Roman" w:eastAsia="Times New Roman" w:hAnsi="Times New Roman" w:cs="Times New Roman"/>
                <w:sz w:val="12"/>
                <w:szCs w:val="20"/>
                <w:lang w:eastAsia="ru-RU"/>
              </w:rPr>
              <w:t xml:space="preserve">средств для эвакуации населения </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12"/>
                <w:szCs w:val="20"/>
                <w:lang w:eastAsia="ru-RU"/>
              </w:rPr>
            </w:pPr>
            <w:r w:rsidRPr="00514AD6">
              <w:rPr>
                <w:rFonts w:ascii="Times New Roman" w:eastAsia="Times New Roman" w:hAnsi="Times New Roman" w:cs="Times New Roman"/>
                <w:sz w:val="12"/>
                <w:szCs w:val="20"/>
                <w:lang w:eastAsia="ru-RU"/>
              </w:rPr>
              <w:t>из зон возможных ЧС(единиц)</w:t>
            </w:r>
          </w:p>
        </w:tc>
        <w:tc>
          <w:tcPr>
            <w:tcW w:w="2126" w:type="dxa"/>
            <w:gridSpan w:val="2"/>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Планируемый вывоз (вывод)</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эвакуируемого населения из зон</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возможных ЧС (тыс. чел./%)</w:t>
            </w:r>
          </w:p>
        </w:tc>
        <w:tc>
          <w:tcPr>
            <w:tcW w:w="988" w:type="dxa"/>
            <w:vMerge w:val="restart"/>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Планируемый</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(расчетный)</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срок</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эвакуации с</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момента ее</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объявления</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"Ч" + -</w:t>
            </w:r>
          </w:p>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(час.)</w:t>
            </w:r>
          </w:p>
        </w:tc>
        <w:tc>
          <w:tcPr>
            <w:tcW w:w="912" w:type="dxa"/>
            <w:vMerge w:val="restart"/>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Примечание</w:t>
            </w:r>
          </w:p>
        </w:tc>
      </w:tr>
      <w:tr w:rsidR="00514AD6" w:rsidRPr="00514AD6" w:rsidTr="00E55686">
        <w:trPr>
          <w:jc w:val="center"/>
        </w:trPr>
        <w:tc>
          <w:tcPr>
            <w:tcW w:w="1064"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c>
          <w:tcPr>
            <w:tcW w:w="1216"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c>
          <w:tcPr>
            <w:tcW w:w="988"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c>
          <w:tcPr>
            <w:tcW w:w="1292"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c>
          <w:tcPr>
            <w:tcW w:w="2802" w:type="dxa"/>
            <w:gridSpan w:val="3"/>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Автомобилей</w:t>
            </w:r>
          </w:p>
        </w:tc>
        <w:tc>
          <w:tcPr>
            <w:tcW w:w="992"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Транспортом</w:t>
            </w:r>
          </w:p>
        </w:tc>
        <w:tc>
          <w:tcPr>
            <w:tcW w:w="1134"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Пешим порядком</w:t>
            </w:r>
          </w:p>
        </w:tc>
        <w:tc>
          <w:tcPr>
            <w:tcW w:w="988"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c>
          <w:tcPr>
            <w:tcW w:w="912"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r>
      <w:tr w:rsidR="00514AD6" w:rsidRPr="00514AD6" w:rsidTr="00E55686">
        <w:trPr>
          <w:jc w:val="center"/>
        </w:trPr>
        <w:tc>
          <w:tcPr>
            <w:tcW w:w="1064"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c>
          <w:tcPr>
            <w:tcW w:w="1216"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c>
          <w:tcPr>
            <w:tcW w:w="988"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c>
          <w:tcPr>
            <w:tcW w:w="1292"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c>
          <w:tcPr>
            <w:tcW w:w="959"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автобусов</w:t>
            </w:r>
          </w:p>
        </w:tc>
        <w:tc>
          <w:tcPr>
            <w:tcW w:w="850"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грузовых</w:t>
            </w:r>
          </w:p>
        </w:tc>
        <w:tc>
          <w:tcPr>
            <w:tcW w:w="993"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легковых</w:t>
            </w:r>
          </w:p>
        </w:tc>
        <w:tc>
          <w:tcPr>
            <w:tcW w:w="992"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14AD6" w:rsidRPr="00514AD6" w:rsidRDefault="00514AD6" w:rsidP="00514AD6">
            <w:pPr>
              <w:spacing w:after="160" w:line="259" w:lineRule="auto"/>
              <w:rPr>
                <w:rFonts w:ascii="Times New Roman" w:eastAsia="Calibri" w:hAnsi="Times New Roman" w:cs="Times New Roman"/>
              </w:rPr>
            </w:pPr>
          </w:p>
        </w:tc>
        <w:tc>
          <w:tcPr>
            <w:tcW w:w="988"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c>
          <w:tcPr>
            <w:tcW w:w="912" w:type="dxa"/>
            <w:vMerge/>
            <w:tcBorders>
              <w:top w:val="nil"/>
            </w:tcBorders>
          </w:tcPr>
          <w:p w:rsidR="00514AD6" w:rsidRPr="00514AD6" w:rsidRDefault="00514AD6" w:rsidP="00514AD6">
            <w:pPr>
              <w:spacing w:after="160" w:line="259" w:lineRule="auto"/>
              <w:rPr>
                <w:rFonts w:ascii="Times New Roman" w:eastAsia="Calibri" w:hAnsi="Times New Roman" w:cs="Times New Roman"/>
              </w:rPr>
            </w:pPr>
          </w:p>
        </w:tc>
      </w:tr>
      <w:tr w:rsidR="00514AD6" w:rsidRPr="00514AD6" w:rsidTr="00E55686">
        <w:trPr>
          <w:trHeight w:val="169"/>
          <w:jc w:val="center"/>
        </w:trPr>
        <w:tc>
          <w:tcPr>
            <w:tcW w:w="1064"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1</w:t>
            </w:r>
          </w:p>
        </w:tc>
        <w:tc>
          <w:tcPr>
            <w:tcW w:w="1216"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2</w:t>
            </w:r>
          </w:p>
        </w:tc>
        <w:tc>
          <w:tcPr>
            <w:tcW w:w="988"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3</w:t>
            </w:r>
          </w:p>
        </w:tc>
        <w:tc>
          <w:tcPr>
            <w:tcW w:w="1292"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4</w:t>
            </w:r>
          </w:p>
        </w:tc>
        <w:tc>
          <w:tcPr>
            <w:tcW w:w="959"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5</w:t>
            </w:r>
          </w:p>
        </w:tc>
        <w:tc>
          <w:tcPr>
            <w:tcW w:w="850"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6</w:t>
            </w:r>
          </w:p>
        </w:tc>
        <w:tc>
          <w:tcPr>
            <w:tcW w:w="993"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12"/>
                <w:szCs w:val="12"/>
                <w:lang w:eastAsia="ru-RU"/>
              </w:rPr>
            </w:pPr>
            <w:r w:rsidRPr="00514AD6">
              <w:rPr>
                <w:rFonts w:ascii="Times New Roman" w:eastAsia="Times New Roman" w:hAnsi="Times New Roman" w:cs="Times New Roman"/>
                <w:sz w:val="12"/>
                <w:szCs w:val="12"/>
                <w:lang w:eastAsia="ru-RU"/>
              </w:rPr>
              <w:t>7</w:t>
            </w:r>
          </w:p>
        </w:tc>
        <w:tc>
          <w:tcPr>
            <w:tcW w:w="992"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12"/>
                <w:szCs w:val="12"/>
                <w:lang w:eastAsia="ru-RU"/>
              </w:rPr>
            </w:pPr>
            <w:r w:rsidRPr="00514AD6">
              <w:rPr>
                <w:rFonts w:ascii="Times New Roman" w:eastAsia="Times New Roman" w:hAnsi="Times New Roman" w:cs="Times New Roman"/>
                <w:sz w:val="12"/>
                <w:szCs w:val="12"/>
                <w:lang w:eastAsia="ru-RU"/>
              </w:rPr>
              <w:t>8</w:t>
            </w:r>
          </w:p>
        </w:tc>
        <w:tc>
          <w:tcPr>
            <w:tcW w:w="1134"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9</w:t>
            </w:r>
          </w:p>
        </w:tc>
        <w:tc>
          <w:tcPr>
            <w:tcW w:w="988"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10</w:t>
            </w:r>
          </w:p>
        </w:tc>
        <w:tc>
          <w:tcPr>
            <w:tcW w:w="912"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4AD6">
              <w:rPr>
                <w:rFonts w:ascii="Times New Roman" w:eastAsia="Times New Roman" w:hAnsi="Times New Roman" w:cs="Times New Roman"/>
                <w:sz w:val="12"/>
                <w:szCs w:val="20"/>
                <w:lang w:eastAsia="ru-RU"/>
              </w:rPr>
              <w:t>11</w:t>
            </w:r>
          </w:p>
        </w:tc>
      </w:tr>
      <w:tr w:rsidR="00514AD6" w:rsidRPr="00514AD6" w:rsidTr="00E55686">
        <w:trPr>
          <w:trHeight w:val="169"/>
          <w:jc w:val="center"/>
        </w:trPr>
        <w:tc>
          <w:tcPr>
            <w:tcW w:w="1064"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16"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88"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92"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59"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3"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88"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12" w:type="dxa"/>
            <w:tcBorders>
              <w:top w:val="nil"/>
            </w:tcBorders>
          </w:tcPr>
          <w:p w:rsidR="00514AD6" w:rsidRPr="00514AD6" w:rsidRDefault="00514AD6" w:rsidP="00514A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514AD6" w:rsidRPr="00514AD6" w:rsidRDefault="00514AD6" w:rsidP="00514AD6">
      <w:pPr>
        <w:widowControl w:val="0"/>
        <w:autoSpaceDE w:val="0"/>
        <w:autoSpaceDN w:val="0"/>
        <w:spacing w:after="0" w:line="240" w:lineRule="auto"/>
        <w:ind w:firstLine="540"/>
        <w:jc w:val="both"/>
        <w:rPr>
          <w:rFonts w:ascii="Calibri" w:eastAsia="Times New Roman" w:hAnsi="Calibri" w:cs="Calibri"/>
          <w:szCs w:val="20"/>
          <w:lang w:eastAsia="ru-RU"/>
        </w:rPr>
      </w:pPr>
    </w:p>
    <w:p w:rsidR="00514AD6" w:rsidRPr="00514AD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Коды возможных ЧС:</w:t>
      </w:r>
    </w:p>
    <w:p w:rsidR="00514AD6" w:rsidRPr="00514AD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01 - на химически опасных объектах;</w:t>
      </w:r>
    </w:p>
    <w:p w:rsidR="00514AD6" w:rsidRPr="00514AD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02 - на </w:t>
      </w:r>
      <w:proofErr w:type="spellStart"/>
      <w:r w:rsidRPr="00514AD6">
        <w:rPr>
          <w:rFonts w:ascii="Times New Roman" w:eastAsia="Times New Roman" w:hAnsi="Times New Roman" w:cs="Times New Roman"/>
          <w:sz w:val="24"/>
          <w:szCs w:val="24"/>
          <w:lang w:eastAsia="ru-RU"/>
        </w:rPr>
        <w:t>радиационно</w:t>
      </w:r>
      <w:proofErr w:type="spellEnd"/>
      <w:r w:rsidRPr="00514AD6">
        <w:rPr>
          <w:rFonts w:ascii="Times New Roman" w:eastAsia="Times New Roman" w:hAnsi="Times New Roman" w:cs="Times New Roman"/>
          <w:sz w:val="24"/>
          <w:szCs w:val="24"/>
          <w:lang w:eastAsia="ru-RU"/>
        </w:rPr>
        <w:t xml:space="preserve"> опасных объектах;</w:t>
      </w:r>
    </w:p>
    <w:p w:rsidR="00514AD6" w:rsidRPr="00514AD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05 - катастрофическое затопление при возможном разрушении гидротехнических сооружений в том числе:</w:t>
      </w:r>
    </w:p>
    <w:p w:rsidR="00514AD6" w:rsidRPr="00514AD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xml:space="preserve">- (отдельной строкой) - из 4-часовой зоны </w:t>
      </w:r>
      <w:proofErr w:type="spellStart"/>
      <w:r w:rsidRPr="00514AD6">
        <w:rPr>
          <w:rFonts w:ascii="Times New Roman" w:eastAsia="Times New Roman" w:hAnsi="Times New Roman" w:cs="Times New Roman"/>
          <w:sz w:val="24"/>
          <w:szCs w:val="24"/>
          <w:lang w:eastAsia="ru-RU"/>
        </w:rPr>
        <w:t>добегания</w:t>
      </w:r>
      <w:proofErr w:type="spellEnd"/>
      <w:r w:rsidRPr="00514AD6">
        <w:rPr>
          <w:rFonts w:ascii="Times New Roman" w:eastAsia="Times New Roman" w:hAnsi="Times New Roman" w:cs="Times New Roman"/>
          <w:sz w:val="24"/>
          <w:szCs w:val="24"/>
          <w:lang w:eastAsia="ru-RU"/>
        </w:rPr>
        <w:t xml:space="preserve"> волны прорыва;</w:t>
      </w:r>
    </w:p>
    <w:p w:rsidR="00514AD6" w:rsidRPr="00514AD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 (отдельной строкой) - из остальной зоны катастрофического затопления;</w:t>
      </w:r>
    </w:p>
    <w:p w:rsidR="00514AD6" w:rsidRPr="00514AD6" w:rsidRDefault="00514AD6" w:rsidP="00514A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4AD6">
        <w:rPr>
          <w:rFonts w:ascii="Times New Roman" w:eastAsia="Times New Roman" w:hAnsi="Times New Roman" w:cs="Times New Roman"/>
          <w:sz w:val="24"/>
          <w:szCs w:val="24"/>
          <w:lang w:eastAsia="ru-RU"/>
        </w:rPr>
        <w:t>06 - наводнения, паводки.</w:t>
      </w:r>
    </w:p>
    <w:p w:rsidR="00514AD6" w:rsidRPr="00514AD6" w:rsidRDefault="00514AD6" w:rsidP="00514AD6">
      <w:pPr>
        <w:widowControl w:val="0"/>
        <w:autoSpaceDE w:val="0"/>
        <w:autoSpaceDN w:val="0"/>
        <w:spacing w:after="0" w:line="240" w:lineRule="auto"/>
        <w:rPr>
          <w:rFonts w:ascii="Calibri" w:eastAsia="Times New Roman" w:hAnsi="Calibri" w:cs="Calibri"/>
          <w:szCs w:val="20"/>
          <w:lang w:eastAsia="ru-RU"/>
        </w:rPr>
      </w:pPr>
    </w:p>
    <w:p w:rsidR="00514AD6" w:rsidRPr="00514AD6" w:rsidRDefault="00C50F47" w:rsidP="00514AD6">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noProof/>
          <w:szCs w:val="20"/>
          <w:lang w:eastAsia="ru-RU"/>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105410</wp:posOffset>
                </wp:positionV>
                <wp:extent cx="9667875" cy="24765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966787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FC35163" id="Прямоугольник 1" o:spid="_x0000_s1026" style="position:absolute;margin-left:-11.7pt;margin-top:8.3pt;width:761.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" fillcolor="white [3212]" stroked="f" strokeweight="2pt"/>
            </w:pict>
          </mc:Fallback>
        </mc:AlternateContent>
      </w:r>
    </w:p>
    <w:p w:rsidR="00514AD6" w:rsidRPr="00514AD6" w:rsidRDefault="00514AD6" w:rsidP="00514AD6">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514AD6" w:rsidRPr="00514AD6" w:rsidRDefault="00514AD6" w:rsidP="00514AD6">
      <w:pPr>
        <w:spacing w:after="160" w:line="259" w:lineRule="auto"/>
        <w:rPr>
          <w:rFonts w:ascii="Calibri" w:eastAsia="Calibri" w:hAnsi="Calibri" w:cs="Times New Roman"/>
        </w:rPr>
      </w:pPr>
    </w:p>
    <w:p w:rsidR="00CC58AD" w:rsidRDefault="00CC58AD" w:rsidP="00612BAB">
      <w:pPr>
        <w:spacing w:after="0" w:line="240" w:lineRule="auto"/>
        <w:rPr>
          <w:rFonts w:ascii="Times New Roman" w:eastAsia="Times New Roman" w:hAnsi="Times New Roman" w:cs="Times New Roman"/>
          <w:sz w:val="24"/>
          <w:szCs w:val="20"/>
          <w:lang w:eastAsia="ru-RU"/>
        </w:rPr>
        <w:sectPr w:rsidR="00CC58AD" w:rsidSect="00CC58AD">
          <w:pgSz w:w="16838" w:h="11906" w:orient="landscape"/>
          <w:pgMar w:top="1701" w:right="1134" w:bottom="850" w:left="1134" w:header="708" w:footer="708" w:gutter="0"/>
          <w:cols w:space="708"/>
          <w:docGrid w:linePitch="360"/>
        </w:sectPr>
      </w:pPr>
    </w:p>
    <w:p w:rsidR="00514AD6" w:rsidRDefault="00514AD6" w:rsidP="00612BAB">
      <w:pPr>
        <w:spacing w:after="0" w:line="240" w:lineRule="auto"/>
        <w:rPr>
          <w:rFonts w:ascii="Times New Roman" w:eastAsia="Times New Roman" w:hAnsi="Times New Roman" w:cs="Times New Roman"/>
          <w:sz w:val="24"/>
          <w:szCs w:val="20"/>
          <w:lang w:eastAsia="ru-RU"/>
        </w:rPr>
      </w:pPr>
    </w:p>
    <w:sectPr w:rsidR="00514AD6" w:rsidSect="00CC58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D91" w:rsidRDefault="00E71D91" w:rsidP="00E96699">
      <w:pPr>
        <w:spacing w:after="0" w:line="240" w:lineRule="auto"/>
      </w:pPr>
      <w:r>
        <w:separator/>
      </w:r>
    </w:p>
  </w:endnote>
  <w:endnote w:type="continuationSeparator" w:id="0">
    <w:p w:rsidR="00E71D91" w:rsidRDefault="00E71D91" w:rsidP="00E9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D91" w:rsidRDefault="00E71D91" w:rsidP="00E96699">
      <w:pPr>
        <w:spacing w:after="0" w:line="240" w:lineRule="auto"/>
      </w:pPr>
      <w:r>
        <w:separator/>
      </w:r>
    </w:p>
  </w:footnote>
  <w:footnote w:type="continuationSeparator" w:id="0">
    <w:p w:rsidR="00E71D91" w:rsidRDefault="00E71D91" w:rsidP="00E96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593958"/>
      <w:docPartObj>
        <w:docPartGallery w:val="Page Numbers (Top of Page)"/>
        <w:docPartUnique/>
      </w:docPartObj>
    </w:sdtPr>
    <w:sdtEndPr/>
    <w:sdtContent>
      <w:p w:rsidR="00E96699" w:rsidRDefault="00E96699">
        <w:pPr>
          <w:pStyle w:val="a5"/>
          <w:jc w:val="center"/>
        </w:pPr>
        <w:r>
          <w:fldChar w:fldCharType="begin"/>
        </w:r>
        <w:r>
          <w:instrText>PAGE   \* MERGEFORMAT</w:instrText>
        </w:r>
        <w:r>
          <w:fldChar w:fldCharType="separate"/>
        </w:r>
        <w:r w:rsidR="009865A5">
          <w:rPr>
            <w:noProof/>
          </w:rPr>
          <w:t>13</w:t>
        </w:r>
        <w:r>
          <w:fldChar w:fldCharType="end"/>
        </w:r>
      </w:p>
    </w:sdtContent>
  </w:sdt>
  <w:p w:rsidR="00E96699" w:rsidRDefault="00E9669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AB"/>
    <w:rsid w:val="00012F18"/>
    <w:rsid w:val="00062260"/>
    <w:rsid w:val="00073FCD"/>
    <w:rsid w:val="0012231D"/>
    <w:rsid w:val="00156623"/>
    <w:rsid w:val="001922D6"/>
    <w:rsid w:val="00194681"/>
    <w:rsid w:val="001B0BB0"/>
    <w:rsid w:val="001C7221"/>
    <w:rsid w:val="001E2446"/>
    <w:rsid w:val="001F117A"/>
    <w:rsid w:val="002331DB"/>
    <w:rsid w:val="00242E63"/>
    <w:rsid w:val="00296046"/>
    <w:rsid w:val="002B7C30"/>
    <w:rsid w:val="003901BB"/>
    <w:rsid w:val="003B7587"/>
    <w:rsid w:val="003E5F59"/>
    <w:rsid w:val="00503627"/>
    <w:rsid w:val="00514AD6"/>
    <w:rsid w:val="00612BAB"/>
    <w:rsid w:val="006721A9"/>
    <w:rsid w:val="006D0B67"/>
    <w:rsid w:val="007064E7"/>
    <w:rsid w:val="007A2A38"/>
    <w:rsid w:val="007C7785"/>
    <w:rsid w:val="00843A91"/>
    <w:rsid w:val="00866BAF"/>
    <w:rsid w:val="008D34E8"/>
    <w:rsid w:val="009418A0"/>
    <w:rsid w:val="00983403"/>
    <w:rsid w:val="009865A5"/>
    <w:rsid w:val="00997BA9"/>
    <w:rsid w:val="00A32D90"/>
    <w:rsid w:val="00A85A5E"/>
    <w:rsid w:val="00B71E40"/>
    <w:rsid w:val="00BB2B18"/>
    <w:rsid w:val="00C50F47"/>
    <w:rsid w:val="00C63E61"/>
    <w:rsid w:val="00CB5246"/>
    <w:rsid w:val="00CC58AD"/>
    <w:rsid w:val="00CC594B"/>
    <w:rsid w:val="00D73535"/>
    <w:rsid w:val="00E16B65"/>
    <w:rsid w:val="00E4287B"/>
    <w:rsid w:val="00E55686"/>
    <w:rsid w:val="00E71D91"/>
    <w:rsid w:val="00E8036A"/>
    <w:rsid w:val="00E96699"/>
    <w:rsid w:val="00F55A09"/>
    <w:rsid w:val="00F92CCD"/>
    <w:rsid w:val="00FB3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260"/>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CB52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5246"/>
    <w:rPr>
      <w:rFonts w:ascii="Segoe UI" w:hAnsi="Segoe UI" w:cs="Segoe UI"/>
      <w:sz w:val="18"/>
      <w:szCs w:val="18"/>
    </w:rPr>
  </w:style>
  <w:style w:type="paragraph" w:styleId="a5">
    <w:name w:val="header"/>
    <w:basedOn w:val="a"/>
    <w:link w:val="a6"/>
    <w:uiPriority w:val="99"/>
    <w:unhideWhenUsed/>
    <w:rsid w:val="00E966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6699"/>
  </w:style>
  <w:style w:type="paragraph" w:styleId="a7">
    <w:name w:val="footer"/>
    <w:basedOn w:val="a"/>
    <w:link w:val="a8"/>
    <w:uiPriority w:val="99"/>
    <w:unhideWhenUsed/>
    <w:rsid w:val="00E966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6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260"/>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CB52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5246"/>
    <w:rPr>
      <w:rFonts w:ascii="Segoe UI" w:hAnsi="Segoe UI" w:cs="Segoe UI"/>
      <w:sz w:val="18"/>
      <w:szCs w:val="18"/>
    </w:rPr>
  </w:style>
  <w:style w:type="paragraph" w:styleId="a5">
    <w:name w:val="header"/>
    <w:basedOn w:val="a"/>
    <w:link w:val="a6"/>
    <w:uiPriority w:val="99"/>
    <w:unhideWhenUsed/>
    <w:rsid w:val="00E966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6699"/>
  </w:style>
  <w:style w:type="paragraph" w:styleId="a7">
    <w:name w:val="footer"/>
    <w:basedOn w:val="a"/>
    <w:link w:val="a8"/>
    <w:uiPriority w:val="99"/>
    <w:unhideWhenUsed/>
    <w:rsid w:val="00E966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466C8183FCA1E10C6849D20779ACC8D92A17DB48B151973DCE5E74F2176D41EFC7BB21006EF03AUCW1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90AF1-07A7-436B-B8C6-809835C2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5124</Words>
  <Characters>29211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Анатольевич Власов</dc:creator>
  <cp:keywords/>
  <dc:description/>
  <cp:lastModifiedBy>Наталья Сергеевна Голубева</cp:lastModifiedBy>
  <cp:revision>12</cp:revision>
  <cp:lastPrinted>2016-03-28T06:46:00Z</cp:lastPrinted>
  <dcterms:created xsi:type="dcterms:W3CDTF">2016-03-28T06:33:00Z</dcterms:created>
  <dcterms:modified xsi:type="dcterms:W3CDTF">2016-04-19T12:00:00Z</dcterms:modified>
</cp:coreProperties>
</file>